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before="0" w:line="276"/>
        <w:jc w:val="center"/>
      </w:pPr>
      <w:r>
        <w:rPr>
          <w:rFonts w:ascii="Arial" w:cs="Arial" w:eastAsia="Arial" w:hAnsi="Arial"/>
          <w:i/>
          <w:iCs/>
          <w:color w:val="999999"/>
          <w:sz w:val="18"/>
          <w:szCs w:val="18"/>
        </w:rPr>
        <w:t xml:space="preserve">[ Insert official UPAEP logo ]</w:t>
      </w:r>
    </w:p>
    <w:p>
      <w:pPr>
        <w:spacing w:after="0" w:before="0" w:line="276"/>
        <w:jc w:val="center"/>
      </w:pPr>
      <w:r>
        <w:rPr>
          <w:rFonts w:ascii="Arial" w:cs="Arial" w:eastAsia="Arial" w:hAnsi="Arial"/>
          <w:b/>
          <w:bCs/>
          <w:color w:val="9E1B32"/>
          <w:sz w:val="26"/>
          <w:szCs w:val="26"/>
        </w:rPr>
        <w:t xml:space="preserve">UNIVERSIDAD POPULAR AUTÓNOMA</w:t>
      </w:r>
    </w:p>
    <w:p>
      <w:pPr>
        <w:spacing w:after="160" w:before="0" w:line="276"/>
        <w:jc w:val="center"/>
      </w:pPr>
      <w:r>
        <w:rPr>
          <w:rFonts w:ascii="Arial" w:cs="Arial" w:eastAsia="Arial" w:hAnsi="Arial"/>
          <w:b/>
          <w:bCs/>
          <w:color w:val="9E1B32"/>
          <w:sz w:val="26"/>
          <w:szCs w:val="26"/>
        </w:rPr>
        <w:t xml:space="preserve">DEL ESTADO DE PUEBLA</w:t>
      </w:r>
    </w:p>
    <w:p>
      <w:pPr>
        <w:spacing w:after="40" w:before="0" w:line="276"/>
        <w:jc w:val="center"/>
      </w:pPr>
      <w:r>
        <w:rPr>
          <w:rFonts w:ascii="Arial" w:cs="Arial" w:eastAsia="Arial" w:hAnsi="Arial"/>
          <w:color w:val="222222"/>
          <w:sz w:val="22"/>
          <w:szCs w:val="22"/>
        </w:rPr>
        <w:t xml:space="preserve">Decanato de Ingenierías</w:t>
      </w:r>
    </w:p>
    <w:p>
      <w:pPr>
        <w:spacing w:after="500" w:before="0" w:line="276"/>
        <w:jc w:val="center"/>
      </w:pPr>
      <w:r>
        <w:rPr>
          <w:rFonts w:ascii="Arial" w:cs="Arial" w:eastAsia="Arial" w:hAnsi="Arial"/>
          <w:color w:val="3A3A3A"/>
          <w:sz w:val="20"/>
          <w:szCs w:val="20"/>
        </w:rPr>
        <w:t xml:space="preserve">Course: Agile Project Management</w:t>
      </w:r>
    </w:p>
    <w:p>
      <w:pPr>
        <w:spacing w:after="60" w:before="0" w:line="276"/>
        <w:jc w:val="center"/>
      </w:pPr>
      <w:r>
        <w:rPr>
          <w:rFonts w:ascii="Arial" w:cs="Arial" w:eastAsia="Arial" w:hAnsi="Arial"/>
          <w:b/>
          <w:bCs/>
          <w:color w:val="222222"/>
          <w:sz w:val="56"/>
          <w:szCs w:val="56"/>
        </w:rPr>
        <w:t xml:space="preserve">SPRINT 2</w:t>
      </w:r>
    </w:p>
    <w:p>
      <w:pPr>
        <w:spacing w:after="120" w:before="0" w:line="276"/>
        <w:jc w:val="center"/>
      </w:pPr>
      <w:r>
        <w:rPr>
          <w:rFonts w:ascii="Arial" w:cs="Arial" w:eastAsia="Arial" w:hAnsi="Arial"/>
          <w:b/>
          <w:bCs/>
          <w:color w:val="222222"/>
          <w:sz w:val="30"/>
          <w:szCs w:val="30"/>
        </w:rPr>
        <w:t xml:space="preserve">PLANNING DOCUMENT</w:t>
      </w:r>
    </w:p>
    <w:p>
      <w:pPr>
        <w:spacing w:after="60" w:before="0" w:line="276"/>
        <w:jc w:val="center"/>
      </w:pPr>
      <w:r>
        <w:rPr>
          <w:rFonts w:ascii="Arial" w:cs="Arial" w:eastAsia="Arial" w:hAnsi="Arial"/>
          <w:b/>
          <w:bCs/>
          <w:color w:val="9E1B32"/>
          <w:sz w:val="24"/>
          <w:szCs w:val="24"/>
        </w:rPr>
        <w:t xml:space="preserve">SmartGreenAI: Cilantro Crop</w:t>
      </w:r>
    </w:p>
    <w:p>
      <w:pPr>
        <w:spacing w:after="500" w:before="0" w:line="276"/>
        <w:jc w:val="center"/>
      </w:pPr>
      <w:r>
        <w:rPr>
          <w:rFonts w:ascii="Arial" w:cs="Arial" w:eastAsia="Arial" w:hAnsi="Arial"/>
          <w:color w:val="6B6B6B"/>
          <w:sz w:val="18"/>
          <w:szCs w:val="18"/>
        </w:rPr>
        <w:t xml:space="preserve">Sprint duration: 3 weeks (September 21, 2026 – October 9, 2026)</w:t>
      </w:r>
    </w:p>
    <w:p>
      <w:pPr>
        <w:spacing w:after="20" w:before="0" w:line="276"/>
        <w:jc w:val="center"/>
      </w:pPr>
      <w:r>
        <w:rPr>
          <w:rFonts w:ascii="Arial" w:cs="Arial" w:eastAsia="Arial" w:hAnsi="Arial"/>
          <w:b/>
          <w:bCs/>
          <w:color w:val="222222"/>
          <w:sz w:val="20"/>
          <w:szCs w:val="20"/>
        </w:rPr>
        <w:t xml:space="preserve">Professor</w:t>
      </w:r>
    </w:p>
    <w:p>
      <w:pPr>
        <w:spacing w:after="300" w:before="0" w:line="276"/>
        <w:jc w:val="center"/>
      </w:pPr>
      <w:r>
        <w:rPr>
          <w:rFonts w:ascii="Arial" w:cs="Arial" w:eastAsia="Arial" w:hAnsi="Arial"/>
          <w:color w:val="222222"/>
          <w:sz w:val="20"/>
          <w:szCs w:val="20"/>
        </w:rPr>
        <w:t xml:space="preserve">Jorge Rafael Aguilar Cisneros</w:t>
      </w:r>
    </w:p>
    <w:p>
      <w:pPr>
        <w:spacing w:after="100" w:before="0" w:line="276"/>
        <w:jc w:val="center"/>
      </w:pPr>
      <w:r>
        <w:rPr>
          <w:rFonts w:ascii="Arial" w:cs="Arial" w:eastAsia="Arial" w:hAnsi="Arial"/>
          <w:b/>
          <w:bCs/>
          <w:color w:val="222222"/>
          <w:sz w:val="20"/>
          <w:szCs w:val="20"/>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cantSplit/>
          <w:tblHeader/>
        </w:trPr>
        <w:tc>
          <w:tcPr>
            <w:tcW w:type="dxa" w:w="4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1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 ID</w:t>
            </w:r>
          </w:p>
        </w:tc>
        <w:tc>
          <w:tcPr>
            <w:tcW w:type="dxa" w:w="3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Scrum role</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p>
      <w:pPr>
        <w:spacing w:after="700"/>
      </w:pPr>
    </w:p>
    <w:p>
      <w:pPr>
        <w:spacing w:after="120" w:before="0" w:line="276"/>
        <w:jc w:val="center"/>
      </w:pPr>
      <w:r>
        <w:rPr>
          <w:rFonts w:ascii="Arial" w:cs="Arial" w:eastAsia="Arial" w:hAnsi="Arial"/>
          <w:color w:val="6B6B6B"/>
          <w:sz w:val="20"/>
          <w:szCs w:val="20"/>
        </w:rPr>
        <w:t xml:space="preserve">Puebla, Puebla — September 2026</w:t>
      </w:r>
    </w:p>
    <w:p>
      <w:r>
        <w:br w:type="page"/>
      </w:r>
    </w:p>
    <w:p>
      <w:pPr>
        <w:pStyle w:val="Heading1"/>
        <w:keepNext/>
        <w:pBdr>
          <w:bottom w:val="single" w:color="DDDDDD" w:sz="6" w:space="4"/>
        </w:pBdr>
        <w:spacing w:after="140" w:before="280"/>
      </w:pPr>
      <w:r>
        <w:rPr>
          <w:rFonts w:ascii="Arial" w:cs="Arial" w:eastAsia="Arial" w:hAnsi="Arial"/>
          <w:b/>
          <w:bCs/>
          <w:color w:val="9E1B32"/>
          <w:sz w:val="30"/>
          <w:szCs w:val="30"/>
        </w:rPr>
        <w:t xml:space="preserve">1. Sprint 2 Scope</w:t>
      </w:r>
    </w:p>
    <w:p>
      <w:pPr>
        <w:spacing w:after="120" w:before="0" w:line="276"/>
      </w:pPr>
      <w:r>
        <w:rPr>
          <w:rFonts w:ascii="Arial" w:cs="Arial" w:eastAsia="Arial" w:hAnsi="Arial"/>
          <w:color w:val="222222"/>
          <w:sz w:val="20"/>
          <w:szCs w:val="20"/>
        </w:rPr>
        <w:t xml:space="preserve">Sprint 2 extends the SmartGreenAI platform with cloud communication, measurement storage, APIs, environmental threshold configuration, actuator status, IoT infrastructure management, and the completion of the secure role-based login carried over from Sprint 1.</w:t>
      </w:r>
    </w:p>
    <w:p>
      <w:pPr>
        <w:spacing w:after="120" w:before="0" w:line="276"/>
      </w:pPr>
      <w:r>
        <w:rPr>
          <w:rFonts w:ascii="Arial" w:cs="Arial" w:eastAsia="Arial" w:hAnsi="Arial"/>
          <w:color w:val="222222"/>
          <w:sz w:val="20"/>
          <w:szCs w:val="20"/>
        </w:rPr>
        <w:t xml:space="preserve">The Sprint 2 backlog includes US-06, US-07, US-08, US-10, US-14 and US-25 from the Product Backlog, plus US-01 as a carry-over story from Sprint 1. The sprint lasts 3 weeks (September 21 – October 9, 2026). This version of the plan re-estimates every task in whole hours between 1 and 5 h and schedules the Daily Scrum once a week, every Monday.</w:t>
      </w:r>
    </w:p>
    <w:p>
      <w:pPr>
        <w:pStyle w:val="Heading1"/>
        <w:keepNext/>
        <w:pBdr>
          <w:bottom w:val="single" w:color="DDDDDD" w:sz="6" w:space="4"/>
        </w:pBdr>
        <w:spacing w:after="140" w:before="280"/>
      </w:pPr>
      <w:r>
        <w:rPr>
          <w:rFonts w:ascii="Arial" w:cs="Arial" w:eastAsia="Arial" w:hAnsi="Arial"/>
          <w:b/>
          <w:bCs/>
          <w:color w:val="9E1B32"/>
          <w:sz w:val="30"/>
          <w:szCs w:val="30"/>
        </w:rPr>
        <w:t xml:space="preserve">2. Sprint Goal</w:t>
      </w:r>
    </w:p>
    <w:p>
      <w:pPr>
        <w:spacing w:after="120" w:before="0" w:line="276"/>
      </w:pPr>
      <w:r>
        <w:rPr>
          <w:rFonts w:ascii="Arial" w:cs="Arial" w:eastAsia="Arial" w:hAnsi="Arial"/>
          <w:color w:val="222222"/>
          <w:sz w:val="20"/>
          <w:szCs w:val="20"/>
        </w:rPr>
        <w:t xml:space="preserve">Extend the SmartGreenAI platform by enabling cloud communication and data storage for IoT measurements, providing APIs for system integration, configuring environmental thresholds, displaying actuator status, managing IoT infrastructure, and completing secure role-based login.</w:t>
      </w:r>
    </w:p>
    <w:p>
      <w:pPr>
        <w:spacing w:after="120" w:before="0" w:line="276"/>
      </w:pPr>
      <w:r>
        <w:rPr>
          <w:rFonts w:ascii="Arial" w:cs="Arial" w:eastAsia="Arial" w:hAnsi="Arial"/>
          <w:b/>
          <w:bCs/>
          <w:color w:val="222222"/>
          <w:sz w:val="20"/>
          <w:szCs w:val="20"/>
        </w:rPr>
        <w:t xml:space="preserve">Measurable goal for the Sprint Review: </w:t>
      </w:r>
      <w:r>
        <w:rPr>
          <w:rFonts w:ascii="Arial" w:cs="Arial" w:eastAsia="Arial" w:hAnsi="Arial"/>
          <w:color w:val="222222"/>
          <w:sz w:val="20"/>
          <w:szCs w:val="20"/>
        </w:rPr>
        <w:t xml:space="preserve">a registered sensor sends measurements to the cloud, they are stored with sensor ID and timestamp, they can be consulted through the API, an administrator can configure thresholds, and a logged-in producer can see the status of every actuator.</w:t>
      </w:r>
    </w:p>
    <w:p>
      <w:pPr>
        <w:pStyle w:val="Heading1"/>
        <w:keepNext/>
        <w:pBdr>
          <w:bottom w:val="single" w:color="DDDDDD" w:sz="6" w:space="4"/>
        </w:pBdr>
        <w:spacing w:after="140" w:before="280"/>
      </w:pPr>
      <w:r>
        <w:rPr>
          <w:rFonts w:ascii="Arial" w:cs="Arial" w:eastAsia="Arial" w:hAnsi="Arial"/>
          <w:b/>
          <w:bCs/>
          <w:color w:val="9E1B32"/>
          <w:sz w:val="30"/>
          <w:szCs w:val="30"/>
        </w:rPr>
        <w:t xml:space="preserve">3. Sprint 2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000"/>
        <w:gridCol w:w="800"/>
        <w:gridCol w:w="2300"/>
        <w:gridCol w:w="960"/>
      </w:tblGrid>
      <w:tr>
        <w:trPr>
          <w:cantSplit/>
          <w:tblHeader/>
        </w:trPr>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w:t>
            </w:r>
          </w:p>
        </w:tc>
        <w:tc>
          <w:tcPr>
            <w:tcW w:type="dxa" w:w="3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Story / Objective</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Priority</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Hours</w:t>
            </w:r>
          </w:p>
        </w:tc>
        <w:tc>
          <w:tcPr>
            <w:tcW w:type="dxa" w:w="2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Owner</w:t>
            </w:r>
          </w:p>
        </w:tc>
        <w:tc>
          <w:tcPr>
            <w:tcW w:type="dxa" w:w="9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Complete secure login and role-based access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Transmit IoT measurements to the cloud</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Store measurements with sensor IDs and timestamps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Provide APIs for IoT devices and web application</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Configure sensor thresholds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View actuator status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Register IoT devices, sensors and actuators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 Sprint 2</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42</w:t>
            </w:r>
          </w:p>
        </w:tc>
        <w:tc>
          <w:tcPr>
            <w:tcW w:type="dxa" w:w="2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9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spacing w:after="120" w:before="80" w:line="276"/>
      </w:pPr>
      <w:r>
        <w:rPr>
          <w:rFonts w:ascii="Arial" w:cs="Arial" w:eastAsia="Arial" w:hAnsi="Arial"/>
          <w:i/>
          <w:iCs/>
          <w:color w:val="6B6B6B"/>
          <w:sz w:val="20"/>
          <w:szCs w:val="20"/>
        </w:rPr>
        <w:t xml:space="preserve">Sprint 2 total: 7 user stories, 34 development tasks + 2 sprint-level tasks, 42 hours. Every task is estimated in whole hours between 1 and 5 h according to its difficulty.</w:t>
      </w:r>
    </w:p>
    <w:p>
      <w:pPr>
        <w:pStyle w:val="Heading1"/>
        <w:keepNext/>
        <w:pBdr>
          <w:bottom w:val="single" w:color="DDDDDD" w:sz="6" w:space="4"/>
        </w:pBdr>
        <w:spacing w:after="140" w:before="280"/>
      </w:pPr>
      <w:r>
        <w:rPr>
          <w:rFonts w:ascii="Arial" w:cs="Arial" w:eastAsia="Arial" w:hAnsi="Arial"/>
          <w:b/>
          <w:bCs/>
          <w:color w:val="9E1B32"/>
          <w:sz w:val="30"/>
          <w:szCs w:val="30"/>
        </w:rPr>
        <w:t xml:space="preserve">4. Weekly Sprint Plan</w:t>
      </w:r>
    </w:p>
    <w:p>
      <w:pPr>
        <w:spacing w:after="120" w:before="0" w:line="276"/>
      </w:pPr>
      <w:r>
        <w:rPr>
          <w:rFonts w:ascii="Arial" w:cs="Arial" w:eastAsia="Arial" w:hAnsi="Arial"/>
          <w:color w:val="222222"/>
          <w:sz w:val="20"/>
          <w:szCs w:val="20"/>
        </w:rPr>
        <w:t xml:space="preserve">The sprint is divided into three weeks with a clear milestone at the end of each one. Week 1 is for design and foundations (so nobody is blocked), Week 2 is for implementation and integration between stories, and Week 3 is for testing, evidence and the Sprint Review. The team meets every Monday at 4:30 PM for the weekly Daily Scrum. The sprint-level tasks are not counted in the 42 development hours because they are done during the Scrum events of Week 3.</w:t>
      </w:r>
    </w:p>
    <w:p>
      <w:pPr>
        <w:pStyle w:val="Heading2"/>
        <w:keepNext/>
        <w:spacing w:after="100" w:before="220"/>
      </w:pPr>
      <w:r>
        <w:rPr>
          <w:rFonts w:ascii="Arial" w:cs="Arial" w:eastAsia="Arial" w:hAnsi="Arial"/>
          <w:b/>
          <w:bCs/>
          <w:color w:val="9E1B32"/>
          <w:sz w:val="22"/>
          <w:szCs w:val="22"/>
        </w:rPr>
        <w:t xml:space="preserve">4.1 Summary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800"/>
        <w:gridCol w:w="800"/>
        <w:gridCol w:w="4560"/>
      </w:tblGrid>
      <w:tr>
        <w:trPr>
          <w:cantSplit/>
          <w:tblHeader/>
        </w:trPr>
        <w:tc>
          <w:tcPr>
            <w:tcW w:type="dxa" w:w="1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Focus</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Tasks</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Hours</w:t>
            </w:r>
          </w:p>
        </w:tc>
        <w:tc>
          <w:tcPr>
            <w:tcW w:type="dxa" w:w="4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Milestone at the end of the week</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1</w:t>
            </w:r>
          </w:p>
          <w:p>
            <w:pPr>
              <w:spacing w:after="50" w:line="252"/>
            </w:pPr>
            <w:r>
              <w:rPr>
                <w:rFonts w:ascii="Arial" w:cs="Arial" w:eastAsia="Arial" w:hAnsi="Arial"/>
                <w:i/>
                <w:iCs/>
                <w:color w:val="6B6B6B"/>
                <w:sz w:val="17"/>
                <w:szCs w:val="17"/>
              </w:rPr>
              <w:t xml:space="preserve">Sep 21 – Sep 25</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and foundations</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14</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16</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 closed; ER diagram, API specification, data-flow diagram and screen prototypes approved; cloud service configured.</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2</w:t>
            </w:r>
          </w:p>
          <w:p>
            <w:pPr>
              <w:spacing w:after="50" w:line="252"/>
            </w:pPr>
            <w:r>
              <w:rPr>
                <w:rFonts w:ascii="Arial" w:cs="Arial" w:eastAsia="Arial" w:hAnsi="Arial"/>
                <w:i/>
                <w:iCs/>
                <w:color w:val="6B6B6B"/>
                <w:sz w:val="17"/>
                <w:szCs w:val="17"/>
              </w:rPr>
              <w:t xml:space="preserve">Sep 28 – Oct 2</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Implementation and integration</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14</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18</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All endpoints, storage, transmission, threshold, registry and actuator features implemented and connected to each other.</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3</w:t>
            </w:r>
          </w:p>
          <w:p>
            <w:pPr>
              <w:spacing w:after="50" w:line="252"/>
            </w:pPr>
            <w:r>
              <w:rPr>
                <w:rFonts w:ascii="Arial" w:cs="Arial" w:eastAsia="Arial" w:hAnsi="Arial"/>
                <w:i/>
                <w:iCs/>
                <w:color w:val="6B6B6B"/>
                <w:sz w:val="17"/>
                <w:szCs w:val="17"/>
              </w:rPr>
              <w:t xml:space="preserve">Oct 5 – Oct 9</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Testing, evidence and review</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All tests executed with evidence, end-to-end integration demonstrated, Sprint Review and Retrospective held.</w:t>
            </w:r>
          </w:p>
        </w:tc>
      </w:tr>
      <w:tr>
        <w:trPr>
          <w:cantSplit/>
        </w:trPr>
        <w:tc>
          <w:tcPr>
            <w:tcW w:type="dxa" w:w="1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19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36</w:t>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42</w:t>
            </w:r>
          </w:p>
        </w:tc>
        <w:tc>
          <w:tcPr>
            <w:tcW w:type="dxa" w:w="4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pStyle w:val="Heading2"/>
        <w:keepNext/>
        <w:spacing w:after="100" w:before="220"/>
      </w:pPr>
      <w:r>
        <w:rPr>
          <w:rFonts w:ascii="Arial" w:cs="Arial" w:eastAsia="Arial" w:hAnsi="Arial"/>
          <w:b/>
          <w:bCs/>
          <w:color w:val="9E1B32"/>
          <w:sz w:val="22"/>
          <w:szCs w:val="22"/>
        </w:rPr>
        <w:t xml:space="preserve">4.2 Week 1 — Design and foundations (14 tasks, 16 h)</w:t>
      </w:r>
    </w:p>
    <w:p>
      <w:pPr>
        <w:spacing w:after="120" w:before="0" w:line="276"/>
      </w:pPr>
      <w:r>
        <w:rPr>
          <w:rFonts w:ascii="Arial" w:cs="Arial" w:eastAsia="Arial" w:hAnsi="Arial"/>
          <w:color w:val="222222"/>
          <w:sz w:val="20"/>
          <w:szCs w:val="20"/>
        </w:rPr>
        <w:t xml:space="preserve">Everyone starts with the design tasks that other stories depend on. The data model (US07-T1), the API specification (US08-T1) and the payload format (US06-T1) must be shared by the middle of the week. US-01-C must be fully closed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Connect the login form to the authentication service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role-based access (RBAC) and redirection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and run the permission matrix test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invalid credentials and unauthorized access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IoT-to-cloud data flow and message format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Configure the cloud service and device authentication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measurement data model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Create the database schema</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Write the API specification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Set up the API project and security layer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the threshold data model and default values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threshold configuration screen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actuator states and data</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the device registry model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bl>
    <w:p>
      <w:pPr>
        <w:pStyle w:val="Heading2"/>
        <w:keepNext/>
        <w:spacing w:after="100" w:before="220"/>
      </w:pPr>
      <w:r>
        <w:rPr>
          <w:rFonts w:ascii="Arial" w:cs="Arial" w:eastAsia="Arial" w:hAnsi="Arial"/>
          <w:b/>
          <w:bCs/>
          <w:color w:val="9E1B32"/>
          <w:sz w:val="22"/>
          <w:szCs w:val="22"/>
        </w:rPr>
        <w:t xml:space="preserve">4.3 Week 2 — Implementation and integration (14 tasks, 18 h)</w:t>
      </w:r>
    </w:p>
    <w:p>
      <w:pPr>
        <w:spacing w:after="120" w:before="0" w:line="276"/>
      </w:pPr>
      <w:r>
        <w:rPr>
          <w:rFonts w:ascii="Arial" w:cs="Arial" w:eastAsia="Arial" w:hAnsi="Arial"/>
          <w:color w:val="222222"/>
          <w:sz w:val="20"/>
          <w:szCs w:val="20"/>
        </w:rPr>
        <w:t xml:space="preserve">Each member implements the core functionality of their story and connects it to the API. At the end of the week the team does a short integration check to detect problems before testing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measurement sending from the device (or simulator)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Handle connection failures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storage service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history queries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measurement endpoints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web application endpoints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Standardize validation and error responses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create/update logic with validation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Connect the screen to the API</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current-status query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actuator status panel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registration screens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register, edit and deactivate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Generate device credentials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bl>
    <w:p>
      <w:pPr>
        <w:pStyle w:val="Heading2"/>
        <w:keepNext/>
        <w:spacing w:after="100" w:before="220"/>
      </w:pPr>
      <w:r>
        <w:rPr>
          <w:rFonts w:ascii="Arial" w:cs="Arial" w:eastAsia="Arial" w:hAnsi="Arial"/>
          <w:b/>
          <w:bCs/>
          <w:color w:val="9E1B32"/>
          <w:sz w:val="22"/>
          <w:szCs w:val="22"/>
        </w:rPr>
        <w:t xml:space="preserve">4.4 Week 3 — Testing, evidence and review (8 tasks, 8 h)</w:t>
      </w:r>
    </w:p>
    <w:p>
      <w:pPr>
        <w:spacing w:after="120" w:before="0" w:line="276"/>
      </w:pPr>
      <w:r>
        <w:rPr>
          <w:rFonts w:ascii="Arial" w:cs="Arial" w:eastAsia="Arial" w:hAnsi="Arial"/>
          <w:color w:val="222222"/>
          <w:sz w:val="20"/>
          <w:szCs w:val="20"/>
        </w:rPr>
        <w:t xml:space="preserve">No new features are started. The team tests, fixes defects, collects evidence, runs the end-to-end integration test and prepares the Sprint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End-to-end transmission test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storage and retrieval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US08-T6</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API test collection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threshold configuration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actuator status visualization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the registration flow</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End-to-end integration test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Review preparation and evidence compilation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bl>
    <w:p>
      <w:pPr>
        <w:pStyle w:val="Heading2"/>
        <w:keepNext/>
        <w:spacing w:after="100" w:before="220"/>
      </w:pPr>
      <w:r>
        <w:rPr>
          <w:rFonts w:ascii="Arial" w:cs="Arial" w:eastAsia="Arial" w:hAnsi="Arial"/>
          <w:b/>
          <w:bCs/>
          <w:color w:val="9E1B32"/>
          <w:sz w:val="22"/>
          <w:szCs w:val="22"/>
        </w:rPr>
        <w:t xml:space="preserve">4.5 Scrum events during the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100"/>
        <w:gridCol w:w="3660"/>
      </w:tblGrid>
      <w:tr>
        <w:trPr>
          <w:cantSplit/>
          <w:tblHeader/>
        </w:trPr>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Event</w:t>
            </w:r>
          </w:p>
        </w:tc>
        <w:tc>
          <w:tcPr>
            <w:tcW w:type="dxa" w:w="2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When</w:t>
            </w:r>
          </w:p>
        </w:tc>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Duration</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Purpose</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Planning</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Monday of Week 1 (September 21, 2026), together with Daily Meeting 1</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1.5 – 2 h</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Confirm the Sprint Goal, backlog, estimates and weekly plan.</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Daily Scrum (weekly)</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Monday, 4:30 PM (3 meetings per sprint)</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15 – 30 min</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What I did last week, what I will do this week, what is blocking me; review the weekly milestone, the board and the burndown.</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Review</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Friday of Week 3 (October 9, 2026)</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 h</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Demonstrate the increment to the professor / stakeholders.</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Retrospective</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Friday of Week 3, after the Review</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45 min</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Identify what worked, what did not and improvement actions for the next sprint.</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5. User Stories Divided by Tasks</w:t>
      </w:r>
    </w:p>
    <w:p>
      <w:pPr>
        <w:spacing w:after="120" w:before="0" w:line="276"/>
      </w:pPr>
      <w:r>
        <w:rPr>
          <w:rFonts w:ascii="Arial" w:cs="Arial" w:eastAsia="Arial" w:hAnsi="Arial"/>
          <w:color w:val="222222"/>
          <w:sz w:val="20"/>
          <w:szCs w:val="20"/>
        </w:rPr>
        <w:t xml:space="preserve">Each task has a description of what must be done, its hours (1 to 5), the week in which it is planned and a checklist of </w:t>
      </w:r>
      <w:r>
        <w:rPr>
          <w:rFonts w:ascii="Arial" w:cs="Arial" w:eastAsia="Arial" w:hAnsi="Arial"/>
          <w:b/>
          <w:bCs/>
          <w:color w:val="222222"/>
          <w:sz w:val="20"/>
          <w:szCs w:val="20"/>
        </w:rPr>
        <w:t xml:space="preserve">completion conditions</w:t>
      </w:r>
      <w:r>
        <w:rPr>
          <w:rFonts w:ascii="Arial" w:cs="Arial" w:eastAsia="Arial" w:hAnsi="Arial"/>
          <w:color w:val="222222"/>
          <w:sz w:val="20"/>
          <w:szCs w:val="20"/>
        </w:rPr>
        <w:t xml:space="preserve">. The last condition of every checklist is the evidence that proves the work is finished. Every evidence file is named with the task ID and the task name (for example </w:t>
      </w:r>
      <w:r>
        <w:rPr>
          <w:rFonts w:ascii="Arial" w:cs="Arial" w:eastAsia="Arial" w:hAnsi="Arial"/>
          <w:i/>
          <w:iCs/>
          <w:color w:val="222222"/>
          <w:sz w:val="20"/>
          <w:szCs w:val="20"/>
        </w:rPr>
        <w:t xml:space="preserve">US01C-T3_Build_Run_Permission_Matrix_Test.docx</w:t>
      </w:r>
      <w:r>
        <w:rPr>
          <w:rFonts w:ascii="Arial" w:cs="Arial" w:eastAsia="Arial" w:hAnsi="Arial"/>
          <w:color w:val="222222"/>
          <w:sz w:val="20"/>
          <w:szCs w:val="20"/>
        </w:rPr>
        <w:t xml:space="preserve">) and stored in the Sprint 2 evidence folder under the user story.</w:t>
      </w:r>
    </w:p>
    <w:p>
      <w:pPr>
        <w:spacing w:after="120" w:before="0" w:line="276"/>
      </w:pPr>
      <w:r>
        <w:rPr>
          <w:rFonts w:ascii="Arial" w:cs="Arial" w:eastAsia="Arial" w:hAnsi="Arial"/>
          <w:b/>
          <w:bCs/>
          <w:color w:val="222222"/>
          <w:sz w:val="20"/>
          <w:szCs w:val="20"/>
        </w:rPr>
        <w:t xml:space="preserve">Control rule: </w:t>
      </w:r>
      <w:r>
        <w:rPr>
          <w:rFonts w:ascii="Arial" w:cs="Arial" w:eastAsia="Arial" w:hAnsi="Arial"/>
          <w:color w:val="222222"/>
          <w:sz w:val="20"/>
          <w:szCs w:val="20"/>
        </w:rPr>
        <w:t xml:space="preserve">a task can only be moved to Done on the Scrum board when all its completion conditions are checked. If one condition is missing, the task stays In Progress (or is marked Blocked with the reason). The Scrum Master reviews the checklists of the tasks moved to Done at the Monday meeting.</w:t>
      </w:r>
    </w:p>
    <w:p>
      <w:pPr>
        <w:pStyle w:val="Heading2"/>
        <w:keepNext/>
        <w:spacing w:after="100" w:before="220"/>
      </w:pPr>
      <w:r>
        <w:rPr>
          <w:rFonts w:ascii="Arial" w:cs="Arial" w:eastAsia="Arial" w:hAnsi="Arial"/>
          <w:b/>
          <w:bCs/>
          <w:color w:val="9E1B32"/>
          <w:sz w:val="22"/>
          <w:szCs w:val="22"/>
        </w:rPr>
        <w:t xml:space="preserve">US-01-C — Complete secure login and role-based access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Alexis Enrique Valle Parra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4</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system user (administrator or producer), I want to log in securely and access only the features allowed for my role, so that greenhouse data and controls are protected.</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Carry-over from Sprint 1 (authentication design, session validation and credential test cases already exist). It must be closed in Week 1 because US-10, US-14 and US-25 depend on role checks. Re-estimated from 3 h to 4 h because every task now has a minimum of 1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US01C-T1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Connect the login form to the authentication service</w:t>
            </w:r>
          </w:p>
          <w:p>
            <w:pPr>
              <w:spacing w:after="50" w:line="252"/>
            </w:pPr>
            <w:r>
              <w:rPr>
                <w:rFonts w:ascii="Arial" w:cs="Arial" w:eastAsia="Arial" w:hAnsi="Arial"/>
                <w:color w:val="222222"/>
                <w:sz w:val="17"/>
                <w:szCs w:val="17"/>
              </w:rPr>
              <w:t xml:space="preserve">Connect the existing login screen to the backend. Passwords must be stored hashed (e.g., bcrypt) and a successful login must create a session or token (e.g., JWT) with an expiration time.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Login form sends credentials to the backend and receives a session/token.</w:t>
            </w:r>
          </w:p>
          <w:p>
            <w:pPr>
              <w:spacing w:after="50" w:line="252"/>
            </w:pPr>
            <w:r>
              <w:rPr>
                <w:rFonts w:ascii="Arial" w:cs="Arial" w:eastAsia="Arial" w:hAnsi="Arial"/>
                <w:color w:val="222222"/>
                <w:sz w:val="17"/>
                <w:szCs w:val="17"/>
              </w:rPr>
              <w:t xml:space="preserve">☐ Passwords are stored hashed (no plain text in the DB).</w:t>
            </w:r>
          </w:p>
          <w:p>
            <w:pPr>
              <w:spacing w:after="50" w:line="252"/>
            </w:pPr>
            <w:r>
              <w:rPr>
                <w:rFonts w:ascii="Arial" w:cs="Arial" w:eastAsia="Arial" w:hAnsi="Arial"/>
                <w:color w:val="222222"/>
                <w:sz w:val="17"/>
                <w:szCs w:val="17"/>
              </w:rPr>
              <w:t xml:space="preserve">☐ Session/token expires after the defined time.</w:t>
            </w:r>
          </w:p>
          <w:p>
            <w:pPr>
              <w:spacing w:after="50" w:line="252"/>
            </w:pPr>
            <w:r>
              <w:rPr>
                <w:rFonts w:ascii="Arial" w:cs="Arial" w:eastAsia="Arial" w:hAnsi="Arial"/>
                <w:b/>
                <w:bCs/>
                <w:color w:val="222222"/>
                <w:sz w:val="17"/>
                <w:szCs w:val="17"/>
              </w:rPr>
              <w:t xml:space="preserve">☐ Evidence: Login works end-to-end with a real user from the database; screenshot of successful login and of the hashed password in the DB. File: US01C-T1_Connect_Login_Form_Authentication_Service.docx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US01C-T2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role-based access (RBAC) and redirection</w:t>
            </w:r>
          </w:p>
          <w:p>
            <w:pPr>
              <w:spacing w:after="50" w:line="252"/>
            </w:pPr>
            <w:r>
              <w:rPr>
                <w:rFonts w:ascii="Arial" w:cs="Arial" w:eastAsia="Arial" w:hAnsi="Arial"/>
                <w:color w:val="222222"/>
                <w:sz w:val="17"/>
                <w:szCs w:val="17"/>
              </w:rPr>
              <w:t xml:space="preserve">Define the roles Administrator and Producer. Add route guards in the web app and a role check on the backend so each role is redirected to its own home page and cannot open pages or endpoints of the other role.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Roles Administrator and Producer exist in the DB and are assigned to test users.</w:t>
            </w:r>
          </w:p>
          <w:p>
            <w:pPr>
              <w:spacing w:after="50" w:line="252"/>
            </w:pPr>
            <w:r>
              <w:rPr>
                <w:rFonts w:ascii="Arial" w:cs="Arial" w:eastAsia="Arial" w:hAnsi="Arial"/>
                <w:color w:val="222222"/>
                <w:sz w:val="17"/>
                <w:szCs w:val="17"/>
              </w:rPr>
              <w:t xml:space="preserve">☐ Each role is redirected to its own home page after login.</w:t>
            </w:r>
          </w:p>
          <w:p>
            <w:pPr>
              <w:spacing w:after="50" w:line="252"/>
            </w:pPr>
            <w:r>
              <w:rPr>
                <w:rFonts w:ascii="Arial" w:cs="Arial" w:eastAsia="Arial" w:hAnsi="Arial"/>
                <w:color w:val="222222"/>
                <w:sz w:val="17"/>
                <w:szCs w:val="17"/>
              </w:rPr>
              <w:t xml:space="preserve">☐ Backend returns 403 when a role calls an endpoint it is not allowed to use.</w:t>
            </w:r>
          </w:p>
          <w:p>
            <w:pPr>
              <w:spacing w:after="50" w:line="252"/>
            </w:pPr>
            <w:r>
              <w:rPr>
                <w:rFonts w:ascii="Arial" w:cs="Arial" w:eastAsia="Arial" w:hAnsi="Arial"/>
                <w:b/>
                <w:bCs/>
                <w:color w:val="222222"/>
                <w:sz w:val="17"/>
                <w:szCs w:val="17"/>
              </w:rPr>
              <w:t xml:space="preserve">☐ Evidence: Each role lands on its correct page; restricted routes return 403 / redirect to login. File: US01C-T2_Implement_Role-Based_Access_RBAC_Redirection.docx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US01C-T3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and run the permission matrix test</w:t>
            </w:r>
          </w:p>
          <w:p>
            <w:pPr>
              <w:spacing w:after="50" w:line="252"/>
            </w:pPr>
            <w:r>
              <w:rPr>
                <w:rFonts w:ascii="Arial" w:cs="Arial" w:eastAsia="Arial" w:hAnsi="Arial"/>
                <w:color w:val="222222"/>
                <w:sz w:val="17"/>
                <w:szCs w:val="17"/>
              </w:rPr>
              <w:t xml:space="preserve">Create a matrix of Role x Page/Endpoint (allowed / denied) covering login, thresholds, devices, dashboard and actuator status, and execute every case.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Matrix covers every page/endpoint of Sprint 2 for both roles.</w:t>
            </w:r>
          </w:p>
          <w:p>
            <w:pPr>
              <w:spacing w:after="50" w:line="252"/>
            </w:pPr>
            <w:r>
              <w:rPr>
                <w:rFonts w:ascii="Arial" w:cs="Arial" w:eastAsia="Arial" w:hAnsi="Arial"/>
                <w:color w:val="222222"/>
                <w:sz w:val="17"/>
                <w:szCs w:val="17"/>
              </w:rPr>
              <w:t xml:space="preserve">☐ Every case was executed and has a pass/fail result.</w:t>
            </w:r>
          </w:p>
          <w:p>
            <w:pPr>
              <w:spacing w:after="50" w:line="252"/>
            </w:pPr>
            <w:r>
              <w:rPr>
                <w:rFonts w:ascii="Arial" w:cs="Arial" w:eastAsia="Arial" w:hAnsi="Arial"/>
                <w:color w:val="222222"/>
                <w:sz w:val="17"/>
                <w:szCs w:val="17"/>
              </w:rPr>
              <w:t xml:space="preserve">☐ Failed cases were fixed or reported on the board.</w:t>
            </w:r>
          </w:p>
          <w:p>
            <w:pPr>
              <w:spacing w:after="50" w:line="252"/>
            </w:pPr>
            <w:r>
              <w:rPr>
                <w:rFonts w:ascii="Arial" w:cs="Arial" w:eastAsia="Arial" w:hAnsi="Arial"/>
                <w:b/>
                <w:bCs/>
                <w:color w:val="222222"/>
                <w:sz w:val="17"/>
                <w:szCs w:val="17"/>
              </w:rPr>
              <w:t xml:space="preserve">☐ Evidence: Completed permission matrix with pass/fail result for every case. File: US01C-T3_Build_Run_Permission_Matrix_Test.docx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US01C-T4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invalid credentials and unauthorized access</w:t>
            </w:r>
          </w:p>
          <w:p>
            <w:pPr>
              <w:spacing w:after="50" w:line="252"/>
            </w:pPr>
            <w:r>
              <w:rPr>
                <w:rFonts w:ascii="Arial" w:cs="Arial" w:eastAsia="Arial" w:hAnsi="Arial"/>
                <w:color w:val="222222"/>
                <w:sz w:val="17"/>
                <w:szCs w:val="17"/>
              </w:rPr>
              <w:t xml:space="preserve">Test wrong password, non-existent user, empty fields, expired session and typing a restricted URL directly without logging in. Error messages must not reveal whether the user exists.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Wrong password, unknown user, empty fields, expired session and direct URL cases were executed.</w:t>
            </w:r>
          </w:p>
          <w:p>
            <w:pPr>
              <w:spacing w:after="50" w:line="252"/>
            </w:pPr>
            <w:r>
              <w:rPr>
                <w:rFonts w:ascii="Arial" w:cs="Arial" w:eastAsia="Arial" w:hAnsi="Arial"/>
                <w:color w:val="222222"/>
                <w:sz w:val="17"/>
                <w:szCs w:val="17"/>
              </w:rPr>
              <w:t xml:space="preserve">☐ All attempts are rejected with a generic error message.</w:t>
            </w:r>
          </w:p>
          <w:p>
            <w:pPr>
              <w:spacing w:after="50" w:line="252"/>
            </w:pPr>
            <w:r>
              <w:rPr>
                <w:rFonts w:ascii="Arial" w:cs="Arial" w:eastAsia="Arial" w:hAnsi="Arial"/>
                <w:color w:val="222222"/>
                <w:sz w:val="17"/>
                <w:szCs w:val="17"/>
              </w:rPr>
              <w:t xml:space="preserve">☐ Screenshots saved in the evidence folder.</w:t>
            </w:r>
          </w:p>
          <w:p>
            <w:pPr>
              <w:spacing w:after="50" w:line="252"/>
            </w:pPr>
            <w:r>
              <w:rPr>
                <w:rFonts w:ascii="Arial" w:cs="Arial" w:eastAsia="Arial" w:hAnsi="Arial"/>
                <w:b/>
                <w:bCs/>
                <w:color w:val="222222"/>
                <w:sz w:val="17"/>
                <w:szCs w:val="17"/>
              </w:rPr>
              <w:t xml:space="preserve">☐ Evidence: Negative test cases documented with screenshots; all attempts are rejected. File: US01C-T4_Test_Invalid_Credentials_Unauthorized_Access.docx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Valid users log in and are redirected according to their role (Super Administrator, Administrator or Producer).</w:t>
      </w:r>
    </w:p>
    <w:p>
      <w:pPr>
        <w:pStyle w:val="ListParagraph"/>
        <w:numPr>
          <w:ilvl w:val="0"/>
          <w:numId w:val="2"/>
        </w:numPr>
        <w:spacing w:after="60" w:line="264"/>
      </w:pPr>
      <w:r>
        <w:rPr>
          <w:rFonts w:ascii="Arial" w:cs="Arial" w:eastAsia="Arial" w:hAnsi="Arial"/>
          <w:color w:val="222222"/>
          <w:sz w:val="20"/>
          <w:szCs w:val="20"/>
        </w:rPr>
        <w:t xml:space="preserve">Passwords are never stored in plain text and sessions expire.</w:t>
      </w:r>
    </w:p>
    <w:p>
      <w:pPr>
        <w:pStyle w:val="ListParagraph"/>
        <w:numPr>
          <w:ilvl w:val="0"/>
          <w:numId w:val="2"/>
        </w:numPr>
        <w:spacing w:after="60" w:line="264"/>
      </w:pPr>
      <w:r>
        <w:rPr>
          <w:rFonts w:ascii="Arial" w:cs="Arial" w:eastAsia="Arial" w:hAnsi="Arial"/>
          <w:color w:val="222222"/>
          <w:sz w:val="20"/>
          <w:szCs w:val="20"/>
        </w:rPr>
        <w:t xml:space="preserve">Invalid credentials, expired sessions and direct access to restricted URLs are rejected.</w:t>
      </w:r>
    </w:p>
    <w:p>
      <w:pPr>
        <w:pStyle w:val="Heading2"/>
        <w:keepNext/>
        <w:spacing w:after="100" w:before="220"/>
      </w:pPr>
      <w:r>
        <w:rPr>
          <w:rFonts w:ascii="Arial" w:cs="Arial" w:eastAsia="Arial" w:hAnsi="Arial"/>
          <w:b/>
          <w:bCs/>
          <w:color w:val="9E1B32"/>
          <w:sz w:val="22"/>
          <w:szCs w:val="22"/>
        </w:rPr>
        <w:t xml:space="preserve">US-06 — Transmit IoT measurements to the cloud</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Vicente Rocha Alfaro</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8</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producer, I want sensor measurements to be sent automatically to the cloud, so that I can monitor the cilantro crop remotely.</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Depends on the payload format agreed with US-08 (API) and on the sensor IDs defined in US-25. If the physical hardware is not available, a simulator script must be used so the rest of the team is not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US06-T1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IoT-to-cloud data flow and message format</w:t>
            </w:r>
          </w:p>
          <w:p>
            <w:pPr>
              <w:spacing w:after="50" w:line="252"/>
            </w:pPr>
            <w:r>
              <w:rPr>
                <w:rFonts w:ascii="Arial" w:cs="Arial" w:eastAsia="Arial" w:hAnsi="Arial"/>
                <w:color w:val="222222"/>
                <w:sz w:val="17"/>
                <w:szCs w:val="17"/>
              </w:rPr>
              <w:t xml:space="preserve">Draw the flow: sensor, microcontroller, protocol (MQTT or HTTPS), cloud ingestion endpoint, database. Define the JSON payload (device_id, sensor_id, value, unit, timestamp in UTC) and the sending interval (e.g., every 60 s). Validate the payload with Carlos (US-08).</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Flow diagram shows every component from sensor to database.</w:t>
            </w:r>
          </w:p>
          <w:p>
            <w:pPr>
              <w:spacing w:after="50" w:line="252"/>
            </w:pPr>
            <w:r>
              <w:rPr>
                <w:rFonts w:ascii="Arial" w:cs="Arial" w:eastAsia="Arial" w:hAnsi="Arial"/>
                <w:color w:val="222222"/>
                <w:sz w:val="17"/>
                <w:szCs w:val="17"/>
              </w:rPr>
              <w:t xml:space="preserve">☐ JSON payload defines device_id, sensor_id, value, unit and UTC timestamp.</w:t>
            </w:r>
          </w:p>
          <w:p>
            <w:pPr>
              <w:spacing w:after="50" w:line="252"/>
            </w:pPr>
            <w:r>
              <w:rPr>
                <w:rFonts w:ascii="Arial" w:cs="Arial" w:eastAsia="Arial" w:hAnsi="Arial"/>
                <w:color w:val="222222"/>
                <w:sz w:val="17"/>
                <w:szCs w:val="17"/>
              </w:rPr>
              <w:t xml:space="preserve">☐ Payload and sending interval approved by Carlos (US-08) and the team.</w:t>
            </w:r>
          </w:p>
          <w:p>
            <w:pPr>
              <w:spacing w:after="50" w:line="252"/>
            </w:pPr>
            <w:r>
              <w:rPr>
                <w:rFonts w:ascii="Arial" w:cs="Arial" w:eastAsia="Arial" w:hAnsi="Arial"/>
                <w:b/>
                <w:bCs/>
                <w:color w:val="222222"/>
                <w:sz w:val="17"/>
                <w:szCs w:val="17"/>
              </w:rPr>
              <w:t xml:space="preserve">☐ Evidence: Flow diagram and payload example approved by the team. File: US06-T1_Design_IoT-To-Cloud_Data_Flow_Message.docx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US06-T2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Configure the cloud service and device authentication</w:t>
            </w:r>
          </w:p>
          <w:p>
            <w:pPr>
              <w:spacing w:after="50" w:line="252"/>
            </w:pPr>
            <w:r>
              <w:rPr>
                <w:rFonts w:ascii="Arial" w:cs="Arial" w:eastAsia="Arial" w:hAnsi="Arial"/>
                <w:color w:val="222222"/>
                <w:sz w:val="17"/>
                <w:szCs w:val="17"/>
              </w:rPr>
              <w:t xml:space="preserve">Set up the cloud service or broker that receives the data, create credentials for each device (token or API key) and document the configuration steps so another member can reproduce them.</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Cloud service/broker is running and reachable.</w:t>
            </w:r>
          </w:p>
          <w:p>
            <w:pPr>
              <w:spacing w:after="50" w:line="252"/>
            </w:pPr>
            <w:r>
              <w:rPr>
                <w:rFonts w:ascii="Arial" w:cs="Arial" w:eastAsia="Arial" w:hAnsi="Arial"/>
                <w:color w:val="222222"/>
                <w:sz w:val="17"/>
                <w:szCs w:val="17"/>
              </w:rPr>
              <w:t xml:space="preserve">☐ Each test device has its own token or API key.</w:t>
            </w:r>
          </w:p>
          <w:p>
            <w:pPr>
              <w:spacing w:after="50" w:line="252"/>
            </w:pPr>
            <w:r>
              <w:rPr>
                <w:rFonts w:ascii="Arial" w:cs="Arial" w:eastAsia="Arial" w:hAnsi="Arial"/>
                <w:color w:val="222222"/>
                <w:sz w:val="17"/>
                <w:szCs w:val="17"/>
              </w:rPr>
              <w:t xml:space="preserve">☐ Configuration steps are documented so another member can repeat them.</w:t>
            </w:r>
          </w:p>
          <w:p>
            <w:pPr>
              <w:spacing w:after="50" w:line="252"/>
            </w:pPr>
            <w:r>
              <w:rPr>
                <w:rFonts w:ascii="Arial" w:cs="Arial" w:eastAsia="Arial" w:hAnsi="Arial"/>
                <w:b/>
                <w:bCs/>
                <w:color w:val="222222"/>
                <w:sz w:val="17"/>
                <w:szCs w:val="17"/>
              </w:rPr>
              <w:t xml:space="preserve">☐ Evidence: Cloud service running; configuration document with screenshots. File: US06-T2_Configure_Cloud_Service_Device_Authentication.docx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US06-T3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measurement sending from the device (or simulator)</w:t>
            </w:r>
          </w:p>
          <w:p>
            <w:pPr>
              <w:spacing w:after="50" w:line="252"/>
            </w:pPr>
            <w:r>
              <w:rPr>
                <w:rFonts w:ascii="Arial" w:cs="Arial" w:eastAsia="Arial" w:hAnsi="Arial"/>
                <w:color w:val="222222"/>
                <w:sz w:val="17"/>
                <w:szCs w:val="17"/>
              </w:rPr>
              <w:t xml:space="preserve">Program the microcontroller to read the sensors and publish the payload at the defined interval. Create a simulator script that sends realistic cilantro values for testing when hardware is not connected.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Device or simulator sends readings at the defined interval.</w:t>
            </w:r>
          </w:p>
          <w:p>
            <w:pPr>
              <w:spacing w:after="50" w:line="252"/>
            </w:pPr>
            <w:r>
              <w:rPr>
                <w:rFonts w:ascii="Arial" w:cs="Arial" w:eastAsia="Arial" w:hAnsi="Arial"/>
                <w:color w:val="222222"/>
                <w:sz w:val="17"/>
                <w:szCs w:val="17"/>
              </w:rPr>
              <w:t xml:space="preserve">☐ Messages follow the approved payload format.</w:t>
            </w:r>
          </w:p>
          <w:p>
            <w:pPr>
              <w:spacing w:after="50" w:line="252"/>
            </w:pPr>
            <w:r>
              <w:rPr>
                <w:rFonts w:ascii="Arial" w:cs="Arial" w:eastAsia="Arial" w:hAnsi="Arial"/>
                <w:color w:val="222222"/>
                <w:sz w:val="17"/>
                <w:szCs w:val="17"/>
              </w:rPr>
              <w:t xml:space="preserve">☐ Simulator script is in the repository with instructions to run it.</w:t>
            </w:r>
          </w:p>
          <w:p>
            <w:pPr>
              <w:spacing w:after="50" w:line="252"/>
            </w:pPr>
            <w:r>
              <w:rPr>
                <w:rFonts w:ascii="Arial" w:cs="Arial" w:eastAsia="Arial" w:hAnsi="Arial"/>
                <w:b/>
                <w:bCs/>
                <w:color w:val="222222"/>
                <w:sz w:val="17"/>
                <w:szCs w:val="17"/>
              </w:rPr>
              <w:t xml:space="preserve">☐ Evidence: Measurements arrive in the cloud from the device or simulator; log of received messages. File: US06-T3_Implement_Measurement_Sending_Device_Simulator.docx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US06-T4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Handle connection failures</w:t>
            </w:r>
          </w:p>
          <w:p>
            <w:pPr>
              <w:spacing w:after="50" w:line="252"/>
            </w:pPr>
            <w:r>
              <w:rPr>
                <w:rFonts w:ascii="Arial" w:cs="Arial" w:eastAsia="Arial" w:hAnsi="Arial"/>
                <w:color w:val="222222"/>
                <w:sz w:val="17"/>
                <w:szCs w:val="17"/>
              </w:rPr>
              <w:t xml:space="preserve">Add retries when the network or server fails, a small local buffer so readings are not lost during short disconnections, and error logging on the device side.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Device retries sending when the connection fails.</w:t>
            </w:r>
          </w:p>
          <w:p>
            <w:pPr>
              <w:spacing w:after="50" w:line="252"/>
            </w:pPr>
            <w:r>
              <w:rPr>
                <w:rFonts w:ascii="Arial" w:cs="Arial" w:eastAsia="Arial" w:hAnsi="Arial"/>
                <w:color w:val="222222"/>
                <w:sz w:val="17"/>
                <w:szCs w:val="17"/>
              </w:rPr>
              <w:t xml:space="preserve">☐ Readings taken while offline are delivered after reconnecting.</w:t>
            </w:r>
          </w:p>
          <w:p>
            <w:pPr>
              <w:spacing w:after="50" w:line="252"/>
            </w:pPr>
            <w:r>
              <w:rPr>
                <w:rFonts w:ascii="Arial" w:cs="Arial" w:eastAsia="Arial" w:hAnsi="Arial"/>
                <w:color w:val="222222"/>
                <w:sz w:val="17"/>
                <w:szCs w:val="17"/>
              </w:rPr>
              <w:t xml:space="preserve">☐ Errors are written to a log.</w:t>
            </w:r>
          </w:p>
          <w:p>
            <w:pPr>
              <w:spacing w:after="50" w:line="252"/>
            </w:pPr>
            <w:r>
              <w:rPr>
                <w:rFonts w:ascii="Arial" w:cs="Arial" w:eastAsia="Arial" w:hAnsi="Arial"/>
                <w:b/>
                <w:bCs/>
                <w:color w:val="222222"/>
                <w:sz w:val="17"/>
                <w:szCs w:val="17"/>
              </w:rPr>
              <w:t xml:space="preserve">☐ Evidence: Test where the connection is cut and restored: buffered readings are delivered. File: US06-T4_Handle_Connection_Failures.docx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US06-T5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End-to-end transmission test</w:t>
            </w:r>
          </w:p>
          <w:p>
            <w:pPr>
              <w:spacing w:after="50" w:line="252"/>
            </w:pPr>
            <w:r>
              <w:rPr>
                <w:rFonts w:ascii="Arial" w:cs="Arial" w:eastAsia="Arial" w:hAnsi="Arial"/>
                <w:color w:val="222222"/>
                <w:sz w:val="17"/>
                <w:szCs w:val="17"/>
              </w:rPr>
              <w:t xml:space="preserve">Send at least 100 readings and verify that at least 95% arrive correctly in the database with the right sensor ID and timestamp. Record the average delay between reading and storage.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At least 100 readings were sent in the test run.</w:t>
            </w:r>
          </w:p>
          <w:p>
            <w:pPr>
              <w:spacing w:after="50" w:line="252"/>
            </w:pPr>
            <w:r>
              <w:rPr>
                <w:rFonts w:ascii="Arial" w:cs="Arial" w:eastAsia="Arial" w:hAnsi="Arial"/>
                <w:color w:val="222222"/>
                <w:sz w:val="17"/>
                <w:szCs w:val="17"/>
              </w:rPr>
              <w:t xml:space="preserve">☐ At least 95% arrived in the DB with correct sensor ID and timestamp.</w:t>
            </w:r>
          </w:p>
          <w:p>
            <w:pPr>
              <w:spacing w:after="50" w:line="252"/>
            </w:pPr>
            <w:r>
              <w:rPr>
                <w:rFonts w:ascii="Arial" w:cs="Arial" w:eastAsia="Arial" w:hAnsi="Arial"/>
                <w:color w:val="222222"/>
                <w:sz w:val="17"/>
                <w:szCs w:val="17"/>
              </w:rPr>
              <w:t xml:space="preserve">☐ Report includes success rate, average delay and logs/screenshots.</w:t>
            </w:r>
          </w:p>
          <w:p>
            <w:pPr>
              <w:spacing w:after="50" w:line="252"/>
            </w:pPr>
            <w:r>
              <w:rPr>
                <w:rFonts w:ascii="Arial" w:cs="Arial" w:eastAsia="Arial" w:hAnsi="Arial"/>
                <w:b/>
                <w:bCs/>
                <w:color w:val="222222"/>
                <w:sz w:val="17"/>
                <w:szCs w:val="17"/>
              </w:rPr>
              <w:t xml:space="preserve">☐ Evidence: Test report with success rate, delay and screenshots / logs. File: US06-T5_End-To-End_Transmission_Test.docx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Measurements are transmitted automatically from the sensor system (or simulator) to the cloud at the defined interval.</w:t>
      </w:r>
    </w:p>
    <w:p>
      <w:pPr>
        <w:pStyle w:val="ListParagraph"/>
        <w:numPr>
          <w:ilvl w:val="0"/>
          <w:numId w:val="2"/>
        </w:numPr>
        <w:spacing w:after="60" w:line="264"/>
      </w:pPr>
      <w:r>
        <w:rPr>
          <w:rFonts w:ascii="Arial" w:cs="Arial" w:eastAsia="Arial" w:hAnsi="Arial"/>
          <w:color w:val="222222"/>
          <w:sz w:val="20"/>
          <w:szCs w:val="20"/>
        </w:rPr>
        <w:t xml:space="preserve">Each message contains device ID, sensor ID, value, unit and UTC timestamp.</w:t>
      </w:r>
    </w:p>
    <w:p>
      <w:pPr>
        <w:pStyle w:val="ListParagraph"/>
        <w:numPr>
          <w:ilvl w:val="0"/>
          <w:numId w:val="2"/>
        </w:numPr>
        <w:spacing w:after="60" w:line="264"/>
      </w:pPr>
      <w:r>
        <w:rPr>
          <w:rFonts w:ascii="Arial" w:cs="Arial" w:eastAsia="Arial" w:hAnsi="Arial"/>
          <w:color w:val="222222"/>
          <w:sz w:val="20"/>
          <w:szCs w:val="20"/>
        </w:rPr>
        <w:t xml:space="preserve">At least 95% of the messages in the test run are received correctly.</w:t>
      </w:r>
    </w:p>
    <w:p>
      <w:pPr>
        <w:pStyle w:val="Heading2"/>
        <w:keepNext/>
        <w:spacing w:after="100" w:before="220"/>
      </w:pPr>
      <w:r>
        <w:rPr>
          <w:rFonts w:ascii="Arial" w:cs="Arial" w:eastAsia="Arial" w:hAnsi="Arial"/>
          <w:b/>
          <w:bCs/>
          <w:color w:val="9E1B32"/>
          <w:sz w:val="22"/>
          <w:szCs w:val="22"/>
        </w:rPr>
        <w:t xml:space="preserve">US-07 — Store measurements with sensor IDs and timestamps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Oscar Abraham Talavera Nava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5</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producer, I want every measurement stored with its sensor ID and timestamp, so that I can consult the history of each environmental variable.</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The data model must be ready early in Week 1 because US-08 (API), US-10 (thresholds) and US-25 (device registry) build on it. Coordinate the devices/sensors tables with Alexis (US-25).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US07-T1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measurement data model</w:t>
            </w:r>
          </w:p>
          <w:p>
            <w:pPr>
              <w:spacing w:after="50" w:line="252"/>
            </w:pPr>
            <w:r>
              <w:rPr>
                <w:rFonts w:ascii="Arial" w:cs="Arial" w:eastAsia="Arial" w:hAnsi="Arial"/>
                <w:color w:val="222222"/>
                <w:sz w:val="17"/>
                <w:szCs w:val="17"/>
              </w:rPr>
              <w:t xml:space="preserve">Create the entity-relationship diagram for devices, sensors and measurements. Measurement fields: id, sensor_id (FK), value, unit, recorded_at (UTC, from the device) and received_at (UTC, from the server).</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ER diagram includes devices, sensors and measurements with their relationships.</w:t>
            </w:r>
          </w:p>
          <w:p>
            <w:pPr>
              <w:spacing w:after="50" w:line="252"/>
            </w:pPr>
            <w:r>
              <w:rPr>
                <w:rFonts w:ascii="Arial" w:cs="Arial" w:eastAsia="Arial" w:hAnsi="Arial"/>
                <w:color w:val="222222"/>
                <w:sz w:val="17"/>
                <w:szCs w:val="17"/>
              </w:rPr>
              <w:t xml:space="preserve">☐ Measurement fields include sensor_id, value, unit, recorded_at and received_at (UTC).</w:t>
            </w:r>
          </w:p>
          <w:p>
            <w:pPr>
              <w:spacing w:after="50" w:line="252"/>
            </w:pPr>
            <w:r>
              <w:rPr>
                <w:rFonts w:ascii="Arial" w:cs="Arial" w:eastAsia="Arial" w:hAnsi="Arial"/>
                <w:color w:val="222222"/>
                <w:sz w:val="17"/>
                <w:szCs w:val="17"/>
              </w:rPr>
              <w:t xml:space="preserve">☐ Diagram reviewed and approved by Carlos and Alexis.</w:t>
            </w:r>
          </w:p>
          <w:p>
            <w:pPr>
              <w:spacing w:after="50" w:line="252"/>
            </w:pPr>
            <w:r>
              <w:rPr>
                <w:rFonts w:ascii="Arial" w:cs="Arial" w:eastAsia="Arial" w:hAnsi="Arial"/>
                <w:b/>
                <w:bCs/>
                <w:color w:val="222222"/>
                <w:sz w:val="17"/>
                <w:szCs w:val="17"/>
              </w:rPr>
              <w:t xml:space="preserve">☐ Evidence: ER diagram reviewed with Carlos and Alexis. File: US07-T1_Design_Measurement_Data_Model.docx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US07-T2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Create the database schema</w:t>
            </w:r>
          </w:p>
          <w:p>
            <w:pPr>
              <w:spacing w:after="50" w:line="252"/>
            </w:pPr>
            <w:r>
              <w:rPr>
                <w:rFonts w:ascii="Arial" w:cs="Arial" w:eastAsia="Arial" w:hAnsi="Arial"/>
                <w:color w:val="222222"/>
                <w:sz w:val="17"/>
                <w:szCs w:val="17"/>
              </w:rPr>
              <w:t xml:space="preserve">Write the scripts or migrations that create the tables, foreign keys and an index on (sensor_id, recorded_at) so history queries are fast.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Tables, foreign keys and index (sensor_id, recorded_at) are created in the shared DB.</w:t>
            </w:r>
          </w:p>
          <w:p>
            <w:pPr>
              <w:spacing w:after="50" w:line="252"/>
            </w:pPr>
            <w:r>
              <w:rPr>
                <w:rFonts w:ascii="Arial" w:cs="Arial" w:eastAsia="Arial" w:hAnsi="Arial"/>
                <w:color w:val="222222"/>
                <w:sz w:val="17"/>
                <w:szCs w:val="17"/>
              </w:rPr>
              <w:t xml:space="preserve">☐ Scripts/migrations run without errors on a clean database.</w:t>
            </w:r>
          </w:p>
          <w:p>
            <w:pPr>
              <w:spacing w:after="50" w:line="252"/>
            </w:pPr>
            <w:r>
              <w:rPr>
                <w:rFonts w:ascii="Arial" w:cs="Arial" w:eastAsia="Arial" w:hAnsi="Arial"/>
                <w:color w:val="222222"/>
                <w:sz w:val="17"/>
                <w:szCs w:val="17"/>
              </w:rPr>
              <w:t xml:space="preserve">☐ Scripts committed to the repository.</w:t>
            </w:r>
          </w:p>
          <w:p>
            <w:pPr>
              <w:spacing w:after="50" w:line="252"/>
            </w:pPr>
            <w:r>
              <w:rPr>
                <w:rFonts w:ascii="Arial" w:cs="Arial" w:eastAsia="Arial" w:hAnsi="Arial"/>
                <w:b/>
                <w:bCs/>
                <w:color w:val="222222"/>
                <w:sz w:val="17"/>
                <w:szCs w:val="17"/>
              </w:rPr>
              <w:t xml:space="preserve">☐ Evidence: Schema created in the shared database; migration scripts committed to the repository. File: US07-T2_Create_Database_Schema.docx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US07-T3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storage service</w:t>
            </w:r>
          </w:p>
          <w:p>
            <w:pPr>
              <w:spacing w:after="50" w:line="252"/>
            </w:pPr>
            <w:r>
              <w:rPr>
                <w:rFonts w:ascii="Arial" w:cs="Arial" w:eastAsia="Arial" w:hAnsi="Arial"/>
                <w:color w:val="222222"/>
                <w:sz w:val="17"/>
                <w:szCs w:val="17"/>
              </w:rPr>
              <w:t xml:space="preserve">Implement the function used by the API to save a measurement: validate that the sensor exists and is active, that the value is numeric and the timestamp is valid; reject invalid data with a clear error.</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Valid measurements are saved correctly.</w:t>
            </w:r>
          </w:p>
          <w:p>
            <w:pPr>
              <w:spacing w:after="50" w:line="252"/>
            </w:pPr>
            <w:r>
              <w:rPr>
                <w:rFonts w:ascii="Arial" w:cs="Arial" w:eastAsia="Arial" w:hAnsi="Arial"/>
                <w:color w:val="222222"/>
                <w:sz w:val="17"/>
                <w:szCs w:val="17"/>
              </w:rPr>
              <w:t xml:space="preserve">☐ Measurements with unknown/inactive sensor, non-numeric value or invalid timestamp are rejected.</w:t>
            </w:r>
          </w:p>
          <w:p>
            <w:pPr>
              <w:spacing w:after="50" w:line="252"/>
            </w:pPr>
            <w:r>
              <w:rPr>
                <w:rFonts w:ascii="Arial" w:cs="Arial" w:eastAsia="Arial" w:hAnsi="Arial"/>
                <w:color w:val="222222"/>
                <w:sz w:val="17"/>
                <w:szCs w:val="17"/>
              </w:rPr>
              <w:t xml:space="preserve">☐ Rejections return a clear error and are logged.</w:t>
            </w:r>
          </w:p>
          <w:p>
            <w:pPr>
              <w:spacing w:after="50" w:line="252"/>
            </w:pPr>
            <w:r>
              <w:rPr>
                <w:rFonts w:ascii="Arial" w:cs="Arial" w:eastAsia="Arial" w:hAnsi="Arial"/>
                <w:b/>
                <w:bCs/>
                <w:color w:val="222222"/>
                <w:sz w:val="17"/>
                <w:szCs w:val="17"/>
              </w:rPr>
              <w:t xml:space="preserve">☐ Evidence: Valid measurements are saved; invalid ones are rejected and logged. File: US07-T3_Implement_Storage_Service.docx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US07-T4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history queries</w:t>
            </w:r>
          </w:p>
          <w:p>
            <w:pPr>
              <w:spacing w:after="50" w:line="252"/>
            </w:pPr>
            <w:r>
              <w:rPr>
                <w:rFonts w:ascii="Arial" w:cs="Arial" w:eastAsia="Arial" w:hAnsi="Arial"/>
                <w:color w:val="222222"/>
                <w:sz w:val="17"/>
                <w:szCs w:val="17"/>
              </w:rPr>
              <w:t xml:space="preserve">Implement queries to get measurements by sensor and by date/time range, and the latest value per sensor (needed by the dashboard).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Query by sensor returns only that sensor's measurements.</w:t>
            </w:r>
          </w:p>
          <w:p>
            <w:pPr>
              <w:spacing w:after="50" w:line="252"/>
            </w:pPr>
            <w:r>
              <w:rPr>
                <w:rFonts w:ascii="Arial" w:cs="Arial" w:eastAsia="Arial" w:hAnsi="Arial"/>
                <w:color w:val="222222"/>
                <w:sz w:val="17"/>
                <w:szCs w:val="17"/>
              </w:rPr>
              <w:t xml:space="preserve">☐ Query by date/time range returns correct results.</w:t>
            </w:r>
          </w:p>
          <w:p>
            <w:pPr>
              <w:spacing w:after="50" w:line="252"/>
            </w:pPr>
            <w:r>
              <w:rPr>
                <w:rFonts w:ascii="Arial" w:cs="Arial" w:eastAsia="Arial" w:hAnsi="Arial"/>
                <w:color w:val="222222"/>
                <w:sz w:val="17"/>
                <w:szCs w:val="17"/>
              </w:rPr>
              <w:t xml:space="preserve">☐ Latest-value-per-sensor query works for the dashboard.</w:t>
            </w:r>
          </w:p>
          <w:p>
            <w:pPr>
              <w:spacing w:after="50" w:line="252"/>
            </w:pPr>
            <w:r>
              <w:rPr>
                <w:rFonts w:ascii="Arial" w:cs="Arial" w:eastAsia="Arial" w:hAnsi="Arial"/>
                <w:b/>
                <w:bCs/>
                <w:color w:val="222222"/>
                <w:sz w:val="17"/>
                <w:szCs w:val="17"/>
              </w:rPr>
              <w:t xml:space="preserve">☐ Evidence: Queries return correct results with sample data. File: US07-T4_Implement_History_Queries.docx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US07-T5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storage and retrieval</w:t>
            </w:r>
          </w:p>
          <w:p>
            <w:pPr>
              <w:spacing w:after="50" w:line="252"/>
            </w:pPr>
            <w:r>
              <w:rPr>
                <w:rFonts w:ascii="Arial" w:cs="Arial" w:eastAsia="Arial" w:hAnsi="Arial"/>
                <w:color w:val="222222"/>
                <w:sz w:val="17"/>
                <w:szCs w:val="17"/>
              </w:rPr>
              <w:t xml:space="preserve">Test inserting valid and invalid data, and querying by sensor and time range with at least 50 sample records.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At least 50 sample records were used.</w:t>
            </w:r>
          </w:p>
          <w:p>
            <w:pPr>
              <w:spacing w:after="50" w:line="252"/>
            </w:pPr>
            <w:r>
              <w:rPr>
                <w:rFonts w:ascii="Arial" w:cs="Arial" w:eastAsia="Arial" w:hAnsi="Arial"/>
                <w:color w:val="222222"/>
                <w:sz w:val="17"/>
                <w:szCs w:val="17"/>
              </w:rPr>
              <w:t xml:space="preserve">☐ Valid and invalid insert cases executed.</w:t>
            </w:r>
          </w:p>
          <w:p>
            <w:pPr>
              <w:spacing w:after="50" w:line="252"/>
            </w:pPr>
            <w:r>
              <w:rPr>
                <w:rFonts w:ascii="Arial" w:cs="Arial" w:eastAsia="Arial" w:hAnsi="Arial"/>
                <w:color w:val="222222"/>
                <w:sz w:val="17"/>
                <w:szCs w:val="17"/>
              </w:rPr>
              <w:t xml:space="preserve">☐ Query results and screenshots saved as evidence.</w:t>
            </w:r>
          </w:p>
          <w:p>
            <w:pPr>
              <w:spacing w:after="50" w:line="252"/>
            </w:pPr>
            <w:r>
              <w:rPr>
                <w:rFonts w:ascii="Arial" w:cs="Arial" w:eastAsia="Arial" w:hAnsi="Arial"/>
                <w:b/>
                <w:bCs/>
                <w:color w:val="222222"/>
                <w:sz w:val="17"/>
                <w:szCs w:val="17"/>
              </w:rPr>
              <w:t xml:space="preserve">☐ Evidence: Test evidence with query results and screenshots. File: US07-T5_Test_Storage_Retrieval.docx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5</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Every measurement is stored with sensor ID, value, unit and UTC timestamp.</w:t>
      </w:r>
    </w:p>
    <w:p>
      <w:pPr>
        <w:pStyle w:val="ListParagraph"/>
        <w:numPr>
          <w:ilvl w:val="0"/>
          <w:numId w:val="2"/>
        </w:numPr>
        <w:spacing w:after="60" w:line="264"/>
      </w:pPr>
      <w:r>
        <w:rPr>
          <w:rFonts w:ascii="Arial" w:cs="Arial" w:eastAsia="Arial" w:hAnsi="Arial"/>
          <w:color w:val="222222"/>
          <w:sz w:val="20"/>
          <w:szCs w:val="20"/>
        </w:rPr>
        <w:t xml:space="preserve">Measurements from unknown or inactive sensors are rejected.</w:t>
      </w:r>
    </w:p>
    <w:p>
      <w:pPr>
        <w:pStyle w:val="ListParagraph"/>
        <w:numPr>
          <w:ilvl w:val="0"/>
          <w:numId w:val="2"/>
        </w:numPr>
        <w:spacing w:after="60" w:line="264"/>
      </w:pPr>
      <w:r>
        <w:rPr>
          <w:rFonts w:ascii="Arial" w:cs="Arial" w:eastAsia="Arial" w:hAnsi="Arial"/>
          <w:color w:val="222222"/>
          <w:sz w:val="20"/>
          <w:szCs w:val="20"/>
        </w:rPr>
        <w:t xml:space="preserve">Measurements can be retrieved by sensor and by date/time range.</w:t>
      </w:r>
    </w:p>
    <w:p>
      <w:pPr>
        <w:pStyle w:val="Heading2"/>
        <w:keepNext/>
        <w:spacing w:after="100" w:before="220"/>
      </w:pPr>
      <w:r>
        <w:rPr>
          <w:rFonts w:ascii="Arial" w:cs="Arial" w:eastAsia="Arial" w:hAnsi="Arial"/>
          <w:b/>
          <w:bCs/>
          <w:color w:val="9E1B32"/>
          <w:sz w:val="22"/>
          <w:szCs w:val="22"/>
        </w:rPr>
        <w:t xml:space="preserve">US-08 — Provide APIs for IoT devices and web application</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Carlos Ramirez Mendoza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8</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the development team, we want defined APIs between the IoT devices and the web application, so that both can exchange data in a standard and secure way.</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This is the central integration story: US-06, US-10, US-14 and US-25 consume these endpoints. The API specification (T1) should be shared with the team by the middle of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US08-T1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Write the API specification</w:t>
            </w:r>
          </w:p>
          <w:p>
            <w:pPr>
              <w:spacing w:after="50" w:line="252"/>
            </w:pPr>
            <w:r>
              <w:rPr>
                <w:rFonts w:ascii="Arial" w:cs="Arial" w:eastAsia="Arial" w:hAnsi="Arial"/>
                <w:color w:val="222222"/>
                <w:sz w:val="17"/>
                <w:szCs w:val="17"/>
              </w:rPr>
              <w:t xml:space="preserve">Document every endpoint with method, URL, request/response example and who can use it. Minimum set: POST /measurements, GET /sensors/{id}/measurements, GET/PUT /thresholds, GET /actuators/status, POST/GET/PUT /devices, POST /auth/login. Use OpenAPI/Swagger or a table.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Sprint 2 endpoints documented with method, URL, request/response example and allowed role.</w:t>
            </w:r>
          </w:p>
          <w:p>
            <w:pPr>
              <w:spacing w:after="50" w:line="252"/>
            </w:pPr>
            <w:r>
              <w:rPr>
                <w:rFonts w:ascii="Arial" w:cs="Arial" w:eastAsia="Arial" w:hAnsi="Arial"/>
                <w:color w:val="222222"/>
                <w:sz w:val="17"/>
                <w:szCs w:val="17"/>
              </w:rPr>
              <w:t xml:space="preserve">☐ Specification shared with the team by mid-Week 1.</w:t>
            </w:r>
          </w:p>
          <w:p>
            <w:pPr>
              <w:spacing w:after="50" w:line="252"/>
            </w:pPr>
            <w:r>
              <w:rPr>
                <w:rFonts w:ascii="Arial" w:cs="Arial" w:eastAsia="Arial" w:hAnsi="Arial"/>
                <w:color w:val="222222"/>
                <w:sz w:val="17"/>
                <w:szCs w:val="17"/>
              </w:rPr>
              <w:t xml:space="preserve">☐ Owners of US-06, US-10, US-14 and US-25 confirmed it covers their needs.</w:t>
            </w:r>
          </w:p>
          <w:p>
            <w:pPr>
              <w:spacing w:after="50" w:line="252"/>
            </w:pPr>
            <w:r>
              <w:rPr>
                <w:rFonts w:ascii="Arial" w:cs="Arial" w:eastAsia="Arial" w:hAnsi="Arial"/>
                <w:b/>
                <w:bCs/>
                <w:color w:val="222222"/>
                <w:sz w:val="17"/>
                <w:szCs w:val="17"/>
              </w:rPr>
              <w:t xml:space="preserve">☐ Evidence: API specification shared with the team. File: US08-T1_API_Specification_SmartGreenAI.docx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US08-T2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Set up the API project and security layer</w:t>
            </w:r>
          </w:p>
          <w:p>
            <w:pPr>
              <w:spacing w:after="50" w:line="252"/>
            </w:pPr>
            <w:r>
              <w:rPr>
                <w:rFonts w:ascii="Arial" w:cs="Arial" w:eastAsia="Arial" w:hAnsi="Arial"/>
                <w:color w:val="222222"/>
                <w:sz w:val="17"/>
                <w:szCs w:val="17"/>
              </w:rPr>
              <w:t xml:space="preserve">Create the API structure, database connection and two authentication mechanisms: device token for IoT devices and user session/token with role for the web app (from US-01-C).</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API project runs and connects to the database.</w:t>
            </w:r>
          </w:p>
          <w:p>
            <w:pPr>
              <w:spacing w:after="50" w:line="252"/>
            </w:pPr>
            <w:r>
              <w:rPr>
                <w:rFonts w:ascii="Arial" w:cs="Arial" w:eastAsia="Arial" w:hAnsi="Arial"/>
                <w:color w:val="222222"/>
                <w:sz w:val="17"/>
                <w:szCs w:val="17"/>
              </w:rPr>
              <w:t xml:space="preserve">☐ Device token and user session/token authentication both work.</w:t>
            </w:r>
          </w:p>
          <w:p>
            <w:pPr>
              <w:spacing w:after="50" w:line="252"/>
            </w:pPr>
            <w:r>
              <w:rPr>
                <w:rFonts w:ascii="Arial" w:cs="Arial" w:eastAsia="Arial" w:hAnsi="Arial"/>
                <w:color w:val="222222"/>
                <w:sz w:val="17"/>
                <w:szCs w:val="17"/>
              </w:rPr>
              <w:t xml:space="preserve">☐ Requests without authentication return 401.</w:t>
            </w:r>
          </w:p>
          <w:p>
            <w:pPr>
              <w:spacing w:after="50" w:line="252"/>
            </w:pPr>
            <w:r>
              <w:rPr>
                <w:rFonts w:ascii="Arial" w:cs="Arial" w:eastAsia="Arial" w:hAnsi="Arial"/>
                <w:b/>
                <w:bCs/>
                <w:color w:val="222222"/>
                <w:sz w:val="17"/>
                <w:szCs w:val="17"/>
              </w:rPr>
              <w:t xml:space="preserve">☐ Evidence: API runs locally/cloud; unauthenticated requests return 401. File: US08-T2_Set_Up_API_Project_Security.docx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US08-T3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measurement endpoints</w:t>
            </w:r>
          </w:p>
          <w:p>
            <w:pPr>
              <w:spacing w:after="50" w:line="252"/>
            </w:pPr>
            <w:r>
              <w:rPr>
                <w:rFonts w:ascii="Arial" w:cs="Arial" w:eastAsia="Arial" w:hAnsi="Arial"/>
                <w:color w:val="222222"/>
                <w:sz w:val="17"/>
                <w:szCs w:val="17"/>
              </w:rPr>
              <w:t xml:space="preserve">Implement POST /measurements (used by devices, calls US-07 storage) and GET /sensors/{id}/measurements with from/to filters (used by the web app).</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POST /measurements stores data through the US-07 storage service.</w:t>
            </w:r>
          </w:p>
          <w:p>
            <w:pPr>
              <w:spacing w:after="50" w:line="252"/>
            </w:pPr>
            <w:r>
              <w:rPr>
                <w:rFonts w:ascii="Arial" w:cs="Arial" w:eastAsia="Arial" w:hAnsi="Arial"/>
                <w:color w:val="222222"/>
                <w:sz w:val="17"/>
                <w:szCs w:val="17"/>
              </w:rPr>
              <w:t xml:space="preserve">☐ GET /sensors/{id}/measurements supports from/to filters.</w:t>
            </w:r>
          </w:p>
          <w:p>
            <w:pPr>
              <w:spacing w:after="50" w:line="252"/>
            </w:pPr>
            <w:r>
              <w:rPr>
                <w:rFonts w:ascii="Arial" w:cs="Arial" w:eastAsia="Arial" w:hAnsi="Arial"/>
                <w:color w:val="222222"/>
                <w:sz w:val="17"/>
                <w:szCs w:val="17"/>
              </w:rPr>
              <w:t xml:space="preserve">☐ Both endpoints tested successfully in Postman.</w:t>
            </w:r>
          </w:p>
          <w:p>
            <w:pPr>
              <w:spacing w:after="50" w:line="252"/>
            </w:pPr>
            <w:r>
              <w:rPr>
                <w:rFonts w:ascii="Arial" w:cs="Arial" w:eastAsia="Arial" w:hAnsi="Arial"/>
                <w:b/>
                <w:bCs/>
                <w:color w:val="222222"/>
                <w:sz w:val="17"/>
                <w:szCs w:val="17"/>
              </w:rPr>
              <w:t xml:space="preserve">☐ Evidence: Endpoints work with Postman; data is stored and returned correctly. File: US08-T3_Implement_Measurement_Endpoints.docx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US08-T4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web application endpoints</w:t>
            </w:r>
          </w:p>
          <w:p>
            <w:pPr>
              <w:spacing w:after="50" w:line="252"/>
            </w:pPr>
            <w:r>
              <w:rPr>
                <w:rFonts w:ascii="Arial" w:cs="Arial" w:eastAsia="Arial" w:hAnsi="Arial"/>
                <w:color w:val="222222"/>
                <w:sz w:val="17"/>
                <w:szCs w:val="17"/>
              </w:rPr>
              <w:t xml:space="preserve">Implement the endpoints needed by thresholds (US-10), actuator status (US-14) and device registry (US-25), applying role restrictions.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Endpoints for thresholds, actuator status and devices are implemented.</w:t>
            </w:r>
          </w:p>
          <w:p>
            <w:pPr>
              <w:spacing w:after="50" w:line="252"/>
            </w:pPr>
            <w:r>
              <w:rPr>
                <w:rFonts w:ascii="Arial" w:cs="Arial" w:eastAsia="Arial" w:hAnsi="Arial"/>
                <w:color w:val="222222"/>
                <w:sz w:val="17"/>
                <w:szCs w:val="17"/>
              </w:rPr>
              <w:t xml:space="preserve">☐ Role restrictions are applied to each endpoint.</w:t>
            </w:r>
          </w:p>
          <w:p>
            <w:pPr>
              <w:spacing w:after="50" w:line="252"/>
            </w:pPr>
            <w:r>
              <w:rPr>
                <w:rFonts w:ascii="Arial" w:cs="Arial" w:eastAsia="Arial" w:hAnsi="Arial"/>
                <w:color w:val="222222"/>
                <w:sz w:val="17"/>
                <w:szCs w:val="17"/>
              </w:rPr>
              <w:t xml:space="preserve">☐ Each owner (Jorge, Oscar, Alexis) confirmed their endpoint works.</w:t>
            </w:r>
          </w:p>
          <w:p>
            <w:pPr>
              <w:spacing w:after="50" w:line="252"/>
            </w:pPr>
            <w:r>
              <w:rPr>
                <w:rFonts w:ascii="Arial" w:cs="Arial" w:eastAsia="Arial" w:hAnsi="Arial"/>
                <w:b/>
                <w:bCs/>
                <w:color w:val="222222"/>
                <w:sz w:val="17"/>
                <w:szCs w:val="17"/>
              </w:rPr>
              <w:t xml:space="preserve">☐ Evidence: Endpoints available and tested by the owners of US-10, US-14 and US-25. File: US08-T4_Implement_Web_Application_Endpoints.docx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US08-T5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Standardize validation and error responses</w:t>
            </w:r>
          </w:p>
          <w:p>
            <w:pPr>
              <w:spacing w:after="50" w:line="252"/>
            </w:pPr>
            <w:r>
              <w:rPr>
                <w:rFonts w:ascii="Arial" w:cs="Arial" w:eastAsia="Arial" w:hAnsi="Arial"/>
                <w:color w:val="222222"/>
                <w:sz w:val="17"/>
                <w:szCs w:val="17"/>
              </w:rPr>
              <w:t xml:space="preserve">Use the same response format for all endpoints and correct HTTP codes: 400 invalid data, 401 not authenticated, 403 not allowed, 404 not found, 500 server error.</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endpoints use the same response format.</w:t>
            </w:r>
          </w:p>
          <w:p>
            <w:pPr>
              <w:spacing w:after="50" w:line="252"/>
            </w:pPr>
            <w:r>
              <w:rPr>
                <w:rFonts w:ascii="Arial" w:cs="Arial" w:eastAsia="Arial" w:hAnsi="Arial"/>
                <w:color w:val="222222"/>
                <w:sz w:val="17"/>
                <w:szCs w:val="17"/>
              </w:rPr>
              <w:t xml:space="preserve">☐ Correct HTTP codes are returned (400, 401, 403, 404, 500).</w:t>
            </w:r>
          </w:p>
          <w:p>
            <w:pPr>
              <w:spacing w:after="50" w:line="252"/>
            </w:pPr>
            <w:r>
              <w:rPr>
                <w:rFonts w:ascii="Arial" w:cs="Arial" w:eastAsia="Arial" w:hAnsi="Arial"/>
                <w:color w:val="222222"/>
                <w:sz w:val="17"/>
                <w:szCs w:val="17"/>
              </w:rPr>
              <w:t xml:space="preserve">☐ Error format is documented in the API specification.</w:t>
            </w:r>
          </w:p>
          <w:p>
            <w:pPr>
              <w:spacing w:after="50" w:line="252"/>
            </w:pPr>
            <w:r>
              <w:rPr>
                <w:rFonts w:ascii="Arial" w:cs="Arial" w:eastAsia="Arial" w:hAnsi="Arial"/>
                <w:b/>
                <w:bCs/>
                <w:color w:val="222222"/>
                <w:sz w:val="17"/>
                <w:szCs w:val="17"/>
              </w:rPr>
              <w:t xml:space="preserve">☐ Evidence: Error responses follow the documented format. File: US08-T5_Standardize_Validation_Error_Responses.docx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US08-T6</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API test collection</w:t>
            </w:r>
          </w:p>
          <w:p>
            <w:pPr>
              <w:spacing w:after="50" w:line="252"/>
            </w:pPr>
            <w:r>
              <w:rPr>
                <w:rFonts w:ascii="Arial" w:cs="Arial" w:eastAsia="Arial" w:hAnsi="Arial"/>
                <w:color w:val="222222"/>
                <w:sz w:val="17"/>
                <w:szCs w:val="17"/>
              </w:rPr>
              <w:t xml:space="preserve">Create a Postman collection with success and error cases for every endpoint and run it completely.</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Postman collection has success and error cases for every endpoint.</w:t>
            </w:r>
          </w:p>
          <w:p>
            <w:pPr>
              <w:spacing w:after="50" w:line="252"/>
            </w:pPr>
            <w:r>
              <w:rPr>
                <w:rFonts w:ascii="Arial" w:cs="Arial" w:eastAsia="Arial" w:hAnsi="Arial"/>
                <w:color w:val="222222"/>
                <w:sz w:val="17"/>
                <w:szCs w:val="17"/>
              </w:rPr>
              <w:t xml:space="preserve">☐ Full collection run completed without unexpected failures.</w:t>
            </w:r>
          </w:p>
          <w:p>
            <w:pPr>
              <w:spacing w:after="50" w:line="252"/>
            </w:pPr>
            <w:r>
              <w:rPr>
                <w:rFonts w:ascii="Arial" w:cs="Arial" w:eastAsia="Arial" w:hAnsi="Arial"/>
                <w:color w:val="222222"/>
                <w:sz w:val="17"/>
                <w:szCs w:val="17"/>
              </w:rPr>
              <w:t xml:space="preserve">☐ Collection export and run results saved as evidence.</w:t>
            </w:r>
          </w:p>
          <w:p>
            <w:pPr>
              <w:spacing w:after="50" w:line="252"/>
            </w:pPr>
            <w:r>
              <w:rPr>
                <w:rFonts w:ascii="Arial" w:cs="Arial" w:eastAsia="Arial" w:hAnsi="Arial"/>
                <w:b/>
                <w:bCs/>
                <w:color w:val="222222"/>
                <w:sz w:val="17"/>
                <w:szCs w:val="17"/>
              </w:rPr>
              <w:t xml:space="preserve">☐ Evidence: Exported Postman collection and run results. File: US08-T6_API_Test_Collection.docx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IoT devices and the web application exchange data only through the documented endpoints.</w:t>
      </w:r>
    </w:p>
    <w:p>
      <w:pPr>
        <w:pStyle w:val="ListParagraph"/>
        <w:numPr>
          <w:ilvl w:val="0"/>
          <w:numId w:val="2"/>
        </w:numPr>
        <w:spacing w:after="60" w:line="264"/>
      </w:pPr>
      <w:r>
        <w:rPr>
          <w:rFonts w:ascii="Arial" w:cs="Arial" w:eastAsia="Arial" w:hAnsi="Arial"/>
          <w:color w:val="222222"/>
          <w:sz w:val="20"/>
          <w:szCs w:val="20"/>
        </w:rPr>
        <w:t xml:space="preserve">Every endpoint requires authentication and respects user roles.</w:t>
      </w:r>
    </w:p>
    <w:p>
      <w:pPr>
        <w:pStyle w:val="ListParagraph"/>
        <w:numPr>
          <w:ilvl w:val="0"/>
          <w:numId w:val="2"/>
        </w:numPr>
        <w:spacing w:after="60" w:line="264"/>
      </w:pPr>
      <w:r>
        <w:rPr>
          <w:rFonts w:ascii="Arial" w:cs="Arial" w:eastAsia="Arial" w:hAnsi="Arial"/>
          <w:color w:val="222222"/>
          <w:sz w:val="20"/>
          <w:szCs w:val="20"/>
        </w:rPr>
        <w:t xml:space="preserve">Invalid requests return clear errors with the correct HTTP code.</w:t>
      </w:r>
    </w:p>
    <w:p>
      <w:pPr>
        <w:pStyle w:val="Heading2"/>
        <w:keepNext/>
        <w:spacing w:after="100" w:before="220"/>
      </w:pPr>
      <w:r>
        <w:rPr>
          <w:rFonts w:ascii="Arial" w:cs="Arial" w:eastAsia="Arial" w:hAnsi="Arial"/>
          <w:b/>
          <w:bCs/>
          <w:color w:val="9E1B32"/>
          <w:sz w:val="22"/>
          <w:szCs w:val="22"/>
        </w:rPr>
        <w:t xml:space="preserve">US-10 — Configure sensor thresholds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Jorge Velez Delgado</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5</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an administrator, I want to configure minimum and maximum thresholds for each environmental variable, so that the system can detect conditions outside the optimal range for cilantro.</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Owned by the Scrum Master, who also facilitates the Scrum events. Depends on the role checks of US-01-C and the endpoints of US-08.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US10-T1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the threshold data model and default values</w:t>
            </w:r>
          </w:p>
          <w:p>
            <w:pPr>
              <w:spacing w:after="50" w:line="252"/>
            </w:pPr>
            <w:r>
              <w:rPr>
                <w:rFonts w:ascii="Arial" w:cs="Arial" w:eastAsia="Arial" w:hAnsi="Arial"/>
                <w:color w:val="222222"/>
                <w:sz w:val="17"/>
                <w:szCs w:val="17"/>
              </w:rPr>
              <w:t xml:space="preserve">Define the fields: sensor type, minimum, maximum, unit, updated_by, updated_at. Propose default values for cilantro to be validated with the Product Owner (reference: air temperature 15-25 C, relative humidity 50-70%, soil moisture 60-80%).</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Threshold fields defined (sensor type, min, max, unit, updated_by, updated_at).</w:t>
            </w:r>
          </w:p>
          <w:p>
            <w:pPr>
              <w:spacing w:after="50" w:line="252"/>
            </w:pPr>
            <w:r>
              <w:rPr>
                <w:rFonts w:ascii="Arial" w:cs="Arial" w:eastAsia="Arial" w:hAnsi="Arial"/>
                <w:color w:val="222222"/>
                <w:sz w:val="17"/>
                <w:szCs w:val="17"/>
              </w:rPr>
              <w:t xml:space="preserve">☐ Default cilantro values proposed.</w:t>
            </w:r>
          </w:p>
          <w:p>
            <w:pPr>
              <w:spacing w:after="50" w:line="252"/>
            </w:pPr>
            <w:r>
              <w:rPr>
                <w:rFonts w:ascii="Arial" w:cs="Arial" w:eastAsia="Arial" w:hAnsi="Arial"/>
                <w:color w:val="222222"/>
                <w:sz w:val="17"/>
                <w:szCs w:val="17"/>
              </w:rPr>
              <w:t xml:space="preserve">☐ Default values approved by the Product Owner.</w:t>
            </w:r>
          </w:p>
          <w:p>
            <w:pPr>
              <w:spacing w:after="50" w:line="252"/>
            </w:pPr>
            <w:r>
              <w:rPr>
                <w:rFonts w:ascii="Arial" w:cs="Arial" w:eastAsia="Arial" w:hAnsi="Arial"/>
                <w:b/>
                <w:bCs/>
                <w:color w:val="222222"/>
                <w:sz w:val="17"/>
                <w:szCs w:val="17"/>
              </w:rPr>
              <w:t xml:space="preserve">☐ Evidence: Threshold table defined and default values approved by the PO. File: US10-T1_Define_Threshold_Data_Model_Default.docx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US10-T2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threshold configuration screen</w:t>
            </w:r>
          </w:p>
          <w:p>
            <w:pPr>
              <w:spacing w:after="50" w:line="252"/>
            </w:pPr>
            <w:r>
              <w:rPr>
                <w:rFonts w:ascii="Arial" w:cs="Arial" w:eastAsia="Arial" w:hAnsi="Arial"/>
                <w:color w:val="222222"/>
                <w:sz w:val="17"/>
                <w:szCs w:val="17"/>
              </w:rPr>
              <w:t xml:space="preserve">Create a prototype of the screen: one row per variable with its current min/max, unit, edit button and save/cancel actions.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Prototype shows one row per variable with min, max and unit.</w:t>
            </w:r>
          </w:p>
          <w:p>
            <w:pPr>
              <w:spacing w:after="50" w:line="252"/>
            </w:pPr>
            <w:r>
              <w:rPr>
                <w:rFonts w:ascii="Arial" w:cs="Arial" w:eastAsia="Arial" w:hAnsi="Arial"/>
                <w:color w:val="222222"/>
                <w:sz w:val="17"/>
                <w:szCs w:val="17"/>
              </w:rPr>
              <w:t xml:space="preserve">☐ Edit, save and cancel actions are included.</w:t>
            </w:r>
          </w:p>
          <w:p>
            <w:pPr>
              <w:spacing w:after="50" w:line="252"/>
            </w:pPr>
            <w:r>
              <w:rPr>
                <w:rFonts w:ascii="Arial" w:cs="Arial" w:eastAsia="Arial" w:hAnsi="Arial"/>
                <w:color w:val="222222"/>
                <w:sz w:val="17"/>
                <w:szCs w:val="17"/>
              </w:rPr>
              <w:t xml:space="preserve">☐ Prototype reviewed by the team.</w:t>
            </w:r>
          </w:p>
          <w:p>
            <w:pPr>
              <w:spacing w:after="50" w:line="252"/>
            </w:pPr>
            <w:r>
              <w:rPr>
                <w:rFonts w:ascii="Arial" w:cs="Arial" w:eastAsia="Arial" w:hAnsi="Arial"/>
                <w:b/>
                <w:bCs/>
                <w:color w:val="222222"/>
                <w:sz w:val="17"/>
                <w:szCs w:val="17"/>
              </w:rPr>
              <w:t xml:space="preserve">☐ Evidence: Screen prototype (Figma or similar) reviewed by the team. File: US10-T2_Design_Threshold_Configuration_Screen.docx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US10-T3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create/update logic with validation</w:t>
            </w:r>
          </w:p>
          <w:p>
            <w:pPr>
              <w:spacing w:after="50" w:line="252"/>
            </w:pPr>
            <w:r>
              <w:rPr>
                <w:rFonts w:ascii="Arial" w:cs="Arial" w:eastAsia="Arial" w:hAnsi="Arial"/>
                <w:color w:val="222222"/>
                <w:sz w:val="17"/>
                <w:szCs w:val="17"/>
              </w:rPr>
              <w:t xml:space="preserve">Implement saving new thresholds and updating existing ones. Rules: min must be lower than max, values must be within the physical range of the sensor, and only Administrators can save.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New thresholds can be created and existing ones updated.</w:t>
            </w:r>
          </w:p>
          <w:p>
            <w:pPr>
              <w:spacing w:after="50" w:line="252"/>
            </w:pPr>
            <w:r>
              <w:rPr>
                <w:rFonts w:ascii="Arial" w:cs="Arial" w:eastAsia="Arial" w:hAnsi="Arial"/>
                <w:color w:val="222222"/>
                <w:sz w:val="17"/>
                <w:szCs w:val="17"/>
              </w:rPr>
              <w:t xml:space="preserve">☐ Rules enforced: min &lt; max, values within sensor range, Administrator only.</w:t>
            </w:r>
          </w:p>
          <w:p>
            <w:pPr>
              <w:spacing w:after="50" w:line="252"/>
            </w:pPr>
            <w:r>
              <w:rPr>
                <w:rFonts w:ascii="Arial" w:cs="Arial" w:eastAsia="Arial" w:hAnsi="Arial"/>
                <w:color w:val="222222"/>
                <w:sz w:val="17"/>
                <w:szCs w:val="17"/>
              </w:rPr>
              <w:t xml:space="preserve">☐ Changes are stored with user and date.</w:t>
            </w:r>
          </w:p>
          <w:p>
            <w:pPr>
              <w:spacing w:after="50" w:line="252"/>
            </w:pPr>
            <w:r>
              <w:rPr>
                <w:rFonts w:ascii="Arial" w:cs="Arial" w:eastAsia="Arial" w:hAnsi="Arial"/>
                <w:b/>
                <w:bCs/>
                <w:color w:val="222222"/>
                <w:sz w:val="17"/>
                <w:szCs w:val="17"/>
              </w:rPr>
              <w:t xml:space="preserve">☐ Evidence: Thresholds are saved in the database with user and date of change. File: US10-T3_Implement_Create_Update_Logic_Validation.docx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US10-T4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Connect the screen to the API</w:t>
            </w:r>
          </w:p>
          <w:p>
            <w:pPr>
              <w:spacing w:after="50" w:line="252"/>
            </w:pPr>
            <w:r>
              <w:rPr>
                <w:rFonts w:ascii="Arial" w:cs="Arial" w:eastAsia="Arial" w:hAnsi="Arial"/>
                <w:color w:val="222222"/>
                <w:sz w:val="17"/>
                <w:szCs w:val="17"/>
              </w:rPr>
              <w:t xml:space="preserve">Connect the screen to GET/PUT /thresholds, show confirmation and error messages to the user.</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Screen loads current values from GET /thresholds.</w:t>
            </w:r>
          </w:p>
          <w:p>
            <w:pPr>
              <w:spacing w:after="50" w:line="252"/>
            </w:pPr>
            <w:r>
              <w:rPr>
                <w:rFonts w:ascii="Arial" w:cs="Arial" w:eastAsia="Arial" w:hAnsi="Arial"/>
                <w:color w:val="222222"/>
                <w:sz w:val="17"/>
                <w:szCs w:val="17"/>
              </w:rPr>
              <w:t xml:space="preserve">☐ Saving calls PUT /thresholds and the DB is updated.</w:t>
            </w:r>
          </w:p>
          <w:p>
            <w:pPr>
              <w:spacing w:after="50" w:line="252"/>
            </w:pPr>
            <w:r>
              <w:rPr>
                <w:rFonts w:ascii="Arial" w:cs="Arial" w:eastAsia="Arial" w:hAnsi="Arial"/>
                <w:color w:val="222222"/>
                <w:sz w:val="17"/>
                <w:szCs w:val="17"/>
              </w:rPr>
              <w:t xml:space="preserve">☐ Success and error messages are shown to the user.</w:t>
            </w:r>
          </w:p>
          <w:p>
            <w:pPr>
              <w:spacing w:after="50" w:line="252"/>
            </w:pPr>
            <w:r>
              <w:rPr>
                <w:rFonts w:ascii="Arial" w:cs="Arial" w:eastAsia="Arial" w:hAnsi="Arial"/>
                <w:b/>
                <w:bCs/>
                <w:color w:val="222222"/>
                <w:sz w:val="17"/>
                <w:szCs w:val="17"/>
              </w:rPr>
              <w:t xml:space="preserve">☐ Evidence: Changes made on the screen are reflected in the database. File: US10-T4_Connect_Screen_API.docx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US10-T5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threshold configuration</w:t>
            </w:r>
          </w:p>
          <w:p>
            <w:pPr>
              <w:spacing w:after="50" w:line="252"/>
            </w:pPr>
            <w:r>
              <w:rPr>
                <w:rFonts w:ascii="Arial" w:cs="Arial" w:eastAsia="Arial" w:hAnsi="Arial"/>
                <w:color w:val="222222"/>
                <w:sz w:val="17"/>
                <w:szCs w:val="17"/>
              </w:rPr>
              <w:t xml:space="preserve">Test create, edit, invalid values (min greater than max, empty, text) and access by a Producer user (must be denied).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Create, edit and invalid-value cases executed.</w:t>
            </w:r>
          </w:p>
          <w:p>
            <w:pPr>
              <w:spacing w:after="50" w:line="252"/>
            </w:pPr>
            <w:r>
              <w:rPr>
                <w:rFonts w:ascii="Arial" w:cs="Arial" w:eastAsia="Arial" w:hAnsi="Arial"/>
                <w:color w:val="222222"/>
                <w:sz w:val="17"/>
                <w:szCs w:val="17"/>
              </w:rPr>
              <w:t xml:space="preserve">☐ Producer user cannot modify thresholds.</w:t>
            </w:r>
          </w:p>
          <w:p>
            <w:pPr>
              <w:spacing w:after="50" w:line="252"/>
            </w:pPr>
            <w:r>
              <w:rPr>
                <w:rFonts w:ascii="Arial" w:cs="Arial" w:eastAsia="Arial" w:hAnsi="Arial"/>
                <w:color w:val="222222"/>
                <w:sz w:val="17"/>
                <w:szCs w:val="17"/>
              </w:rPr>
              <w:t xml:space="preserve">☐ Results and screenshots saved as evidence.</w:t>
            </w:r>
          </w:p>
          <w:p>
            <w:pPr>
              <w:spacing w:after="50" w:line="252"/>
            </w:pPr>
            <w:r>
              <w:rPr>
                <w:rFonts w:ascii="Arial" w:cs="Arial" w:eastAsia="Arial" w:hAnsi="Arial"/>
                <w:b/>
                <w:bCs/>
                <w:color w:val="222222"/>
                <w:sz w:val="17"/>
                <w:szCs w:val="17"/>
              </w:rPr>
              <w:t xml:space="preserve">☐ Evidence: Test cases with results and screenshots. File: US10-T5_Test_Threshold_Configuration.docx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5</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An administrator can create and update min/max values for each environmental variable.</w:t>
      </w:r>
    </w:p>
    <w:p>
      <w:pPr>
        <w:pStyle w:val="ListParagraph"/>
        <w:numPr>
          <w:ilvl w:val="0"/>
          <w:numId w:val="2"/>
        </w:numPr>
        <w:spacing w:after="60" w:line="264"/>
      </w:pPr>
      <w:r>
        <w:rPr>
          <w:rFonts w:ascii="Arial" w:cs="Arial" w:eastAsia="Arial" w:hAnsi="Arial"/>
          <w:color w:val="222222"/>
          <w:sz w:val="20"/>
          <w:szCs w:val="20"/>
        </w:rPr>
        <w:t xml:space="preserve">Invalid values are rejected with a clear message.</w:t>
      </w:r>
    </w:p>
    <w:p>
      <w:pPr>
        <w:pStyle w:val="ListParagraph"/>
        <w:numPr>
          <w:ilvl w:val="0"/>
          <w:numId w:val="2"/>
        </w:numPr>
        <w:spacing w:after="60" w:line="264"/>
      </w:pPr>
      <w:r>
        <w:rPr>
          <w:rFonts w:ascii="Arial" w:cs="Arial" w:eastAsia="Arial" w:hAnsi="Arial"/>
          <w:color w:val="222222"/>
          <w:sz w:val="20"/>
          <w:szCs w:val="20"/>
        </w:rPr>
        <w:t xml:space="preserve">Producers can view but cannot modify thresholds.</w:t>
      </w:r>
    </w:p>
    <w:p>
      <w:pPr>
        <w:pStyle w:val="Heading2"/>
        <w:keepNext/>
        <w:spacing w:after="100" w:before="220"/>
      </w:pPr>
      <w:r>
        <w:rPr>
          <w:rFonts w:ascii="Arial" w:cs="Arial" w:eastAsia="Arial" w:hAnsi="Arial"/>
          <w:b/>
          <w:bCs/>
          <w:color w:val="9E1B32"/>
          <w:sz w:val="22"/>
          <w:szCs w:val="22"/>
        </w:rPr>
        <w:t xml:space="preserve">US-14 — View actuator status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Oscar Abraham Talavera Nava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4</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producer, I want to see the current status of each actuator, so that I know whether irrigation, ventilation or lighting is active.</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Uses the actuators registered in US-25 and the endpoint GET /actuators/status from US-08. Re-estimated from 3 h to 4 h because every task now has a minimum of 1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US14-T1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actuator states and data</w:t>
            </w:r>
          </w:p>
          <w:p>
            <w:pPr>
              <w:spacing w:after="50" w:line="252"/>
            </w:pPr>
            <w:r>
              <w:rPr>
                <w:rFonts w:ascii="Arial" w:cs="Arial" w:eastAsia="Arial" w:hAnsi="Arial"/>
                <w:color w:val="222222"/>
                <w:sz w:val="17"/>
                <w:szCs w:val="17"/>
              </w:rPr>
              <w:t xml:space="preserve">Define the possible states (ON, OFF, OFFLINE) and the stored data: actuator_id, type (irrigation pump, fan, lights), current state and last update time.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States ON, OFF and OFFLINE defined.</w:t>
            </w:r>
          </w:p>
          <w:p>
            <w:pPr>
              <w:spacing w:after="50" w:line="252"/>
            </w:pPr>
            <w:r>
              <w:rPr>
                <w:rFonts w:ascii="Arial" w:cs="Arial" w:eastAsia="Arial" w:hAnsi="Arial"/>
                <w:color w:val="222222"/>
                <w:sz w:val="17"/>
                <w:szCs w:val="17"/>
              </w:rPr>
              <w:t xml:space="preserve">☐ Stored fields defined: actuator_id, type, state, last update.</w:t>
            </w:r>
          </w:p>
          <w:p>
            <w:pPr>
              <w:spacing w:after="50" w:line="252"/>
            </w:pPr>
            <w:r>
              <w:rPr>
                <w:rFonts w:ascii="Arial" w:cs="Arial" w:eastAsia="Arial" w:hAnsi="Arial"/>
                <w:color w:val="222222"/>
                <w:sz w:val="17"/>
                <w:szCs w:val="17"/>
              </w:rPr>
              <w:t xml:space="preserve">☐ Definition shared with Carlos (US-08) and Alexis (US-25).</w:t>
            </w:r>
          </w:p>
          <w:p>
            <w:pPr>
              <w:spacing w:after="50" w:line="252"/>
            </w:pPr>
            <w:r>
              <w:rPr>
                <w:rFonts w:ascii="Arial" w:cs="Arial" w:eastAsia="Arial" w:hAnsi="Arial"/>
                <w:b/>
                <w:bCs/>
                <w:color w:val="222222"/>
                <w:sz w:val="17"/>
                <w:szCs w:val="17"/>
              </w:rPr>
              <w:t xml:space="preserve">☐ Evidence: State list and data fields documented. File: US14-T1_Define_Actuator_States_Data.docx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US14-T2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current-status query</w:t>
            </w:r>
          </w:p>
          <w:p>
            <w:pPr>
              <w:spacing w:after="50" w:line="252"/>
            </w:pPr>
            <w:r>
              <w:rPr>
                <w:rFonts w:ascii="Arial" w:cs="Arial" w:eastAsia="Arial" w:hAnsi="Arial"/>
                <w:color w:val="222222"/>
                <w:sz w:val="17"/>
                <w:szCs w:val="17"/>
              </w:rPr>
              <w:t xml:space="preserve">Implement the query that returns the last known state of every actuator and connect it to the endpoint provided by Carlos (US-08).</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Query returns the last known state of every registered actuator.</w:t>
            </w:r>
          </w:p>
          <w:p>
            <w:pPr>
              <w:spacing w:after="50" w:line="252"/>
            </w:pPr>
            <w:r>
              <w:rPr>
                <w:rFonts w:ascii="Arial" w:cs="Arial" w:eastAsia="Arial" w:hAnsi="Arial"/>
                <w:color w:val="222222"/>
                <w:sz w:val="17"/>
                <w:szCs w:val="17"/>
              </w:rPr>
              <w:t xml:space="preserve">☐ Query is connected to GET /actuators/status.</w:t>
            </w:r>
          </w:p>
          <w:p>
            <w:pPr>
              <w:spacing w:after="50" w:line="252"/>
            </w:pPr>
            <w:r>
              <w:rPr>
                <w:rFonts w:ascii="Arial" w:cs="Arial" w:eastAsia="Arial" w:hAnsi="Arial"/>
                <w:color w:val="222222"/>
                <w:sz w:val="17"/>
                <w:szCs w:val="17"/>
              </w:rPr>
              <w:t xml:space="preserve">☐ Endpoint tested with sample data.</w:t>
            </w:r>
          </w:p>
          <w:p>
            <w:pPr>
              <w:spacing w:after="50" w:line="252"/>
            </w:pPr>
            <w:r>
              <w:rPr>
                <w:rFonts w:ascii="Arial" w:cs="Arial" w:eastAsia="Arial" w:hAnsi="Arial"/>
                <w:b/>
                <w:bCs/>
                <w:color w:val="222222"/>
                <w:sz w:val="17"/>
                <w:szCs w:val="17"/>
              </w:rPr>
              <w:t xml:space="preserve">☐ Evidence: Endpoint returns the status of all registered actuators. File: US14-T2_Implement_Current-Status_Query.docx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US14-T3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the actuator status panel</w:t>
            </w:r>
          </w:p>
          <w:p>
            <w:pPr>
              <w:spacing w:after="50" w:line="252"/>
            </w:pPr>
            <w:r>
              <w:rPr>
                <w:rFonts w:ascii="Arial" w:cs="Arial" w:eastAsia="Arial" w:hAnsi="Arial"/>
                <w:color w:val="222222"/>
                <w:sz w:val="17"/>
                <w:szCs w:val="17"/>
              </w:rPr>
              <w:t xml:space="preserve">Add a panel to the dashboard with one card per actuator showing name, type, state (with color and text, not only color) and last update. The panel refreshes automatically (e.g., every 30 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Dashboard shows one card per actuator with name, type, state and last update.</w:t>
            </w:r>
          </w:p>
          <w:p>
            <w:pPr>
              <w:spacing w:after="50" w:line="252"/>
            </w:pPr>
            <w:r>
              <w:rPr>
                <w:rFonts w:ascii="Arial" w:cs="Arial" w:eastAsia="Arial" w:hAnsi="Arial"/>
                <w:color w:val="222222"/>
                <w:sz w:val="17"/>
                <w:szCs w:val="17"/>
              </w:rPr>
              <w:t xml:space="preserve">☐ State is shown with color and text.</w:t>
            </w:r>
          </w:p>
          <w:p>
            <w:pPr>
              <w:spacing w:after="50" w:line="252"/>
            </w:pPr>
            <w:r>
              <w:rPr>
                <w:rFonts w:ascii="Arial" w:cs="Arial" w:eastAsia="Arial" w:hAnsi="Arial"/>
                <w:color w:val="222222"/>
                <w:sz w:val="17"/>
                <w:szCs w:val="17"/>
              </w:rPr>
              <w:t xml:space="preserve">☐ Panel refreshes automatically at the defined interval.</w:t>
            </w:r>
          </w:p>
          <w:p>
            <w:pPr>
              <w:spacing w:after="50" w:line="252"/>
            </w:pPr>
            <w:r>
              <w:rPr>
                <w:rFonts w:ascii="Arial" w:cs="Arial" w:eastAsia="Arial" w:hAnsi="Arial"/>
                <w:b/>
                <w:bCs/>
                <w:color w:val="222222"/>
                <w:sz w:val="17"/>
                <w:szCs w:val="17"/>
              </w:rPr>
              <w:t xml:space="preserve">☐ Evidence: Panel visible in the dashboard with real or simulated data. File: US14-T3_Build_Actuator_Status_Panel.docx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US14-T4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actuator status visualization</w:t>
            </w:r>
          </w:p>
          <w:p>
            <w:pPr>
              <w:spacing w:after="50" w:line="252"/>
            </w:pPr>
            <w:r>
              <w:rPr>
                <w:rFonts w:ascii="Arial" w:cs="Arial" w:eastAsia="Arial" w:hAnsi="Arial"/>
                <w:color w:val="222222"/>
                <w:sz w:val="17"/>
                <w:szCs w:val="17"/>
              </w:rPr>
              <w:t xml:space="preserve">Change an actuator state in the database and verify it appears on the panel; verify that an actuator without updates is shown as OFFLINE and that only logged-in users can see the panel.</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State change in the DB appears on the panel.</w:t>
            </w:r>
          </w:p>
          <w:p>
            <w:pPr>
              <w:spacing w:after="50" w:line="252"/>
            </w:pPr>
            <w:r>
              <w:rPr>
                <w:rFonts w:ascii="Arial" w:cs="Arial" w:eastAsia="Arial" w:hAnsi="Arial"/>
                <w:color w:val="222222"/>
                <w:sz w:val="17"/>
                <w:szCs w:val="17"/>
              </w:rPr>
              <w:t xml:space="preserve">☐ Actuator without recent updates appears as OFFLINE.</w:t>
            </w:r>
          </w:p>
          <w:p>
            <w:pPr>
              <w:spacing w:after="50" w:line="252"/>
            </w:pPr>
            <w:r>
              <w:rPr>
                <w:rFonts w:ascii="Arial" w:cs="Arial" w:eastAsia="Arial" w:hAnsi="Arial"/>
                <w:color w:val="222222"/>
                <w:sz w:val="17"/>
                <w:szCs w:val="17"/>
              </w:rPr>
              <w:t xml:space="preserve">☐ Only logged-in users can see the panel; screenshots saved.</w:t>
            </w:r>
          </w:p>
          <w:p>
            <w:pPr>
              <w:spacing w:after="50" w:line="252"/>
            </w:pPr>
            <w:r>
              <w:rPr>
                <w:rFonts w:ascii="Arial" w:cs="Arial" w:eastAsia="Arial" w:hAnsi="Arial"/>
                <w:b/>
                <w:bCs/>
                <w:color w:val="222222"/>
                <w:sz w:val="17"/>
                <w:szCs w:val="17"/>
              </w:rPr>
              <w:t xml:space="preserve">☐ Evidence: Test evidence with before/after screenshots. File: US14-T4_Test_Actuator_Status_Visualization.docx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The current status of each registered actuator is visible to authorized users.</w:t>
      </w:r>
    </w:p>
    <w:p>
      <w:pPr>
        <w:pStyle w:val="ListParagraph"/>
        <w:numPr>
          <w:ilvl w:val="0"/>
          <w:numId w:val="2"/>
        </w:numPr>
        <w:spacing w:after="60" w:line="264"/>
      </w:pPr>
      <w:r>
        <w:rPr>
          <w:rFonts w:ascii="Arial" w:cs="Arial" w:eastAsia="Arial" w:hAnsi="Arial"/>
          <w:color w:val="222222"/>
          <w:sz w:val="20"/>
          <w:szCs w:val="20"/>
        </w:rPr>
        <w:t xml:space="preserve">The panel shows the time of the last update and refreshes automatically.</w:t>
      </w:r>
    </w:p>
    <w:p>
      <w:pPr>
        <w:pStyle w:val="ListParagraph"/>
        <w:numPr>
          <w:ilvl w:val="0"/>
          <w:numId w:val="2"/>
        </w:numPr>
        <w:spacing w:after="60" w:line="264"/>
      </w:pPr>
      <w:r>
        <w:rPr>
          <w:rFonts w:ascii="Arial" w:cs="Arial" w:eastAsia="Arial" w:hAnsi="Arial"/>
          <w:color w:val="222222"/>
          <w:sz w:val="20"/>
          <w:szCs w:val="20"/>
        </w:rPr>
        <w:t xml:space="preserve">Actuators without recent updates are displayed as OFFLINE.</w:t>
      </w:r>
    </w:p>
    <w:p>
      <w:pPr>
        <w:pStyle w:val="Heading2"/>
        <w:keepNext/>
        <w:spacing w:after="100" w:before="220"/>
      </w:pPr>
      <w:r>
        <w:rPr>
          <w:rFonts w:ascii="Arial" w:cs="Arial" w:eastAsia="Arial" w:hAnsi="Arial"/>
          <w:b/>
          <w:bCs/>
          <w:color w:val="9E1B32"/>
          <w:sz w:val="22"/>
          <w:szCs w:val="22"/>
        </w:rPr>
        <w:t xml:space="preserve">US-25 — Register IoT devices, sensors and actuators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Alexis Enrique Valle Parra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Could</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8</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an administrator, I want to register IoT devices, sensors and actuators, so that the system knows which hardware is sending data and can identify it.</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Priority 'Could': if it is at risk at the end of Week 2, the scope is reduced to registering and listing (edit/deactivate move to Sprint 3). Its data model is shared with US-07.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US25-T1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the device registry model</w:t>
            </w:r>
          </w:p>
          <w:p>
            <w:pPr>
              <w:spacing w:after="50" w:line="252"/>
            </w:pPr>
            <w:r>
              <w:rPr>
                <w:rFonts w:ascii="Arial" w:cs="Arial" w:eastAsia="Arial" w:hAnsi="Arial"/>
                <w:color w:val="222222"/>
                <w:sz w:val="17"/>
                <w:szCs w:val="17"/>
              </w:rPr>
              <w:t xml:space="preserve">Together with Oscar (US-07), define the fields: device (id, name, greenhouse zone, status), sensor (id, device_id, type, unit), actuator (id, device_id, type).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Fields for device, sensor and actuator defined.</w:t>
            </w:r>
          </w:p>
          <w:p>
            <w:pPr>
              <w:spacing w:after="50" w:line="252"/>
            </w:pPr>
            <w:r>
              <w:rPr>
                <w:rFonts w:ascii="Arial" w:cs="Arial" w:eastAsia="Arial" w:hAnsi="Arial"/>
                <w:color w:val="222222"/>
                <w:sz w:val="17"/>
                <w:szCs w:val="17"/>
              </w:rPr>
              <w:t xml:space="preserve">☐ Fields included in the shared ER diagram with Oscar.</w:t>
            </w:r>
          </w:p>
          <w:p>
            <w:pPr>
              <w:spacing w:after="50" w:line="252"/>
            </w:pPr>
            <w:r>
              <w:rPr>
                <w:rFonts w:ascii="Arial" w:cs="Arial" w:eastAsia="Arial" w:hAnsi="Arial"/>
                <w:color w:val="222222"/>
                <w:sz w:val="17"/>
                <w:szCs w:val="17"/>
              </w:rPr>
              <w:t xml:space="preserve">☐ Every sensor/actuator is linked to a device.</w:t>
            </w:r>
          </w:p>
          <w:p>
            <w:pPr>
              <w:spacing w:after="50" w:line="252"/>
            </w:pPr>
            <w:r>
              <w:rPr>
                <w:rFonts w:ascii="Arial" w:cs="Arial" w:eastAsia="Arial" w:hAnsi="Arial"/>
                <w:b/>
                <w:bCs/>
                <w:color w:val="222222"/>
                <w:sz w:val="17"/>
                <w:szCs w:val="17"/>
              </w:rPr>
              <w:t xml:space="preserve">☐ Evidence: Fields included in the shared ER diagram. File: US25-T1_Define_Device_Registry_Model.docx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US25-T2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registration screens</w:t>
            </w:r>
          </w:p>
          <w:p>
            <w:pPr>
              <w:spacing w:after="50" w:line="252"/>
            </w:pPr>
            <w:r>
              <w:rPr>
                <w:rFonts w:ascii="Arial" w:cs="Arial" w:eastAsia="Arial" w:hAnsi="Arial"/>
                <w:color w:val="222222"/>
                <w:sz w:val="17"/>
                <w:szCs w:val="17"/>
              </w:rPr>
              <w:t xml:space="preserve">Prototype the screens: device list, form to register a device and add its sensors and actuators.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Prototype includes device list and registration form.</w:t>
            </w:r>
          </w:p>
          <w:p>
            <w:pPr>
              <w:spacing w:after="50" w:line="252"/>
            </w:pPr>
            <w:r>
              <w:rPr>
                <w:rFonts w:ascii="Arial" w:cs="Arial" w:eastAsia="Arial" w:hAnsi="Arial"/>
                <w:color w:val="222222"/>
                <w:sz w:val="17"/>
                <w:szCs w:val="17"/>
              </w:rPr>
              <w:t xml:space="preserve">☐ Form allows adding sensors and actuators to a device.</w:t>
            </w:r>
          </w:p>
          <w:p>
            <w:pPr>
              <w:spacing w:after="50" w:line="252"/>
            </w:pPr>
            <w:r>
              <w:rPr>
                <w:rFonts w:ascii="Arial" w:cs="Arial" w:eastAsia="Arial" w:hAnsi="Arial"/>
                <w:color w:val="222222"/>
                <w:sz w:val="17"/>
                <w:szCs w:val="17"/>
              </w:rPr>
              <w:t xml:space="preserve">☐ Prototype reviewed by the team.</w:t>
            </w:r>
          </w:p>
          <w:p>
            <w:pPr>
              <w:spacing w:after="50" w:line="252"/>
            </w:pPr>
            <w:r>
              <w:rPr>
                <w:rFonts w:ascii="Arial" w:cs="Arial" w:eastAsia="Arial" w:hAnsi="Arial"/>
                <w:b/>
                <w:bCs/>
                <w:color w:val="222222"/>
                <w:sz w:val="17"/>
                <w:szCs w:val="17"/>
              </w:rPr>
              <w:t xml:space="preserve">☐ Evidence: Screen prototype reviewed by the team. File: US25-T2_Design_Registration_Screens.docx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US25-T3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register, edit and deactivate</w:t>
            </w:r>
          </w:p>
          <w:p>
            <w:pPr>
              <w:spacing w:after="50" w:line="252"/>
            </w:pPr>
            <w:r>
              <w:rPr>
                <w:rFonts w:ascii="Arial" w:cs="Arial" w:eastAsia="Arial" w:hAnsi="Arial"/>
                <w:color w:val="222222"/>
                <w:sz w:val="17"/>
                <w:szCs w:val="17"/>
              </w:rPr>
              <w:t xml:space="preserve">Implement the logic for registering, editing and deactivating (not deleting) devices, sensors and actuators, with unique IDs and Administrator-only access.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Devices, sensors and actuators can be registered, edited and deactivated.</w:t>
            </w:r>
          </w:p>
          <w:p>
            <w:pPr>
              <w:spacing w:after="50" w:line="252"/>
            </w:pPr>
            <w:r>
              <w:rPr>
                <w:rFonts w:ascii="Arial" w:cs="Arial" w:eastAsia="Arial" w:hAnsi="Arial"/>
                <w:color w:val="222222"/>
                <w:sz w:val="17"/>
                <w:szCs w:val="17"/>
              </w:rPr>
              <w:t xml:space="preserve">☐ IDs are unique and records are deactivated, not deleted.</w:t>
            </w:r>
          </w:p>
          <w:p>
            <w:pPr>
              <w:spacing w:after="50" w:line="252"/>
            </w:pPr>
            <w:r>
              <w:rPr>
                <w:rFonts w:ascii="Arial" w:cs="Arial" w:eastAsia="Arial" w:hAnsi="Arial"/>
                <w:color w:val="222222"/>
                <w:sz w:val="17"/>
                <w:szCs w:val="17"/>
              </w:rPr>
              <w:t xml:space="preserve">☐ Only Administrators can perform these actions.</w:t>
            </w:r>
          </w:p>
          <w:p>
            <w:pPr>
              <w:spacing w:after="50" w:line="252"/>
            </w:pPr>
            <w:r>
              <w:rPr>
                <w:rFonts w:ascii="Arial" w:cs="Arial" w:eastAsia="Arial" w:hAnsi="Arial"/>
                <w:b/>
                <w:bCs/>
                <w:color w:val="222222"/>
                <w:sz w:val="17"/>
                <w:szCs w:val="17"/>
              </w:rPr>
              <w:t xml:space="preserve">☐ Evidence: Records are created, edited and deactivated correctly. File: US25-T3_Implement_Register_Edit_Deactivate.docx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US25-T4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Generate device credentials</w:t>
            </w:r>
          </w:p>
          <w:p>
            <w:pPr>
              <w:spacing w:after="50" w:line="252"/>
            </w:pPr>
            <w:r>
              <w:rPr>
                <w:rFonts w:ascii="Arial" w:cs="Arial" w:eastAsia="Arial" w:hAnsi="Arial"/>
                <w:color w:val="222222"/>
                <w:sz w:val="17"/>
                <w:szCs w:val="17"/>
              </w:rPr>
              <w:t xml:space="preserve">When a device is registered, generate the token/ID that the device will use to send data (US-06).</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 token/ID is generated when a device is registered.</w:t>
            </w:r>
          </w:p>
          <w:p>
            <w:pPr>
              <w:spacing w:after="50" w:line="252"/>
            </w:pPr>
            <w:r>
              <w:rPr>
                <w:rFonts w:ascii="Arial" w:cs="Arial" w:eastAsia="Arial" w:hAnsi="Arial"/>
                <w:color w:val="222222"/>
                <w:sz w:val="17"/>
                <w:szCs w:val="17"/>
              </w:rPr>
              <w:t xml:space="preserve">☐ The token works when sending data (US-06).</w:t>
            </w:r>
          </w:p>
          <w:p>
            <w:pPr>
              <w:spacing w:after="50" w:line="252"/>
            </w:pPr>
            <w:r>
              <w:rPr>
                <w:rFonts w:ascii="Arial" w:cs="Arial" w:eastAsia="Arial" w:hAnsi="Arial"/>
                <w:color w:val="222222"/>
                <w:sz w:val="17"/>
                <w:szCs w:val="17"/>
              </w:rPr>
              <w:t xml:space="preserve">☐ Deactivated devices' tokens are rejected.</w:t>
            </w:r>
          </w:p>
          <w:p>
            <w:pPr>
              <w:spacing w:after="50" w:line="252"/>
            </w:pPr>
            <w:r>
              <w:rPr>
                <w:rFonts w:ascii="Arial" w:cs="Arial" w:eastAsia="Arial" w:hAnsi="Arial"/>
                <w:b/>
                <w:bCs/>
                <w:color w:val="222222"/>
                <w:sz w:val="17"/>
                <w:szCs w:val="17"/>
              </w:rPr>
              <w:t xml:space="preserve">☐ Evidence: New device receives a token that works in the transmission test. File: US25-T4_Generate_Device_Credentials.docx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US25-T5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the registration flow</w:t>
            </w:r>
          </w:p>
          <w:p>
            <w:pPr>
              <w:spacing w:after="50" w:line="252"/>
            </w:pPr>
            <w:r>
              <w:rPr>
                <w:rFonts w:ascii="Arial" w:cs="Arial" w:eastAsia="Arial" w:hAnsi="Arial"/>
                <w:color w:val="222222"/>
                <w:sz w:val="17"/>
                <w:szCs w:val="17"/>
              </w:rPr>
              <w:t xml:space="preserve">Register a device with its sensors and actuators, send data with its token, then deactivate it and verify that its data is rejected.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Full flow executed: register, send data with token, deactivate, data rejected.</w:t>
            </w:r>
          </w:p>
          <w:p>
            <w:pPr>
              <w:spacing w:after="50" w:line="252"/>
            </w:pPr>
            <w:r>
              <w:rPr>
                <w:rFonts w:ascii="Arial" w:cs="Arial" w:eastAsia="Arial" w:hAnsi="Arial"/>
                <w:color w:val="222222"/>
                <w:sz w:val="17"/>
                <w:szCs w:val="17"/>
              </w:rPr>
              <w:t xml:space="preserve">☐ All steps passed.</w:t>
            </w:r>
          </w:p>
          <w:p>
            <w:pPr>
              <w:spacing w:after="50" w:line="252"/>
            </w:pPr>
            <w:r>
              <w:rPr>
                <w:rFonts w:ascii="Arial" w:cs="Arial" w:eastAsia="Arial" w:hAnsi="Arial"/>
                <w:color w:val="222222"/>
                <w:sz w:val="17"/>
                <w:szCs w:val="17"/>
              </w:rPr>
              <w:t xml:space="preserve">☐ Screenshots saved as evidence.</w:t>
            </w:r>
          </w:p>
          <w:p>
            <w:pPr>
              <w:spacing w:after="50" w:line="252"/>
            </w:pPr>
            <w:r>
              <w:rPr>
                <w:rFonts w:ascii="Arial" w:cs="Arial" w:eastAsia="Arial" w:hAnsi="Arial"/>
                <w:b/>
                <w:bCs/>
                <w:color w:val="222222"/>
                <w:sz w:val="17"/>
                <w:szCs w:val="17"/>
              </w:rPr>
              <w:t xml:space="preserve">☐ Evidence: Test evidence with screenshots. File: US25-T5_Test_Registration_Flow.docx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An administrator can register, edit and deactivate devices, sensors and actuators.</w:t>
      </w:r>
    </w:p>
    <w:p>
      <w:pPr>
        <w:pStyle w:val="ListParagraph"/>
        <w:numPr>
          <w:ilvl w:val="0"/>
          <w:numId w:val="2"/>
        </w:numPr>
        <w:spacing w:after="60" w:line="264"/>
      </w:pPr>
      <w:r>
        <w:rPr>
          <w:rFonts w:ascii="Arial" w:cs="Arial" w:eastAsia="Arial" w:hAnsi="Arial"/>
          <w:color w:val="222222"/>
          <w:sz w:val="20"/>
          <w:szCs w:val="20"/>
        </w:rPr>
        <w:t xml:space="preserve">Every sensor and actuator has a unique ID linked to its device.</w:t>
      </w:r>
    </w:p>
    <w:p>
      <w:pPr>
        <w:pStyle w:val="ListParagraph"/>
        <w:numPr>
          <w:ilvl w:val="0"/>
          <w:numId w:val="2"/>
        </w:numPr>
        <w:spacing w:after="60" w:line="264"/>
      </w:pPr>
      <w:r>
        <w:rPr>
          <w:rFonts w:ascii="Arial" w:cs="Arial" w:eastAsia="Arial" w:hAnsi="Arial"/>
          <w:color w:val="222222"/>
          <w:sz w:val="20"/>
          <w:szCs w:val="20"/>
        </w:rPr>
        <w:t xml:space="preserve">Only registered and active devices can send measurements.</w:t>
      </w:r>
    </w:p>
    <w:p>
      <w:pPr>
        <w:pStyle w:val="Heading2"/>
        <w:keepNext/>
        <w:spacing w:after="100" w:before="220"/>
      </w:pPr>
      <w:r>
        <w:rPr>
          <w:rFonts w:ascii="Arial" w:cs="Arial" w:eastAsia="Arial" w:hAnsi="Arial"/>
          <w:b/>
          <w:bCs/>
          <w:color w:val="9E1B32"/>
          <w:sz w:val="22"/>
          <w:szCs w:val="22"/>
        </w:rPr>
        <w:t xml:space="preserve">Sprint-level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500"/>
        <w:gridCol w:w="700"/>
        <w:gridCol w:w="3260"/>
      </w:tblGrid>
      <w:tr>
        <w:trPr>
          <w:cantSplit/>
          <w:tblHeader/>
        </w:trPr>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1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2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End-to-end integration test</w:t>
            </w:r>
          </w:p>
          <w:p>
            <w:pPr>
              <w:spacing w:after="50" w:line="252"/>
            </w:pPr>
            <w:r>
              <w:rPr>
                <w:rFonts w:ascii="Arial" w:cs="Arial" w:eastAsia="Arial" w:hAnsi="Arial"/>
                <w:color w:val="222222"/>
                <w:sz w:val="17"/>
                <w:szCs w:val="17"/>
              </w:rPr>
              <w:t xml:space="preserve">Run the complete flow with the whole team: registered sensor, cloud transmission, storage, API, threshold screen and actuator panel. Record a short video or screenshots of every step.</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Complete flow executed from registered sensor to actuator panel.</w:t>
            </w:r>
          </w:p>
          <w:p>
            <w:pPr>
              <w:spacing w:after="50" w:line="252"/>
            </w:pPr>
            <w:r>
              <w:rPr>
                <w:rFonts w:ascii="Arial" w:cs="Arial" w:eastAsia="Arial" w:hAnsi="Arial"/>
                <w:color w:val="222222"/>
                <w:sz w:val="17"/>
                <w:szCs w:val="17"/>
              </w:rPr>
              <w:t xml:space="preserve">☐ Every team member participated with their part working.</w:t>
            </w:r>
          </w:p>
          <w:p>
            <w:pPr>
              <w:spacing w:after="50" w:line="252"/>
            </w:pPr>
            <w:r>
              <w:rPr>
                <w:rFonts w:ascii="Arial" w:cs="Arial" w:eastAsia="Arial" w:hAnsi="Arial"/>
                <w:color w:val="222222"/>
                <w:sz w:val="17"/>
                <w:szCs w:val="17"/>
              </w:rPr>
              <w:t xml:space="preserve">☐ Video/screenshots saved and defects registered on the board.</w:t>
            </w:r>
          </w:p>
          <w:p>
            <w:pPr>
              <w:spacing w:after="50" w:line="252"/>
            </w:pPr>
            <w:r>
              <w:rPr>
                <w:rFonts w:ascii="Arial" w:cs="Arial" w:eastAsia="Arial" w:hAnsi="Arial"/>
                <w:b/>
                <w:bCs/>
                <w:color w:val="222222"/>
                <w:sz w:val="17"/>
                <w:szCs w:val="17"/>
              </w:rPr>
              <w:t xml:space="preserve">☐ Evidence: Integration video / screenshots and list of defects found. File: Sprint2_SPR-T1_End-To-End_Integration_Test.docx</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Sprint Review preparation and evidence compilation</w:t>
            </w:r>
          </w:p>
          <w:p>
            <w:pPr>
              <w:spacing w:after="50" w:line="252"/>
            </w:pPr>
            <w:r>
              <w:rPr>
                <w:rFonts w:ascii="Arial" w:cs="Arial" w:eastAsia="Arial" w:hAnsi="Arial"/>
                <w:color w:val="222222"/>
                <w:sz w:val="17"/>
                <w:szCs w:val="17"/>
              </w:rPr>
              <w:t xml:space="preserve">Collect the evidence of every task in one folder, update the board, prepare the demo script and the Sprint 2 summary for the Review.</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Evidence of every task is in the Sprint 2 folder.</w:t>
            </w:r>
          </w:p>
          <w:p>
            <w:pPr>
              <w:spacing w:after="50" w:line="252"/>
            </w:pPr>
            <w:r>
              <w:rPr>
                <w:rFonts w:ascii="Arial" w:cs="Arial" w:eastAsia="Arial" w:hAnsi="Arial"/>
                <w:color w:val="222222"/>
                <w:sz w:val="17"/>
                <w:szCs w:val="17"/>
              </w:rPr>
              <w:t xml:space="preserve">☐ Board and burndown are updated.</w:t>
            </w:r>
          </w:p>
          <w:p>
            <w:pPr>
              <w:spacing w:after="50" w:line="252"/>
            </w:pPr>
            <w:r>
              <w:rPr>
                <w:rFonts w:ascii="Arial" w:cs="Arial" w:eastAsia="Arial" w:hAnsi="Arial"/>
                <w:color w:val="222222"/>
                <w:sz w:val="17"/>
                <w:szCs w:val="17"/>
              </w:rPr>
              <w:t xml:space="preserve">☐ Demo script ready before the Sprint Review.</w:t>
            </w:r>
          </w:p>
          <w:p>
            <w:pPr>
              <w:spacing w:after="50" w:line="252"/>
            </w:pPr>
            <w:r>
              <w:rPr>
                <w:rFonts w:ascii="Arial" w:cs="Arial" w:eastAsia="Arial" w:hAnsi="Arial"/>
                <w:b/>
                <w:bCs/>
                <w:color w:val="222222"/>
                <w:sz w:val="17"/>
                <w:szCs w:val="17"/>
              </w:rPr>
              <w:t xml:space="preserve">☐ Evidence: Evidence folder and demo script ready before the Review. File: Sprint2_SPR-T2_Sprint_Review_Preparation_Evidence_Compilation.docx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6. Workload by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000"/>
        <w:gridCol w:w="1000"/>
        <w:gridCol w:w="1000"/>
        <w:gridCol w:w="1200"/>
      </w:tblGrid>
      <w:tr>
        <w:trPr>
          <w:cantSplit/>
          <w:tblHeader/>
        </w:trPr>
        <w:tc>
          <w:tcPr>
            <w:tcW w:type="dxa" w:w="2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Team member</w:t>
            </w:r>
          </w:p>
        </w:tc>
        <w:tc>
          <w:tcPr>
            <w:tcW w:type="dxa" w:w="2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stories</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W1 h</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W2 h</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W3 h</w:t>
            </w:r>
          </w:p>
        </w:tc>
        <w:tc>
          <w:tcPr>
            <w:tcW w:type="dxa" w:w="1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Total h</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 US-14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 US-25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12</w:t>
            </w:r>
          </w:p>
        </w:tc>
      </w:tr>
      <w:tr>
        <w:trPr>
          <w:cantSplit/>
        </w:trPr>
        <w:tc>
          <w:tcPr>
            <w:tcW w:type="dxa" w:w="26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Shared sprint tasks</w:t>
            </w:r>
          </w:p>
        </w:tc>
        <w:tc>
          <w:tcPr>
            <w:tcW w:type="dxa" w:w="2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SPR-T1, SPR-T2</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In events</w:t>
            </w:r>
          </w:p>
        </w:tc>
        <w:tc>
          <w:tcPr>
            <w:tcW w:type="dxa" w:w="12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r>
      <w:tr>
        <w:trPr>
          <w:cantSplit/>
        </w:trPr>
        <w:tc>
          <w:tcPr>
            <w:tcW w:type="dxa" w:w="26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2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16</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18</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12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42</w:t>
            </w:r>
          </w:p>
        </w:tc>
      </w:tr>
    </w:tbl>
    <w:p>
      <w:pPr>
        <w:spacing w:after="120" w:before="100" w:line="276"/>
      </w:pPr>
      <w:r>
        <w:rPr>
          <w:rFonts w:ascii="Arial" w:cs="Arial" w:eastAsia="Arial" w:hAnsi="Arial"/>
          <w:color w:val="222222"/>
          <w:sz w:val="20"/>
          <w:szCs w:val="20"/>
        </w:rPr>
        <w:t xml:space="preserve">Development hours do not include Scrum events. Every member works about 5 hours per week on the project, so no member has more than 5 development hours planned in a single week. The Scrum Master has fewer development hours because he also facilitates the events, tracks progress and removes impediments. The Product Owner also prioritizes and accepts the stories.</w:t>
      </w:r>
    </w:p>
    <w:p>
      <w:pPr>
        <w:pStyle w:val="Heading1"/>
        <w:keepNext/>
        <w:pBdr>
          <w:bottom w:val="single" w:color="DDDDDD" w:sz="6" w:space="4"/>
        </w:pBdr>
        <w:spacing w:after="140" w:before="280"/>
      </w:pPr>
      <w:r>
        <w:rPr>
          <w:rFonts w:ascii="Arial" w:cs="Arial" w:eastAsia="Arial" w:hAnsi="Arial"/>
          <w:b/>
          <w:bCs/>
          <w:color w:val="9E1B32"/>
          <w:sz w:val="30"/>
          <w:szCs w:val="30"/>
        </w:rPr>
        <w:t xml:space="preserve">7. Definition of Done</w:t>
      </w:r>
    </w:p>
    <w:p>
      <w:pPr>
        <w:pStyle w:val="ListParagraph"/>
        <w:numPr>
          <w:ilvl w:val="0"/>
          <w:numId w:val="2"/>
        </w:numPr>
        <w:spacing w:after="60" w:line="264"/>
      </w:pPr>
      <w:r>
        <w:rPr>
          <w:rFonts w:ascii="Arial" w:cs="Arial" w:eastAsia="Arial" w:hAnsi="Arial"/>
          <w:color w:val="222222"/>
          <w:sz w:val="20"/>
          <w:szCs w:val="20"/>
        </w:rPr>
        <w:t xml:space="preserve">The code is in the team repository and runs without errors.</w:t>
      </w:r>
    </w:p>
    <w:p>
      <w:pPr>
        <w:pStyle w:val="ListParagraph"/>
        <w:numPr>
          <w:ilvl w:val="0"/>
          <w:numId w:val="2"/>
        </w:numPr>
        <w:spacing w:after="60" w:line="264"/>
      </w:pPr>
      <w:r>
        <w:rPr>
          <w:rFonts w:ascii="Arial" w:cs="Arial" w:eastAsia="Arial" w:hAnsi="Arial"/>
          <w:color w:val="222222"/>
          <w:sz w:val="20"/>
          <w:szCs w:val="20"/>
        </w:rPr>
        <w:t xml:space="preserve">The acceptance criteria of the user story are met.</w:t>
      </w:r>
    </w:p>
    <w:p>
      <w:pPr>
        <w:pStyle w:val="ListParagraph"/>
        <w:numPr>
          <w:ilvl w:val="0"/>
          <w:numId w:val="2"/>
        </w:numPr>
        <w:spacing w:after="60" w:line="264"/>
      </w:pPr>
      <w:r>
        <w:rPr>
          <w:rFonts w:ascii="Arial" w:cs="Arial" w:eastAsia="Arial" w:hAnsi="Arial"/>
          <w:color w:val="222222"/>
          <w:sz w:val="20"/>
          <w:szCs w:val="20"/>
        </w:rPr>
        <w:t xml:space="preserve">Tests were executed and the evidence (screenshots, logs, Postman results or video) is saved in the Sprint 2 evidence folder with the name &lt;TaskID&gt;_&lt;Task_Name&gt;.</w:t>
      </w:r>
    </w:p>
    <w:p>
      <w:pPr>
        <w:pStyle w:val="ListParagraph"/>
        <w:numPr>
          <w:ilvl w:val="0"/>
          <w:numId w:val="2"/>
        </w:numPr>
        <w:spacing w:after="60" w:line="264"/>
      </w:pPr>
      <w:r>
        <w:rPr>
          <w:rFonts w:ascii="Arial" w:cs="Arial" w:eastAsia="Arial" w:hAnsi="Arial"/>
          <w:color w:val="222222"/>
          <w:sz w:val="20"/>
          <w:szCs w:val="20"/>
        </w:rPr>
        <w:t xml:space="preserve">All completion conditions of every task in the story are checked.</w:t>
      </w:r>
    </w:p>
    <w:p>
      <w:pPr>
        <w:pStyle w:val="ListParagraph"/>
        <w:numPr>
          <w:ilvl w:val="0"/>
          <w:numId w:val="2"/>
        </w:numPr>
        <w:spacing w:after="60" w:line="264"/>
      </w:pPr>
      <w:r>
        <w:rPr>
          <w:rFonts w:ascii="Arial" w:cs="Arial" w:eastAsia="Arial" w:hAnsi="Arial"/>
          <w:color w:val="222222"/>
          <w:sz w:val="20"/>
          <w:szCs w:val="20"/>
        </w:rPr>
        <w:t xml:space="preserve">The task and story status are updated on the Scrum board.</w:t>
      </w:r>
    </w:p>
    <w:p>
      <w:pPr>
        <w:pStyle w:val="ListParagraph"/>
        <w:numPr>
          <w:ilvl w:val="0"/>
          <w:numId w:val="2"/>
        </w:numPr>
        <w:spacing w:after="60" w:line="264"/>
      </w:pPr>
      <w:r>
        <w:rPr>
          <w:rFonts w:ascii="Arial" w:cs="Arial" w:eastAsia="Arial" w:hAnsi="Arial"/>
          <w:color w:val="222222"/>
          <w:sz w:val="20"/>
          <w:szCs w:val="20"/>
        </w:rPr>
        <w:t xml:space="preserve">Another team member reviewed the work (peer review).</w:t>
      </w:r>
    </w:p>
    <w:p>
      <w:pPr>
        <w:pStyle w:val="Heading1"/>
        <w:keepNext/>
        <w:pBdr>
          <w:bottom w:val="single" w:color="DDDDDD" w:sz="6" w:space="4"/>
        </w:pBdr>
        <w:spacing w:after="140" w:before="280"/>
      </w:pPr>
      <w:r>
        <w:rPr>
          <w:rFonts w:ascii="Arial" w:cs="Arial" w:eastAsia="Arial" w:hAnsi="Arial"/>
          <w:b/>
          <w:bCs/>
          <w:color w:val="9E1B32"/>
          <w:sz w:val="30"/>
          <w:szCs w:val="30"/>
        </w:rPr>
        <w:t xml:space="preserve">8. Dependencies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cantSplit/>
          <w:tblHeader/>
        </w:trPr>
        <w:tc>
          <w:tcPr>
            <w:tcW w:type="dxa" w:w="3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Risk / dependency</w:t>
            </w:r>
          </w:p>
        </w:tc>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Impact</w:t>
            </w:r>
          </w:p>
        </w:tc>
        <w:tc>
          <w:tcPr>
            <w:tcW w:type="dxa" w:w="3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Mitigation</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 US-10, US-14 and US-25 depend on the API specification (US-08) and the data model (US-07).</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Blocked work in Week 2.</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Both are Week 1 tasks and must be shared by the middle of Week 1.</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IoT hardware not available or failing.</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 cannot be tested.</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Use the simulator script from US06-T3 for development and tests.</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High workload for Alexis (PO + two stories, 12 h).</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Tasks not finished.</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Review at the Monday meeting of Week 2; reduce US-25 scope or redistribute tasks.</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Integration problems discovered late.</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Failed demo.</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Integration check at the end of Week 2 and end-to-end test (SPR-T1) in Week 3.</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9. Sprint 2 Deliverables</w:t>
      </w:r>
    </w:p>
    <w:p>
      <w:pPr>
        <w:pStyle w:val="ListParagraph"/>
        <w:numPr>
          <w:ilvl w:val="0"/>
          <w:numId w:val="2"/>
        </w:numPr>
        <w:spacing w:after="60" w:line="264"/>
      </w:pPr>
      <w:r>
        <w:rPr>
          <w:rFonts w:ascii="Arial" w:cs="Arial" w:eastAsia="Arial" w:hAnsi="Arial"/>
          <w:color w:val="222222"/>
          <w:sz w:val="20"/>
          <w:szCs w:val="20"/>
        </w:rPr>
        <w:t xml:space="preserve">Secure login integrated with user roles and its permission test matrix.</w:t>
      </w:r>
    </w:p>
    <w:p>
      <w:pPr>
        <w:pStyle w:val="ListParagraph"/>
        <w:numPr>
          <w:ilvl w:val="0"/>
          <w:numId w:val="2"/>
        </w:numPr>
        <w:spacing w:after="60" w:line="264"/>
      </w:pPr>
      <w:r>
        <w:rPr>
          <w:rFonts w:ascii="Arial" w:cs="Arial" w:eastAsia="Arial" w:hAnsi="Arial"/>
          <w:color w:val="222222"/>
          <w:sz w:val="20"/>
          <w:szCs w:val="20"/>
        </w:rPr>
        <w:t xml:space="preserve">IoT-to-cloud data flow diagram, working transmission and simulator script.</w:t>
      </w:r>
    </w:p>
    <w:p>
      <w:pPr>
        <w:pStyle w:val="ListParagraph"/>
        <w:numPr>
          <w:ilvl w:val="0"/>
          <w:numId w:val="2"/>
        </w:numPr>
        <w:spacing w:after="60" w:line="264"/>
      </w:pPr>
      <w:r>
        <w:rPr>
          <w:rFonts w:ascii="Arial" w:cs="Arial" w:eastAsia="Arial" w:hAnsi="Arial"/>
          <w:color w:val="222222"/>
          <w:sz w:val="20"/>
          <w:szCs w:val="20"/>
        </w:rPr>
        <w:t xml:space="preserve">Database model and measurement storage with sensor IDs and timestamps.</w:t>
      </w:r>
    </w:p>
    <w:p>
      <w:pPr>
        <w:pStyle w:val="ListParagraph"/>
        <w:numPr>
          <w:ilvl w:val="0"/>
          <w:numId w:val="2"/>
        </w:numPr>
        <w:spacing w:after="60" w:line="264"/>
      </w:pPr>
      <w:r>
        <w:rPr>
          <w:rFonts w:ascii="Arial" w:cs="Arial" w:eastAsia="Arial" w:hAnsi="Arial"/>
          <w:color w:val="222222"/>
          <w:sz w:val="20"/>
          <w:szCs w:val="20"/>
        </w:rPr>
        <w:t xml:space="preserve">API specification, implementation and Postman test collection.</w:t>
      </w:r>
    </w:p>
    <w:p>
      <w:pPr>
        <w:pStyle w:val="ListParagraph"/>
        <w:numPr>
          <w:ilvl w:val="0"/>
          <w:numId w:val="2"/>
        </w:numPr>
        <w:spacing w:after="60" w:line="264"/>
      </w:pPr>
      <w:r>
        <w:rPr>
          <w:rFonts w:ascii="Arial" w:cs="Arial" w:eastAsia="Arial" w:hAnsi="Arial"/>
          <w:color w:val="222222"/>
          <w:sz w:val="20"/>
          <w:szCs w:val="20"/>
        </w:rPr>
        <w:t xml:space="preserve">Environmental threshold configuration screen and logic.</w:t>
      </w:r>
    </w:p>
    <w:p>
      <w:pPr>
        <w:pStyle w:val="ListParagraph"/>
        <w:numPr>
          <w:ilvl w:val="0"/>
          <w:numId w:val="2"/>
        </w:numPr>
        <w:spacing w:after="60" w:line="264"/>
      </w:pPr>
      <w:r>
        <w:rPr>
          <w:rFonts w:ascii="Arial" w:cs="Arial" w:eastAsia="Arial" w:hAnsi="Arial"/>
          <w:color w:val="222222"/>
          <w:sz w:val="20"/>
          <w:szCs w:val="20"/>
        </w:rPr>
        <w:t xml:space="preserve">Actuator status panel in the dashboard.</w:t>
      </w:r>
    </w:p>
    <w:p>
      <w:pPr>
        <w:pStyle w:val="ListParagraph"/>
        <w:numPr>
          <w:ilvl w:val="0"/>
          <w:numId w:val="2"/>
        </w:numPr>
        <w:spacing w:after="60" w:line="264"/>
      </w:pPr>
      <w:r>
        <w:rPr>
          <w:rFonts w:ascii="Arial" w:cs="Arial" w:eastAsia="Arial" w:hAnsi="Arial"/>
          <w:color w:val="222222"/>
          <w:sz w:val="20"/>
          <w:szCs w:val="20"/>
        </w:rPr>
        <w:t xml:space="preserve">IoT device, sensor and actuator registration.</w:t>
      </w:r>
    </w:p>
    <w:p>
      <w:pPr>
        <w:pStyle w:val="ListParagraph"/>
        <w:numPr>
          <w:ilvl w:val="0"/>
          <w:numId w:val="2"/>
        </w:numPr>
        <w:spacing w:after="60" w:line="264"/>
      </w:pPr>
      <w:r>
        <w:rPr>
          <w:rFonts w:ascii="Arial" w:cs="Arial" w:eastAsia="Arial" w:hAnsi="Arial"/>
          <w:color w:val="222222"/>
          <w:sz w:val="20"/>
          <w:szCs w:val="20"/>
        </w:rPr>
        <w:t xml:space="preserve">End-to-end integration evidence and testing evidence for each Sprint 2 user story.</w:t>
      </w:r>
    </w:p>
    <w:p>
      <w:pPr>
        <w:pStyle w:val="Heading1"/>
        <w:keepNext/>
        <w:pBdr>
          <w:bottom w:val="single" w:color="DDDDDD" w:sz="6" w:space="4"/>
        </w:pBdr>
        <w:spacing w:after="140" w:before="280"/>
      </w:pPr>
      <w:r>
        <w:rPr>
          <w:rFonts w:ascii="Arial" w:cs="Arial" w:eastAsia="Arial" w:hAnsi="Arial"/>
          <w:b/>
          <w:bCs/>
          <w:color w:val="9E1B32"/>
          <w:sz w:val="30"/>
          <w:szCs w:val="30"/>
        </w:rPr>
        <w:t xml:space="preserve">10. Scrum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2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Role</w:t>
            </w:r>
          </w:p>
        </w:tc>
        <w:tc>
          <w:tcPr>
            <w:tcW w:type="dxa" w:w="49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Responsibilities in Sprint 2</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Facilitates events, tracks progress and burndown, removes impediments; develops US-10.</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US-06 and the measurement simulator.</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US-07 and US-14.</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US-08 (central API).</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Prioritizes and accepts stories, validates default thresholds; develops US-01-C and US-25.</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11. Source Basis</w:t>
      </w:r>
    </w:p>
    <w:p>
      <w:pPr>
        <w:spacing w:after="120" w:before="0" w:line="276"/>
      </w:pPr>
      <w:r>
        <w:rPr>
          <w:rFonts w:ascii="Arial" w:cs="Arial" w:eastAsia="Arial" w:hAnsi="Arial"/>
          <w:color w:val="222222"/>
          <w:sz w:val="20"/>
          <w:szCs w:val="20"/>
        </w:rPr>
        <w:t xml:space="preserve">This planning document was prepared using the Sprint 0 Product Backlog and the Sprint 1 Sprint Backlog &amp; Execution Evidence. The Sprint 0 backlog assigns US-06, US-07, US-08, US-10, US-14 and US-25 to Sprint 2. US-01 is included as a carry-over because the Sprint 1 work established the authentication design, session-validation logic and credential test cases, while the Sprint 2 plan completes secure role-based login. The first version of this plan used fractional hours; it was re-estimated to whole hours (1–5 h per task) and the Daily Scrum was moved to a weekly Monday meeting to match the team availability.</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5"/>
        <w:szCs w:val="15"/>
      </w:rPr>
      <w:t xml:space="preserve">UPAEP · SmartGreenAI — Sprint 2 Planning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9E1B32"/>
      <w:sz w:val="30"/>
      <w:szCs w:val="30"/>
    </w:rPr>
  </w:style>
  <w:style w:type="paragraph" w:styleId="Heading2">
    <w:name w:val="Heading 2"/>
    <w:basedOn w:val="Normal"/>
    <w:next w:val="Normal"/>
    <w:qFormat/>
    <w:pPr>
      <w:outlineLvl w:val="1"/>
    </w:pPr>
    <w:rPr>
      <w:rFonts w:ascii="Arial" w:cs="Arial" w:eastAsia="Arial" w:hAnsi="Arial"/>
      <w:b/>
      <w:bCs/>
      <w:color w:val="9E1B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SmartGreenAI — Sprint 2 Planning</dc:title>
  <dc:creator>Team 3 - SmartGreenAI</dc:creator>
  <cp:lastModifiedBy>Un-named</cp:lastModifiedBy>
  <cp:revision>1</cp:revision>
  <dcterms:created xsi:type="dcterms:W3CDTF">2026-09-28T15:59:18.915Z</dcterms:created>
  <dcterms:modified xsi:type="dcterms:W3CDTF">2026-09-28T15:59:18.915Z</dcterms:modified>
</cp:coreProperties>
</file>

<file path=docProps/custom.xml><?xml version="1.0" encoding="utf-8"?>
<Properties xmlns="http://schemas.openxmlformats.org/officeDocument/2006/custom-properties" xmlns:vt="http://schemas.openxmlformats.org/officeDocument/2006/docPropsVTypes"/>
</file>