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3</w:t>
      </w:r>
    </w:p>
    <w:p>
      <w:pPr>
        <w:spacing w:after="120" w:before="0" w:line="276"/>
        <w:jc w:val="center"/>
      </w:pPr>
      <w:r>
        <w:rPr>
          <w:rFonts w:ascii="Arial" w:cs="Arial" w:eastAsia="Arial" w:hAnsi="Arial"/>
          <w:b/>
          <w:bCs/>
          <w:color w:val="222222"/>
          <w:sz w:val="30"/>
          <w:szCs w:val="30"/>
        </w:rPr>
        <w:t xml:space="preserve">PLANNING DOCUMENT</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duration: 3 weeks (October 12, 2026 – October 30,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October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3 Scope</w:t>
      </w:r>
    </w:p>
    <w:p>
      <w:pPr>
        <w:spacing w:after="120" w:before="0" w:line="276"/>
      </w:pPr>
      <w:r>
        <w:rPr>
          <w:rFonts w:ascii="Arial" w:cs="Arial" w:eastAsia="Arial" w:hAnsi="Arial"/>
          <w:color w:val="222222"/>
          <w:sz w:val="20"/>
          <w:szCs w:val="20"/>
        </w:rPr>
        <w:t xml:space="preserve">Sprint 3 turns the monitoring platform built in Sprint 2 into an active control system. The sprint adds threshold alerts with severity levels and history, manual and automatic irrigation, a log of every actuator event, and the first analytical capability of the platform: detection of abnormal measurements.</w:t>
      </w:r>
    </w:p>
    <w:p>
      <w:pPr>
        <w:spacing w:after="120" w:before="0" w:line="276"/>
      </w:pPr>
      <w:r>
        <w:rPr>
          <w:rFonts w:ascii="Arial" w:cs="Arial" w:eastAsia="Arial" w:hAnsi="Arial"/>
          <w:color w:val="222222"/>
          <w:sz w:val="20"/>
          <w:szCs w:val="20"/>
        </w:rPr>
        <w:t xml:space="preserve">The Sprint 3 backlog includes US-11, US-12, US-13, US-15, US-16 and US-19 from the Product Backlog. US-17 (actuator event log) is pulled forward from Sprint 4 because manual and automatic irrigation must record their events from the first day. The sprint lasts 3 weeks (October 12 – October 30, 2026). Every task is estimated in whole hours between 1 and 5 h and the Daily Scrum is held every Monday.</w:t>
      </w:r>
    </w:p>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w:t>
      </w:r>
    </w:p>
    <w:p>
      <w:pPr>
        <w:spacing w:after="120" w:before="0" w:line="276"/>
      </w:pPr>
      <w:r>
        <w:rPr>
          <w:rFonts w:ascii="Arial" w:cs="Arial" w:eastAsia="Arial" w:hAnsi="Arial"/>
          <w:color w:val="222222"/>
          <w:sz w:val="20"/>
          <w:szCs w:val="20"/>
        </w:rPr>
        <w:t xml:space="preserve">Transform SmartGreenAI into an active greenhouse control system by generating threshold alerts with severity and history, allowing manual and automatic irrigation with a recorded event log, and detecting abnormal sensor measurements.</w:t>
      </w:r>
    </w:p>
    <w:p>
      <w:pPr>
        <w:spacing w:after="120" w:before="0" w:line="276"/>
      </w:pPr>
      <w:r>
        <w:rPr>
          <w:rFonts w:ascii="Arial" w:cs="Arial" w:eastAsia="Arial" w:hAnsi="Arial"/>
          <w:b/>
          <w:bCs/>
          <w:color w:val="222222"/>
          <w:sz w:val="20"/>
          <w:szCs w:val="20"/>
        </w:rPr>
        <w:t xml:space="preserve">Measurable goal for the Sprint Review: </w:t>
      </w:r>
      <w:r>
        <w:rPr>
          <w:rFonts w:ascii="Arial" w:cs="Arial" w:eastAsia="Arial" w:hAnsi="Arial"/>
          <w:color w:val="222222"/>
          <w:sz w:val="20"/>
          <w:szCs w:val="20"/>
        </w:rPr>
        <w:t xml:space="preserve">when the simulator sends a soil-moisture value below the configured minimum, an alert with its severity appears on the dashboard and in the alert history, automatic irrigation turns the pump ON (or the producer turns it on manually), the event is recorded with its source, and an injected abnormal value is flagged as an anomaly.</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3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000"/>
        <w:gridCol w:w="800"/>
        <w:gridCol w:w="2300"/>
        <w:gridCol w:w="9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 / Objective</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2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Receive threshold alerts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Classify alerts by severity</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View alert history</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Manually activate or deactivate irrigation</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Automatic irrigation according to predefined conditions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Record actuator activation events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3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Identify unusual environmental measurements</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2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 do</w:t>
            </w:r>
          </w:p>
        </w:tc>
      </w:tr>
      <w:tr>
        <w:trPr>
          <w:cantSplit/>
        </w:trPr>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3</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43</w:t>
            </w:r>
          </w:p>
        </w:tc>
        <w:tc>
          <w:tcPr>
            <w:tcW w:type="dxa" w:w="2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9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Sprint 3 total: 7 user stories, 28 development tasks + 2 sprint-level tasks, 43 hours. Every task is estimated in whole hours between 1 and 5 h according to its difficulty.</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Weekly Sprint Plan</w:t>
      </w:r>
    </w:p>
    <w:p>
      <w:pPr>
        <w:spacing w:after="120" w:before="0" w:line="276"/>
      </w:pPr>
      <w:r>
        <w:rPr>
          <w:rFonts w:ascii="Arial" w:cs="Arial" w:eastAsia="Arial" w:hAnsi="Arial"/>
          <w:color w:val="222222"/>
          <w:sz w:val="20"/>
          <w:szCs w:val="20"/>
        </w:rPr>
        <w:t xml:space="preserve">The sprint is divided into three weeks with a clear milestone at the end of each one. Week 1 is for design and foundations (so nobody is blocked), Week 2 is for implementation and integration between stories, and Week 3 is for testing, evidence and the Sprint Review. The team meets every Monday at 4:30 PM for the weekly Daily Scrum. The sprint-level tasks are not counted in the 43 development hours because they are done during the Scrum events of Week 3.</w:t>
      </w:r>
    </w:p>
    <w:p>
      <w:pPr>
        <w:pStyle w:val="Heading2"/>
        <w:keepNext/>
        <w:spacing w:after="100" w:before="220"/>
      </w:pPr>
      <w:r>
        <w:rPr>
          <w:rFonts w:ascii="Arial" w:cs="Arial" w:eastAsia="Arial" w:hAnsi="Arial"/>
          <w:b/>
          <w:bCs/>
          <w:color w:val="9E1B32"/>
          <w:sz w:val="22"/>
          <w:szCs w:val="22"/>
        </w:rPr>
        <w:t xml:space="preserve">4.1 Summary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800"/>
        <w:gridCol w:w="800"/>
        <w:gridCol w:w="4560"/>
      </w:tblGrid>
      <w:tr>
        <w:trPr>
          <w:cantSplit/>
          <w:tblHeader/>
        </w:trPr>
        <w:tc>
          <w:tcPr>
            <w:tcW w:type="dxa" w:w="13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Focus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Tasks</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Hours</w:t>
            </w:r>
          </w:p>
        </w:tc>
        <w:tc>
          <w:tcPr>
            <w:tcW w:type="dxa" w:w="4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Milestone at the end of the week</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1</w:t>
            </w:r>
          </w:p>
          <w:p>
            <w:pPr>
              <w:spacing w:after="50" w:line="252"/>
            </w:pPr>
            <w:r>
              <w:rPr>
                <w:rFonts w:ascii="Arial" w:cs="Arial" w:eastAsia="Arial" w:hAnsi="Arial"/>
                <w:i/>
                <w:iCs/>
                <w:color w:val="6B6B6B"/>
                <w:sz w:val="17"/>
                <w:szCs w:val="17"/>
              </w:rPr>
              <w:t xml:space="preserve">Oct 12 – Oct 16</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and foundations</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Alert model, severity rules, command flow, irrigation rules and anomaly methods approved; command endpoint, event log, alert history endpoint and irrigation parameters screen available.</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2</w:t>
            </w:r>
          </w:p>
          <w:p>
            <w:pPr>
              <w:spacing w:after="50" w:line="252"/>
            </w:pPr>
            <w:r>
              <w:rPr>
                <w:rFonts w:ascii="Arial" w:cs="Arial" w:eastAsia="Arial" w:hAnsi="Arial"/>
                <w:i/>
                <w:iCs/>
                <w:color w:val="6B6B6B"/>
                <w:sz w:val="17"/>
                <w:szCs w:val="17"/>
              </w:rPr>
              <w:t xml:space="preserve">Oct 19 – Oct 23</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Implementation and integration</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11</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19</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Alert engine, severity, command execution, irrigation control, automatic engine with safety rules and anomaly service implemented and integrated.</w:t>
            </w:r>
          </w:p>
        </w:tc>
      </w:tr>
      <w:tr>
        <w:trPr>
          <w:cantSplit/>
        </w:trPr>
        <w:tc>
          <w:tcPr>
            <w:tcW w:type="dxa" w:w="13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Week 3</w:t>
            </w:r>
          </w:p>
          <w:p>
            <w:pPr>
              <w:spacing w:after="50" w:line="252"/>
            </w:pPr>
            <w:r>
              <w:rPr>
                <w:rFonts w:ascii="Arial" w:cs="Arial" w:eastAsia="Arial" w:hAnsi="Arial"/>
                <w:i/>
                <w:iCs/>
                <w:color w:val="6B6B6B"/>
                <w:sz w:val="17"/>
                <w:szCs w:val="17"/>
              </w:rPr>
              <w:t xml:space="preserve">Oct 26 – Oct 30</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Testing, evidence and review</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10</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11</w:t>
            </w:r>
          </w:p>
        </w:tc>
        <w:tc>
          <w:tcPr>
            <w:tcW w:type="dxa" w:w="4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All tests executed with evidence, closed-loop irrigation simulation run, end-to-end integration demonstrated, Sprint Review and Retrospective held.</w:t>
            </w:r>
          </w:p>
        </w:tc>
      </w:tr>
      <w:tr>
        <w:trPr>
          <w:cantSplit/>
        </w:trPr>
        <w:tc>
          <w:tcPr>
            <w:tcW w:type="dxa" w:w="13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19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30</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43</w:t>
            </w:r>
          </w:p>
        </w:tc>
        <w:tc>
          <w:tcPr>
            <w:tcW w:type="dxa" w:w="4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pStyle w:val="Heading2"/>
        <w:keepNext/>
        <w:spacing w:after="100" w:before="220"/>
      </w:pPr>
      <w:r>
        <w:rPr>
          <w:rFonts w:ascii="Arial" w:cs="Arial" w:eastAsia="Arial" w:hAnsi="Arial"/>
          <w:b/>
          <w:bCs/>
          <w:color w:val="9E1B32"/>
          <w:sz w:val="22"/>
          <w:szCs w:val="22"/>
        </w:rPr>
        <w:t xml:space="preserve">4.2 Week 1 — Design and foundations (9 tasks, 13 h)</w:t>
      </w:r>
    </w:p>
    <w:p>
      <w:pPr>
        <w:spacing w:after="120" w:before="0" w:line="276"/>
      </w:pPr>
      <w:r>
        <w:rPr>
          <w:rFonts w:ascii="Arial" w:cs="Arial" w:eastAsia="Arial" w:hAnsi="Arial"/>
          <w:color w:val="222222"/>
          <w:sz w:val="20"/>
          <w:szCs w:val="20"/>
        </w:rPr>
        <w:t xml:space="preserve">The team starts with the models and rules that the rest of the sprint depends on. The alert model (US11-T1), the command flow (US15-T1) and the event log (US17-T1) must be shared by Wednesday of Week 1 because the automatic irrigation engine (US-16) uses all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alert engine and alert data model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severity classification rules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alert history endpoint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actuator command flow</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actuator command endpoint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automatic irrigation rules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irrigation parameters screen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actuator event log</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anomaly detection methods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bl>
    <w:p>
      <w:pPr>
        <w:pStyle w:val="Heading2"/>
        <w:keepNext/>
        <w:spacing w:after="100" w:before="220"/>
      </w:pPr>
      <w:r>
        <w:rPr>
          <w:rFonts w:ascii="Arial" w:cs="Arial" w:eastAsia="Arial" w:hAnsi="Arial"/>
          <w:b/>
          <w:bCs/>
          <w:color w:val="9E1B32"/>
          <w:sz w:val="22"/>
          <w:szCs w:val="22"/>
        </w:rPr>
        <w:t xml:space="preserve">4.3 Week 2 — Implementation and integration (11 tasks, 19 h)</w:t>
      </w:r>
    </w:p>
    <w:p>
      <w:pPr>
        <w:spacing w:after="120" w:before="0" w:line="276"/>
      </w:pPr>
      <w:r>
        <w:rPr>
          <w:rFonts w:ascii="Arial" w:cs="Arial" w:eastAsia="Arial" w:hAnsi="Arial"/>
          <w:color w:val="222222"/>
          <w:sz w:val="20"/>
          <w:szCs w:val="20"/>
        </w:rPr>
        <w:t xml:space="preserve">Each member implements the core behaviour of their story. On Wednesday of Week 2 the team runs a short integration check by chat between the alert engine, the command flow and the automatic irrigation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alert evaluation on measurement ingestion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Show active alerts to the producer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severity classification and display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alert history screen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Execute commands on the device or simulator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irrigation control and mode selector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automatic irrigation engine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irrigation safety conditions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irrigation history screen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anomaly detection service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Display anomalies to the producer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bl>
    <w:p>
      <w:pPr>
        <w:pStyle w:val="Heading2"/>
        <w:keepNext/>
        <w:spacing w:after="100" w:before="220"/>
      </w:pPr>
      <w:r>
        <w:rPr>
          <w:rFonts w:ascii="Arial" w:cs="Arial" w:eastAsia="Arial" w:hAnsi="Arial"/>
          <w:b/>
          <w:bCs/>
          <w:color w:val="9E1B32"/>
          <w:sz w:val="22"/>
          <w:szCs w:val="22"/>
        </w:rPr>
        <w:t xml:space="preserve">4.4 Week 3 — Testing, evidence and review (10 tasks, 11 h)</w:t>
      </w:r>
    </w:p>
    <w:p>
      <w:pPr>
        <w:spacing w:after="120" w:before="0" w:line="276"/>
      </w:pPr>
      <w:r>
        <w:rPr>
          <w:rFonts w:ascii="Arial" w:cs="Arial" w:eastAsia="Arial" w:hAnsi="Arial"/>
          <w:color w:val="222222"/>
          <w:sz w:val="20"/>
          <w:szCs w:val="20"/>
        </w:rPr>
        <w:t xml:space="preserve">No new features are started (feature freeze on Monday). The team tests, fixes defects, collects evidence, runs the closed-loop irrigation simulation and the end-to-end integration test and prepares the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900"/>
        <w:gridCol w:w="2760"/>
        <w:gridCol w:w="600"/>
      </w:tblGrid>
      <w:tr>
        <w:trPr>
          <w:cantSplit/>
          <w:tblHeader/>
        </w:trPr>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4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2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alert generation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severity classification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alert history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US-13</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manual irrigation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US16-T5</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Run the closed-loop irrigation simulation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US16-T6</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automatic irrigation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US17-T3</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event recording</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US-17</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US19-T4</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anomaly detection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integration test</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r>
        <w:trPr>
          <w:cantSplit/>
        </w:trPr>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4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 preparation and evidence compilation</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w:t>
            </w:r>
          </w:p>
        </w:tc>
        <w:tc>
          <w:tcPr>
            <w:tcW w:type="dxa" w:w="2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t>
            </w:r>
          </w:p>
        </w:tc>
      </w:tr>
    </w:tbl>
    <w:p>
      <w:pPr>
        <w:pStyle w:val="Heading2"/>
        <w:keepNext/>
        <w:spacing w:after="100" w:before="220"/>
      </w:pPr>
      <w:r>
        <w:rPr>
          <w:rFonts w:ascii="Arial" w:cs="Arial" w:eastAsia="Arial" w:hAnsi="Arial"/>
          <w:b/>
          <w:bCs/>
          <w:color w:val="9E1B32"/>
          <w:sz w:val="22"/>
          <w:szCs w:val="22"/>
        </w:rPr>
        <w:t xml:space="preserve">4.5 Scrum events during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100"/>
        <w:gridCol w:w="3660"/>
      </w:tblGrid>
      <w:tr>
        <w:trPr>
          <w:cantSplit/>
          <w:tblHeader/>
        </w:trPr>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Event</w:t>
            </w:r>
          </w:p>
        </w:tc>
        <w:tc>
          <w:tcPr>
            <w:tcW w:type="dxa" w:w="2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When</w:t>
            </w:r>
          </w:p>
        </w:tc>
        <w:tc>
          <w:tcPr>
            <w:tcW w:type="dxa" w:w="1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Duration</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Purpose</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Planning</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Monday of Week 1 (October 12, 2026), together with Daily Meeting 1</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2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Confirm the Sprint Goal, backlog, estimates and weekly plan.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Daily Scrum (weekly)</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Monday, 4:30 PM (3 meetings per sprint)</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15 – 30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What I did last week, what I will do this week, what is blocking me; review the weekly milestone, the board and the burndown.</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(October 30, 2026)</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 h</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Demonstrate the increment to the professor / stakeholders.</w:t>
            </w:r>
          </w:p>
        </w:tc>
      </w:tr>
      <w:tr>
        <w:trPr>
          <w:cantSplit/>
        </w:trPr>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Retrospective</w:t>
            </w:r>
          </w:p>
        </w:tc>
        <w:tc>
          <w:tcPr>
            <w:tcW w:type="dxa" w:w="2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Friday of Week 3, after the Review</w:t>
            </w:r>
          </w:p>
        </w:tc>
        <w:tc>
          <w:tcPr>
            <w:tcW w:type="dxa" w:w="1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45 min</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Identify what worked, what did not and improvement actions for the next sprint.</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User Stories Divided by Tasks</w:t>
      </w:r>
    </w:p>
    <w:p>
      <w:pPr>
        <w:spacing w:after="120" w:before="0" w:line="276"/>
      </w:pPr>
      <w:r>
        <w:rPr>
          <w:rFonts w:ascii="Arial" w:cs="Arial" w:eastAsia="Arial" w:hAnsi="Arial"/>
          <w:color w:val="222222"/>
          <w:sz w:val="20"/>
          <w:szCs w:val="20"/>
        </w:rPr>
        <w:t xml:space="preserve">Each task has a description of what must be done, its hours (1 to 5), the week in which it is planned and a checklist of </w:t>
      </w:r>
      <w:r>
        <w:rPr>
          <w:rFonts w:ascii="Arial" w:cs="Arial" w:eastAsia="Arial" w:hAnsi="Arial"/>
          <w:b/>
          <w:bCs/>
          <w:color w:val="222222"/>
          <w:sz w:val="20"/>
          <w:szCs w:val="20"/>
        </w:rPr>
        <w:t xml:space="preserve">completion conditions</w:t>
      </w:r>
      <w:r>
        <w:rPr>
          <w:rFonts w:ascii="Arial" w:cs="Arial" w:eastAsia="Arial" w:hAnsi="Arial"/>
          <w:color w:val="222222"/>
          <w:sz w:val="20"/>
          <w:szCs w:val="20"/>
        </w:rPr>
        <w:t xml:space="preserve">. The last condition of every checklist is the evidence that proves the work is finished. Every evidence file is named with the task ID and the task name (for example </w:t>
      </w:r>
      <w:r>
        <w:rPr>
          <w:rFonts w:ascii="Arial" w:cs="Arial" w:eastAsia="Arial" w:hAnsi="Arial"/>
          <w:i/>
          <w:iCs/>
          <w:color w:val="222222"/>
          <w:sz w:val="20"/>
          <w:szCs w:val="20"/>
        </w:rPr>
        <w:t xml:space="preserve">US11-T3_Show_Active_Alerts_Producer.docx</w:t>
      </w:r>
      <w:r>
        <w:rPr>
          <w:rFonts w:ascii="Arial" w:cs="Arial" w:eastAsia="Arial" w:hAnsi="Arial"/>
          <w:color w:val="222222"/>
          <w:sz w:val="20"/>
          <w:szCs w:val="20"/>
        </w:rPr>
        <w:t xml:space="preserve">) and stored in the Sprint 3 evidence folder under the user story.</w:t>
      </w:r>
    </w:p>
    <w:p>
      <w:pPr>
        <w:spacing w:after="120" w:before="0" w:line="276"/>
      </w:pPr>
      <w:r>
        <w:rPr>
          <w:rFonts w:ascii="Arial" w:cs="Arial" w:eastAsia="Arial" w:hAnsi="Arial"/>
          <w:b/>
          <w:bCs/>
          <w:color w:val="222222"/>
          <w:sz w:val="20"/>
          <w:szCs w:val="20"/>
        </w:rPr>
        <w:t xml:space="preserve">Control rule: </w:t>
      </w:r>
      <w:r>
        <w:rPr>
          <w:rFonts w:ascii="Arial" w:cs="Arial" w:eastAsia="Arial" w:hAnsi="Arial"/>
          <w:color w:val="222222"/>
          <w:sz w:val="20"/>
          <w:szCs w:val="20"/>
        </w:rPr>
        <w:t xml:space="preserve">a task can only be moved to Done on the Scrum board when all its completion conditions are checked. If one condition is missing, the task stays In Progress (or is marked Blocked with the reason). The Scrum Master reviews the checklists of the tasks moved to Done at the Monday meeting.</w:t>
      </w:r>
    </w:p>
    <w:p>
      <w:pPr>
        <w:pStyle w:val="Heading2"/>
        <w:keepNext/>
        <w:spacing w:after="100" w:before="220"/>
      </w:pPr>
      <w:r>
        <w:rPr>
          <w:rFonts w:ascii="Arial" w:cs="Arial" w:eastAsia="Arial" w:hAnsi="Arial"/>
          <w:b/>
          <w:bCs/>
          <w:color w:val="9E1B32"/>
          <w:sz w:val="22"/>
          <w:szCs w:val="22"/>
        </w:rPr>
        <w:t xml:space="preserve">US-11 — Receive threshold alerts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Jorge Velez Delgado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5</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to receive an alert when environmental conditions exceed configured thresholds so that I can take corrective action.</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Uses the thresholds configured in US-10 and the storage service of US-07 (Sprint 2). Alerts are evaluated every time a measurement is stored. The alert model is shared with US-12 and US-13 (Carlos).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US11-T1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alert engine and alert data model</w:t>
            </w:r>
          </w:p>
          <w:p>
            <w:pPr>
              <w:spacing w:after="50" w:line="252"/>
            </w:pPr>
            <w:r>
              <w:rPr>
                <w:rFonts w:ascii="Arial" w:cs="Arial" w:eastAsia="Arial" w:hAnsi="Arial"/>
                <w:color w:val="222222"/>
                <w:sz w:val="17"/>
                <w:szCs w:val="17"/>
              </w:rPr>
              <w:t xml:space="preserve">Define the alerts table (id, sensor_id, threshold_id, type LOW/HIGH, value, severity, status OPEN/ACKNOWLEDGED/RESOLVED, created_at, resolved_at) and the rules: below min creates a LOW alert, above max creates a HIGH alert, only one open alert per sensor and type, automatic resolution when the value returns to range.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Alert fields defined and added to the shared ER diagram.</w:t>
            </w:r>
          </w:p>
          <w:p>
            <w:pPr>
              <w:spacing w:after="50" w:line="252"/>
            </w:pPr>
            <w:r>
              <w:rPr>
                <w:rFonts w:ascii="Arial" w:cs="Arial" w:eastAsia="Arial" w:hAnsi="Arial"/>
                <w:color w:val="222222"/>
                <w:sz w:val="17"/>
                <w:szCs w:val="17"/>
              </w:rPr>
              <w:t xml:space="preserve">☐ LOW/HIGH, de-duplication and auto-resolve rules documented.</w:t>
            </w:r>
          </w:p>
          <w:p>
            <w:pPr>
              <w:spacing w:after="50" w:line="252"/>
            </w:pPr>
            <w:r>
              <w:rPr>
                <w:rFonts w:ascii="Arial" w:cs="Arial" w:eastAsia="Arial" w:hAnsi="Arial"/>
                <w:color w:val="222222"/>
                <w:sz w:val="17"/>
                <w:szCs w:val="17"/>
              </w:rPr>
              <w:t xml:space="preserve">☐ Design reviewed by Carlos (US-12, US-13).</w:t>
            </w:r>
          </w:p>
          <w:p>
            <w:pPr>
              <w:spacing w:after="50" w:line="252"/>
            </w:pPr>
            <w:r>
              <w:rPr>
                <w:rFonts w:ascii="Arial" w:cs="Arial" w:eastAsia="Arial" w:hAnsi="Arial"/>
                <w:b/>
                <w:bCs/>
                <w:color w:val="222222"/>
                <w:sz w:val="17"/>
                <w:szCs w:val="17"/>
              </w:rPr>
              <w:t xml:space="preserve">☐ Evidence: Alert data model and rule description reviewed by the team. File: US11-T1_Design_Alert_Engine_Alert_Data.docx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US11-T2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alert evaluation on measurement ingestion</w:t>
            </w:r>
          </w:p>
          <w:p>
            <w:pPr>
              <w:spacing w:after="50" w:line="252"/>
            </w:pPr>
            <w:r>
              <w:rPr>
                <w:rFonts w:ascii="Arial" w:cs="Arial" w:eastAsia="Arial" w:hAnsi="Arial"/>
                <w:color w:val="222222"/>
                <w:sz w:val="17"/>
                <w:szCs w:val="17"/>
              </w:rPr>
              <w:t xml:space="preserve">After POST /measurements stores a value, compare it with the threshold of the sensor type, create an alert or resolve the open one. The evaluation must not slow down the ingestion endpoint.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An out-of-range measurement creates an OPEN alert.</w:t>
            </w:r>
          </w:p>
          <w:p>
            <w:pPr>
              <w:spacing w:after="50" w:line="252"/>
            </w:pPr>
            <w:r>
              <w:rPr>
                <w:rFonts w:ascii="Arial" w:cs="Arial" w:eastAsia="Arial" w:hAnsi="Arial"/>
                <w:color w:val="222222"/>
                <w:sz w:val="17"/>
                <w:szCs w:val="17"/>
              </w:rPr>
              <w:t xml:space="preserve">☐ Repeated out-of-range values do not create duplicates.</w:t>
            </w:r>
          </w:p>
          <w:p>
            <w:pPr>
              <w:spacing w:after="50" w:line="252"/>
            </w:pPr>
            <w:r>
              <w:rPr>
                <w:rFonts w:ascii="Arial" w:cs="Arial" w:eastAsia="Arial" w:hAnsi="Arial"/>
                <w:color w:val="222222"/>
                <w:sz w:val="17"/>
                <w:szCs w:val="17"/>
              </w:rPr>
              <w:t xml:space="preserve">☐ Returning to range resolves the alert and fills resolved_at.</w:t>
            </w:r>
          </w:p>
          <w:p>
            <w:pPr>
              <w:spacing w:after="50" w:line="252"/>
            </w:pPr>
            <w:r>
              <w:rPr>
                <w:rFonts w:ascii="Arial" w:cs="Arial" w:eastAsia="Arial" w:hAnsi="Arial"/>
                <w:b/>
                <w:bCs/>
                <w:color w:val="222222"/>
                <w:sz w:val="17"/>
                <w:szCs w:val="17"/>
              </w:rPr>
              <w:t xml:space="preserve">☐ Evidence: Database records and logs showing an alert created and resolved from simulator values. File: US11-T2_Implement_Alert_Evaluation_Measurement_Ingestion.docx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US11-T3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Show active alerts to the producer</w:t>
            </w:r>
          </w:p>
          <w:p>
            <w:pPr>
              <w:spacing w:after="50" w:line="252"/>
            </w:pPr>
            <w:r>
              <w:rPr>
                <w:rFonts w:ascii="Arial" w:cs="Arial" w:eastAsia="Arial" w:hAnsi="Arial"/>
                <w:color w:val="222222"/>
                <w:sz w:val="17"/>
                <w:szCs w:val="17"/>
              </w:rPr>
              <w:t xml:space="preserve">Add an alerts panel and a top banner to the dashboard showing sensor, value, threshold and time in plain language. The panel refreshes every 30 s and the producer can acknowledge an alert.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Active alerts appear within 30 s of the measurement.</w:t>
            </w:r>
          </w:p>
          <w:p>
            <w:pPr>
              <w:spacing w:after="50" w:line="252"/>
            </w:pPr>
            <w:r>
              <w:rPr>
                <w:rFonts w:ascii="Arial" w:cs="Arial" w:eastAsia="Arial" w:hAnsi="Arial"/>
                <w:color w:val="222222"/>
                <w:sz w:val="17"/>
                <w:szCs w:val="17"/>
              </w:rPr>
              <w:t xml:space="preserve">☐ The producer can acknowledge an alert.</w:t>
            </w:r>
          </w:p>
          <w:p>
            <w:pPr>
              <w:spacing w:after="50" w:line="252"/>
            </w:pPr>
            <w:r>
              <w:rPr>
                <w:rFonts w:ascii="Arial" w:cs="Arial" w:eastAsia="Arial" w:hAnsi="Arial"/>
                <w:color w:val="222222"/>
                <w:sz w:val="17"/>
                <w:szCs w:val="17"/>
              </w:rPr>
              <w:t xml:space="preserve">☐ The message can be understood by a non-technical user.</w:t>
            </w:r>
          </w:p>
          <w:p>
            <w:pPr>
              <w:spacing w:after="50" w:line="252"/>
            </w:pPr>
            <w:r>
              <w:rPr>
                <w:rFonts w:ascii="Arial" w:cs="Arial" w:eastAsia="Arial" w:hAnsi="Arial"/>
                <w:b/>
                <w:bCs/>
                <w:color w:val="222222"/>
                <w:sz w:val="17"/>
                <w:szCs w:val="17"/>
              </w:rPr>
              <w:t xml:space="preserve">☐ Evidence: Screenshots of the dashboard with an active alert and with the alert acknowledged. File: US11-T3_Show_Active_Alerts_Producer.docx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US11-T4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alert generation</w:t>
            </w:r>
          </w:p>
          <w:p>
            <w:pPr>
              <w:spacing w:after="50" w:line="252"/>
            </w:pPr>
            <w:r>
              <w:rPr>
                <w:rFonts w:ascii="Arial" w:cs="Arial" w:eastAsia="Arial" w:hAnsi="Arial"/>
                <w:color w:val="222222"/>
                <w:sz w:val="17"/>
                <w:szCs w:val="17"/>
              </w:rPr>
              <w:t xml:space="preserve">Execute the cases: value below min, value above max, value in range, repeated out-of-range values (no duplicate) and return to range (resolved).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The five cases were executed.</w:t>
            </w:r>
          </w:p>
          <w:p>
            <w:pPr>
              <w:spacing w:after="50" w:line="252"/>
            </w:pPr>
            <w:r>
              <w:rPr>
                <w:rFonts w:ascii="Arial" w:cs="Arial" w:eastAsia="Arial" w:hAnsi="Arial"/>
                <w:color w:val="222222"/>
                <w:sz w:val="17"/>
                <w:szCs w:val="17"/>
              </w:rPr>
              <w:t xml:space="preserve">☐ Every case has a pass/fail result.</w:t>
            </w:r>
          </w:p>
          <w:p>
            <w:pPr>
              <w:spacing w:after="50" w:line="252"/>
            </w:pPr>
            <w:r>
              <w:rPr>
                <w:rFonts w:ascii="Arial" w:cs="Arial" w:eastAsia="Arial" w:hAnsi="Arial"/>
                <w:color w:val="222222"/>
                <w:sz w:val="17"/>
                <w:szCs w:val="17"/>
              </w:rPr>
              <w:t xml:space="preserve">☐ Defects were fixed or registered on the board.</w:t>
            </w:r>
          </w:p>
          <w:p>
            <w:pPr>
              <w:spacing w:after="50" w:line="252"/>
            </w:pPr>
            <w:r>
              <w:rPr>
                <w:rFonts w:ascii="Arial" w:cs="Arial" w:eastAsia="Arial" w:hAnsi="Arial"/>
                <w:b/>
                <w:bCs/>
                <w:color w:val="222222"/>
                <w:sz w:val="17"/>
                <w:szCs w:val="17"/>
              </w:rPr>
              <w:t xml:space="preserve">☐ Evidence: Test case table with results and screenshots. File: US11-T4_Test_Alert_Generation.docx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5</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An alert is generated when a measurement is below the minimum or above the maximum configured threshold.</w:t>
      </w:r>
    </w:p>
    <w:p>
      <w:pPr>
        <w:pStyle w:val="ListParagraph"/>
        <w:numPr>
          <w:ilvl w:val="0"/>
          <w:numId w:val="2"/>
        </w:numPr>
        <w:spacing w:after="60" w:line="264"/>
      </w:pPr>
      <w:r>
        <w:rPr>
          <w:rFonts w:ascii="Arial" w:cs="Arial" w:eastAsia="Arial" w:hAnsi="Arial"/>
          <w:color w:val="222222"/>
          <w:sz w:val="20"/>
          <w:szCs w:val="20"/>
        </w:rPr>
        <w:t xml:space="preserve">Repeated out-of-range readings do not create duplicate alerts while one is open.</w:t>
      </w:r>
    </w:p>
    <w:p>
      <w:pPr>
        <w:pStyle w:val="ListParagraph"/>
        <w:numPr>
          <w:ilvl w:val="0"/>
          <w:numId w:val="2"/>
        </w:numPr>
        <w:spacing w:after="60" w:line="264"/>
      </w:pPr>
      <w:r>
        <w:rPr>
          <w:rFonts w:ascii="Arial" w:cs="Arial" w:eastAsia="Arial" w:hAnsi="Arial"/>
          <w:color w:val="222222"/>
          <w:sz w:val="20"/>
          <w:szCs w:val="20"/>
        </w:rPr>
        <w:t xml:space="preserve">The alert is resolved automatically when the variable returns to the configured range.</w:t>
      </w:r>
    </w:p>
    <w:p>
      <w:pPr>
        <w:pStyle w:val="Heading2"/>
        <w:keepNext/>
        <w:spacing w:after="100" w:before="220"/>
      </w:pPr>
      <w:r>
        <w:rPr>
          <w:rFonts w:ascii="Arial" w:cs="Arial" w:eastAsia="Arial" w:hAnsi="Arial"/>
          <w:b/>
          <w:bCs/>
          <w:color w:val="9E1B32"/>
          <w:sz w:val="22"/>
          <w:szCs w:val="22"/>
        </w:rPr>
        <w:t xml:space="preserve">US-12 — Classify alerts by severity</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Carlos Ramirez Mendoza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alerts to indicate their severity so that I can prioritize my response.</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FR-14 defines three levels; "Slow" in the requirements document is interpreted as Low (confirmed with the Product Owner at the Sprint Planning). Depends on the alert model of US11-T1.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US12-T1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severity classification rules</w:t>
            </w:r>
          </w:p>
          <w:p>
            <w:pPr>
              <w:spacing w:after="50" w:line="252"/>
            </w:pPr>
            <w:r>
              <w:rPr>
                <w:rFonts w:ascii="Arial" w:cs="Arial" w:eastAsia="Arial" w:hAnsi="Arial"/>
                <w:color w:val="222222"/>
                <w:sz w:val="17"/>
                <w:szCs w:val="17"/>
              </w:rPr>
              <w:t xml:space="preserve">Define severity from the deviation outside the threshold as a percentage of the optimal range: Low up to 10%, Medium from 10% to 25%, High above 25%. Prepare one example per variable and validate the percentages with the Product Owner.</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Deviation formula documented.</w:t>
            </w:r>
          </w:p>
          <w:p>
            <w:pPr>
              <w:spacing w:after="50" w:line="252"/>
            </w:pPr>
            <w:r>
              <w:rPr>
                <w:rFonts w:ascii="Arial" w:cs="Arial" w:eastAsia="Arial" w:hAnsi="Arial"/>
                <w:color w:val="222222"/>
                <w:sz w:val="17"/>
                <w:szCs w:val="17"/>
              </w:rPr>
              <w:t xml:space="preserve">☐ Percentages approved by the Product Owner.</w:t>
            </w:r>
          </w:p>
          <w:p>
            <w:pPr>
              <w:spacing w:after="50" w:line="252"/>
            </w:pPr>
            <w:r>
              <w:rPr>
                <w:rFonts w:ascii="Arial" w:cs="Arial" w:eastAsia="Arial" w:hAnsi="Arial"/>
                <w:color w:val="222222"/>
                <w:sz w:val="17"/>
                <w:szCs w:val="17"/>
              </w:rPr>
              <w:t xml:space="preserve">☐ One example per variable included.</w:t>
            </w:r>
          </w:p>
          <w:p>
            <w:pPr>
              <w:spacing w:after="50" w:line="252"/>
            </w:pPr>
            <w:r>
              <w:rPr>
                <w:rFonts w:ascii="Arial" w:cs="Arial" w:eastAsia="Arial" w:hAnsi="Arial"/>
                <w:b/>
                <w:bCs/>
                <w:color w:val="222222"/>
                <w:sz w:val="17"/>
                <w:szCs w:val="17"/>
              </w:rPr>
              <w:t xml:space="preserve">☐ Evidence: Severity rules table approved by the PO. File: US12-T1_Define_Severity_Classification_Rules.docx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US12-T2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severity classification and display</w:t>
            </w:r>
          </w:p>
          <w:p>
            <w:pPr>
              <w:spacing w:after="50" w:line="252"/>
            </w:pPr>
            <w:r>
              <w:rPr>
                <w:rFonts w:ascii="Arial" w:cs="Arial" w:eastAsia="Arial" w:hAnsi="Arial"/>
                <w:color w:val="222222"/>
                <w:sz w:val="17"/>
                <w:szCs w:val="17"/>
              </w:rPr>
              <w:t xml:space="preserve">Calculate the severity when the alert is created and upgrade it if the deviation grows while the alert is open. Show a badge with color, icon and text in the alerts panel.</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new alert has a severity.</w:t>
            </w:r>
          </w:p>
          <w:p>
            <w:pPr>
              <w:spacing w:after="50" w:line="252"/>
            </w:pPr>
            <w:r>
              <w:rPr>
                <w:rFonts w:ascii="Arial" w:cs="Arial" w:eastAsia="Arial" w:hAnsi="Arial"/>
                <w:color w:val="222222"/>
                <w:sz w:val="17"/>
                <w:szCs w:val="17"/>
              </w:rPr>
              <w:t xml:space="preserve">☐ Severity is upgraded when the deviation grows.</w:t>
            </w:r>
          </w:p>
          <w:p>
            <w:pPr>
              <w:spacing w:after="50" w:line="252"/>
            </w:pPr>
            <w:r>
              <w:rPr>
                <w:rFonts w:ascii="Arial" w:cs="Arial" w:eastAsia="Arial" w:hAnsi="Arial"/>
                <w:color w:val="222222"/>
                <w:sz w:val="17"/>
                <w:szCs w:val="17"/>
              </w:rPr>
              <w:t xml:space="preserve">☐ The badge shows color and text.</w:t>
            </w:r>
          </w:p>
          <w:p>
            <w:pPr>
              <w:spacing w:after="50" w:line="252"/>
            </w:pPr>
            <w:r>
              <w:rPr>
                <w:rFonts w:ascii="Arial" w:cs="Arial" w:eastAsia="Arial" w:hAnsi="Arial"/>
                <w:b/>
                <w:bCs/>
                <w:color w:val="222222"/>
                <w:sz w:val="17"/>
                <w:szCs w:val="17"/>
              </w:rPr>
              <w:t xml:space="preserve">☐ Evidence: Screenshot showing alerts with the three severity levels. File: US12-T2_Implement_Severity_Classification_Display.docx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US12-T3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severity classification</w:t>
            </w:r>
          </w:p>
          <w:p>
            <w:pPr>
              <w:spacing w:after="50" w:line="252"/>
            </w:pPr>
            <w:r>
              <w:rPr>
                <w:rFonts w:ascii="Arial" w:cs="Arial" w:eastAsia="Arial" w:hAnsi="Arial"/>
                <w:color w:val="222222"/>
                <w:sz w:val="17"/>
                <w:szCs w:val="17"/>
              </w:rPr>
              <w:t xml:space="preserve">Test boundary values for each level (9%, 10%, 11%, 24%, 25%, 26%) with simulator values for soil moisture and temperature.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Boundary values of every level were tested.</w:t>
            </w:r>
          </w:p>
          <w:p>
            <w:pPr>
              <w:spacing w:after="50" w:line="252"/>
            </w:pPr>
            <w:r>
              <w:rPr>
                <w:rFonts w:ascii="Arial" w:cs="Arial" w:eastAsia="Arial" w:hAnsi="Arial"/>
                <w:color w:val="222222"/>
                <w:sz w:val="17"/>
                <w:szCs w:val="17"/>
              </w:rPr>
              <w:t xml:space="preserve">☐ All cases passed or defects were registered.</w:t>
            </w:r>
          </w:p>
          <w:p>
            <w:pPr>
              <w:spacing w:after="50" w:line="252"/>
            </w:pPr>
            <w:r>
              <w:rPr>
                <w:rFonts w:ascii="Arial" w:cs="Arial" w:eastAsia="Arial" w:hAnsi="Arial"/>
                <w:color w:val="222222"/>
                <w:sz w:val="17"/>
                <w:szCs w:val="17"/>
              </w:rPr>
              <w:t xml:space="preserve">☐ Results saved in the evidence folder.</w:t>
            </w:r>
          </w:p>
          <w:p>
            <w:pPr>
              <w:spacing w:after="50" w:line="252"/>
            </w:pPr>
            <w:r>
              <w:rPr>
                <w:rFonts w:ascii="Arial" w:cs="Arial" w:eastAsia="Arial" w:hAnsi="Arial"/>
                <w:b/>
                <w:bCs/>
                <w:color w:val="222222"/>
                <w:sz w:val="17"/>
                <w:szCs w:val="17"/>
              </w:rPr>
              <w:t xml:space="preserve">☐ Evidence: Test table with boundary cases and results. File: US12-T3_Test_Severity_Classification.docx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Every alert displays a severity level: Low, Medium or High.</w:t>
      </w:r>
    </w:p>
    <w:p>
      <w:pPr>
        <w:pStyle w:val="ListParagraph"/>
        <w:numPr>
          <w:ilvl w:val="0"/>
          <w:numId w:val="2"/>
        </w:numPr>
        <w:spacing w:after="60" w:line="264"/>
      </w:pPr>
      <w:r>
        <w:rPr>
          <w:rFonts w:ascii="Arial" w:cs="Arial" w:eastAsia="Arial" w:hAnsi="Arial"/>
          <w:color w:val="222222"/>
          <w:sz w:val="20"/>
          <w:szCs w:val="20"/>
        </w:rPr>
        <w:t xml:space="preserve">Severity is calculated consistently from the deviation with respect to the threshold.</w:t>
      </w:r>
    </w:p>
    <w:p>
      <w:pPr>
        <w:pStyle w:val="ListParagraph"/>
        <w:numPr>
          <w:ilvl w:val="0"/>
          <w:numId w:val="2"/>
        </w:numPr>
        <w:spacing w:after="60" w:line="264"/>
      </w:pPr>
      <w:r>
        <w:rPr>
          <w:rFonts w:ascii="Arial" w:cs="Arial" w:eastAsia="Arial" w:hAnsi="Arial"/>
          <w:color w:val="222222"/>
          <w:sz w:val="20"/>
          <w:szCs w:val="20"/>
        </w:rPr>
        <w:t xml:space="preserve">Severity is shown with text and color, not only with color.</w:t>
      </w:r>
    </w:p>
    <w:p>
      <w:pPr>
        <w:pStyle w:val="Heading2"/>
        <w:keepNext/>
        <w:spacing w:after="100" w:before="220"/>
      </w:pPr>
      <w:r>
        <w:rPr>
          <w:rFonts w:ascii="Arial" w:cs="Arial" w:eastAsia="Arial" w:hAnsi="Arial"/>
          <w:b/>
          <w:bCs/>
          <w:color w:val="9E1B32"/>
          <w:sz w:val="22"/>
          <w:szCs w:val="22"/>
        </w:rPr>
        <w:t xml:space="preserve">US-13 — View alert history</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Carlos Ramirez Mendoza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to view alert history so that I can review previous environmental problems.</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Uses the alerts table of US11-T1 and the standard error format of US08-T5.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US13-T1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alert history endpoint</w:t>
            </w:r>
          </w:p>
          <w:p>
            <w:pPr>
              <w:spacing w:after="50" w:line="252"/>
            </w:pPr>
            <w:r>
              <w:rPr>
                <w:rFonts w:ascii="Arial" w:cs="Arial" w:eastAsia="Arial" w:hAnsi="Arial"/>
                <w:color w:val="222222"/>
                <w:sz w:val="17"/>
                <w:szCs w:val="17"/>
              </w:rPr>
              <w:t xml:space="preserve">Implement GET /alerts with filters status, severity, sensor_id, from and to, newest first and paginated (limit/offset). Producer, Administrator and Super Administrator can read it.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filters work individually and combined.</w:t>
            </w:r>
          </w:p>
          <w:p>
            <w:pPr>
              <w:spacing w:after="50" w:line="252"/>
            </w:pPr>
            <w:r>
              <w:rPr>
                <w:rFonts w:ascii="Arial" w:cs="Arial" w:eastAsia="Arial" w:hAnsi="Arial"/>
                <w:color w:val="222222"/>
                <w:sz w:val="17"/>
                <w:szCs w:val="17"/>
              </w:rPr>
              <w:t xml:space="preserve">☐ Results are ordered newest first.</w:t>
            </w:r>
          </w:p>
          <w:p>
            <w:pPr>
              <w:spacing w:after="50" w:line="252"/>
            </w:pPr>
            <w:r>
              <w:rPr>
                <w:rFonts w:ascii="Arial" w:cs="Arial" w:eastAsia="Arial" w:hAnsi="Arial"/>
                <w:color w:val="222222"/>
                <w:sz w:val="17"/>
                <w:szCs w:val="17"/>
              </w:rPr>
              <w:t xml:space="preserve">☐ Pagination works.</w:t>
            </w:r>
          </w:p>
          <w:p>
            <w:pPr>
              <w:spacing w:after="50" w:line="252"/>
            </w:pPr>
            <w:r>
              <w:rPr>
                <w:rFonts w:ascii="Arial" w:cs="Arial" w:eastAsia="Arial" w:hAnsi="Arial"/>
                <w:b/>
                <w:bCs/>
                <w:color w:val="222222"/>
                <w:sz w:val="17"/>
                <w:szCs w:val="17"/>
              </w:rPr>
              <w:t xml:space="preserve">☐ Evidence: Postman results for filtered queries. File: US13-T1_Implement_Alert_History_Endpoint.docx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US13-T2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alert history screen</w:t>
            </w:r>
          </w:p>
          <w:p>
            <w:pPr>
              <w:spacing w:after="50" w:line="252"/>
            </w:pPr>
            <w:r>
              <w:rPr>
                <w:rFonts w:ascii="Arial" w:cs="Arial" w:eastAsia="Arial" w:hAnsi="Arial"/>
                <w:color w:val="222222"/>
                <w:sz w:val="17"/>
                <w:szCs w:val="17"/>
              </w:rPr>
              <w:t xml:space="preserve">Create the history screen with a table (date, sensor, variable, value, severity, status, resolved at), filters and a CSV export button.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The table shows all required columns.</w:t>
            </w:r>
          </w:p>
          <w:p>
            <w:pPr>
              <w:spacing w:after="50" w:line="252"/>
            </w:pPr>
            <w:r>
              <w:rPr>
                <w:rFonts w:ascii="Arial" w:cs="Arial" w:eastAsia="Arial" w:hAnsi="Arial"/>
                <w:color w:val="222222"/>
                <w:sz w:val="17"/>
                <w:szCs w:val="17"/>
              </w:rPr>
              <w:t xml:space="preserve">☐ Filters update the table.</w:t>
            </w:r>
          </w:p>
          <w:p>
            <w:pPr>
              <w:spacing w:after="50" w:line="252"/>
            </w:pPr>
            <w:r>
              <w:rPr>
                <w:rFonts w:ascii="Arial" w:cs="Arial" w:eastAsia="Arial" w:hAnsi="Arial"/>
                <w:color w:val="222222"/>
                <w:sz w:val="17"/>
                <w:szCs w:val="17"/>
              </w:rPr>
              <w:t xml:space="preserve">☐ CSV export downloads the filtered rows.</w:t>
            </w:r>
          </w:p>
          <w:p>
            <w:pPr>
              <w:spacing w:after="50" w:line="252"/>
            </w:pPr>
            <w:r>
              <w:rPr>
                <w:rFonts w:ascii="Arial" w:cs="Arial" w:eastAsia="Arial" w:hAnsi="Arial"/>
                <w:b/>
                <w:bCs/>
                <w:color w:val="222222"/>
                <w:sz w:val="17"/>
                <w:szCs w:val="17"/>
              </w:rPr>
              <w:t xml:space="preserve">☐ Evidence: Screenshot of the history with filters applied and the exported CSV. File: US13-T2_Build_Alert_History_Screen.docx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US13-T3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alert history</w:t>
            </w:r>
          </w:p>
          <w:p>
            <w:pPr>
              <w:spacing w:after="50" w:line="252"/>
            </w:pPr>
            <w:r>
              <w:rPr>
                <w:rFonts w:ascii="Arial" w:cs="Arial" w:eastAsia="Arial" w:hAnsi="Arial"/>
                <w:color w:val="222222"/>
                <w:sz w:val="17"/>
                <w:szCs w:val="17"/>
              </w:rPr>
              <w:t xml:space="preserve">Generate at least 20 alerts with the simulator and verify order, filters, export and access for each role.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At least 20 alerts were used.</w:t>
            </w:r>
          </w:p>
          <w:p>
            <w:pPr>
              <w:spacing w:after="50" w:line="252"/>
            </w:pPr>
            <w:r>
              <w:rPr>
                <w:rFonts w:ascii="Arial" w:cs="Arial" w:eastAsia="Arial" w:hAnsi="Arial"/>
                <w:color w:val="222222"/>
                <w:sz w:val="17"/>
                <w:szCs w:val="17"/>
              </w:rPr>
              <w:t xml:space="preserve">☐ Order, filters and export verified.</w:t>
            </w:r>
          </w:p>
          <w:p>
            <w:pPr>
              <w:spacing w:after="50" w:line="252"/>
            </w:pPr>
            <w:r>
              <w:rPr>
                <w:rFonts w:ascii="Arial" w:cs="Arial" w:eastAsia="Arial" w:hAnsi="Arial"/>
                <w:color w:val="222222"/>
                <w:sz w:val="17"/>
                <w:szCs w:val="17"/>
              </w:rPr>
              <w:t xml:space="preserve">☐ Access verified for every role.</w:t>
            </w:r>
          </w:p>
          <w:p>
            <w:pPr>
              <w:spacing w:after="50" w:line="252"/>
            </w:pPr>
            <w:r>
              <w:rPr>
                <w:rFonts w:ascii="Arial" w:cs="Arial" w:eastAsia="Arial" w:hAnsi="Arial"/>
                <w:b/>
                <w:bCs/>
                <w:color w:val="222222"/>
                <w:sz w:val="17"/>
                <w:szCs w:val="17"/>
              </w:rPr>
              <w:t xml:space="preserve">☐ Evidence: Test table with results and screenshots. File: US13-T3_Test_Alert_History.docx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Users can view a chronological history of generated alerts.</w:t>
      </w:r>
    </w:p>
    <w:p>
      <w:pPr>
        <w:pStyle w:val="ListParagraph"/>
        <w:numPr>
          <w:ilvl w:val="0"/>
          <w:numId w:val="2"/>
        </w:numPr>
        <w:spacing w:after="60" w:line="264"/>
      </w:pPr>
      <w:r>
        <w:rPr>
          <w:rFonts w:ascii="Arial" w:cs="Arial" w:eastAsia="Arial" w:hAnsi="Arial"/>
          <w:color w:val="222222"/>
          <w:sz w:val="20"/>
          <w:szCs w:val="20"/>
        </w:rPr>
        <w:t xml:space="preserve">The history can be filtered by status, severity, sensor and date range.</w:t>
      </w:r>
    </w:p>
    <w:p>
      <w:pPr>
        <w:pStyle w:val="ListParagraph"/>
        <w:numPr>
          <w:ilvl w:val="0"/>
          <w:numId w:val="2"/>
        </w:numPr>
        <w:spacing w:after="60" w:line="264"/>
      </w:pPr>
      <w:r>
        <w:rPr>
          <w:rFonts w:ascii="Arial" w:cs="Arial" w:eastAsia="Arial" w:hAnsi="Arial"/>
          <w:color w:val="222222"/>
          <w:sz w:val="20"/>
          <w:szCs w:val="20"/>
        </w:rPr>
        <w:t xml:space="preserve">Resolved alerts remain in the history.</w:t>
      </w:r>
    </w:p>
    <w:p>
      <w:pPr>
        <w:pStyle w:val="Heading2"/>
        <w:keepNext/>
        <w:spacing w:after="100" w:before="220"/>
      </w:pPr>
      <w:r>
        <w:rPr>
          <w:rFonts w:ascii="Arial" w:cs="Arial" w:eastAsia="Arial" w:hAnsi="Arial"/>
          <w:b/>
          <w:bCs/>
          <w:color w:val="9E1B32"/>
          <w:sz w:val="22"/>
          <w:szCs w:val="22"/>
        </w:rPr>
        <w:t xml:space="preserve">US-15 — Manually activate or deactivate irrigation</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Vicente Rocha Alfaro</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to manually activate or deactivate irrigation so that I can respond to specific crop conditions.</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The device (ESP32 or simulator) polls the API for pending commands, so no inbound connection to the greenhouse is needed. The command flow is reused by US-16 (automatic irrigation) and US-26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US15-T1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Design the actuator command flow</w:t>
            </w:r>
          </w:p>
          <w:p>
            <w:pPr>
              <w:spacing w:after="50" w:line="252"/>
            </w:pPr>
            <w:r>
              <w:rPr>
                <w:rFonts w:ascii="Arial" w:cs="Arial" w:eastAsia="Arial" w:hAnsi="Arial"/>
                <w:color w:val="222222"/>
                <w:sz w:val="17"/>
                <w:szCs w:val="17"/>
              </w:rPr>
              <w:t xml:space="preserve">Draw the sequence diagram: web app → API → command queue → device polls pending commands → executes → reports the new state. Define the command states PENDING, SENT, EXECUTED, FAILED and EXPIRED.</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Sequence diagram created.</w:t>
            </w:r>
          </w:p>
          <w:p>
            <w:pPr>
              <w:spacing w:after="50" w:line="252"/>
            </w:pPr>
            <w:r>
              <w:rPr>
                <w:rFonts w:ascii="Arial" w:cs="Arial" w:eastAsia="Arial" w:hAnsi="Arial"/>
                <w:color w:val="222222"/>
                <w:sz w:val="17"/>
                <w:szCs w:val="17"/>
              </w:rPr>
              <w:t xml:space="preserve">☐ Command states defined.</w:t>
            </w:r>
          </w:p>
          <w:p>
            <w:pPr>
              <w:spacing w:after="50" w:line="252"/>
            </w:pPr>
            <w:r>
              <w:rPr>
                <w:rFonts w:ascii="Arial" w:cs="Arial" w:eastAsia="Arial" w:hAnsi="Arial"/>
                <w:color w:val="222222"/>
                <w:sz w:val="17"/>
                <w:szCs w:val="17"/>
              </w:rPr>
              <w:t xml:space="preserve">☐ Flow agreed with Oscar (US-16) and Carlos (US-17).</w:t>
            </w:r>
          </w:p>
          <w:p>
            <w:pPr>
              <w:spacing w:after="50" w:line="252"/>
            </w:pPr>
            <w:r>
              <w:rPr>
                <w:rFonts w:ascii="Arial" w:cs="Arial" w:eastAsia="Arial" w:hAnsi="Arial"/>
                <w:b/>
                <w:bCs/>
                <w:color w:val="222222"/>
                <w:sz w:val="17"/>
                <w:szCs w:val="17"/>
              </w:rPr>
              <w:t xml:space="preserve">☐ Evidence: Sequence diagram approved by the team. File: US15-T1_Design_Actuator_Command_Flow.docx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US15-T2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actuator command endpoint</w:t>
            </w:r>
          </w:p>
          <w:p>
            <w:pPr>
              <w:spacing w:after="50" w:line="252"/>
            </w:pPr>
            <w:r>
              <w:rPr>
                <w:rFonts w:ascii="Arial" w:cs="Arial" w:eastAsia="Arial" w:hAnsi="Arial"/>
                <w:color w:val="222222"/>
                <w:sz w:val="17"/>
                <w:szCs w:val="17"/>
              </w:rPr>
              <w:t xml:space="preserve">Implement POST /actuators/{id}/command with action ON/OFF and duration in minutes. Validate the maximum duration, that the actuator is active and that the area is in MANUAL mode. Only Producer and Administrator can send commands.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Valid commands are stored as PENDING.</w:t>
            </w:r>
          </w:p>
          <w:p>
            <w:pPr>
              <w:spacing w:after="50" w:line="252"/>
            </w:pPr>
            <w:r>
              <w:rPr>
                <w:rFonts w:ascii="Arial" w:cs="Arial" w:eastAsia="Arial" w:hAnsi="Arial"/>
                <w:color w:val="222222"/>
                <w:sz w:val="17"/>
                <w:szCs w:val="17"/>
              </w:rPr>
              <w:t xml:space="preserve">☐ Invalid commands are rejected with 400.</w:t>
            </w:r>
          </w:p>
          <w:p>
            <w:pPr>
              <w:spacing w:after="50" w:line="252"/>
            </w:pPr>
            <w:r>
              <w:rPr>
                <w:rFonts w:ascii="Arial" w:cs="Arial" w:eastAsia="Arial" w:hAnsi="Arial"/>
                <w:color w:val="222222"/>
                <w:sz w:val="17"/>
                <w:szCs w:val="17"/>
              </w:rPr>
              <w:t xml:space="preserve">☐ Unauthenticated/unauthorized requests return 401/403.</w:t>
            </w:r>
          </w:p>
          <w:p>
            <w:pPr>
              <w:spacing w:after="50" w:line="252"/>
            </w:pPr>
            <w:r>
              <w:rPr>
                <w:rFonts w:ascii="Arial" w:cs="Arial" w:eastAsia="Arial" w:hAnsi="Arial"/>
                <w:b/>
                <w:bCs/>
                <w:color w:val="222222"/>
                <w:sz w:val="17"/>
                <w:szCs w:val="17"/>
              </w:rPr>
              <w:t xml:space="preserve">☐ Evidence: Postman success and error cases. File: US15-T2_Implement_Actuator_Command_Endpoint.docx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US15-T3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Execute commands on the device or simulator</w:t>
            </w:r>
          </w:p>
          <w:p>
            <w:pPr>
              <w:spacing w:after="50" w:line="252"/>
            </w:pPr>
            <w:r>
              <w:rPr>
                <w:rFonts w:ascii="Arial" w:cs="Arial" w:eastAsia="Arial" w:hAnsi="Arial"/>
                <w:color w:val="222222"/>
                <w:sz w:val="17"/>
                <w:szCs w:val="17"/>
              </w:rPr>
              <w:t xml:space="preserve">The device polls the pending commands every 5 s, switches the relay (or the simulated pump), reports the new state and turns the pump OFF automatically when the duration ends.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The state changes within 10 s of the command.</w:t>
            </w:r>
          </w:p>
          <w:p>
            <w:pPr>
              <w:spacing w:after="50" w:line="252"/>
            </w:pPr>
            <w:r>
              <w:rPr>
                <w:rFonts w:ascii="Arial" w:cs="Arial" w:eastAsia="Arial" w:hAnsi="Arial"/>
                <w:color w:val="222222"/>
                <w:sz w:val="17"/>
                <w:szCs w:val="17"/>
              </w:rPr>
              <w:t xml:space="preserve">☐ The pump turns OFF automatically after the duration.</w:t>
            </w:r>
          </w:p>
          <w:p>
            <w:pPr>
              <w:spacing w:after="50" w:line="252"/>
            </w:pPr>
            <w:r>
              <w:rPr>
                <w:rFonts w:ascii="Arial" w:cs="Arial" w:eastAsia="Arial" w:hAnsi="Arial"/>
                <w:color w:val="222222"/>
                <w:sz w:val="17"/>
                <w:szCs w:val="17"/>
              </w:rPr>
              <w:t xml:space="preserve">☐ The command is marked EXECUTED.</w:t>
            </w:r>
          </w:p>
          <w:p>
            <w:pPr>
              <w:spacing w:after="50" w:line="252"/>
            </w:pPr>
            <w:r>
              <w:rPr>
                <w:rFonts w:ascii="Arial" w:cs="Arial" w:eastAsia="Arial" w:hAnsi="Arial"/>
                <w:b/>
                <w:bCs/>
                <w:color w:val="222222"/>
                <w:sz w:val="17"/>
                <w:szCs w:val="17"/>
              </w:rPr>
              <w:t xml:space="preserve">☐ Evidence: Device/simulator log and actuator panel change. File: US15-T3_Execute_Commands_Device_Simulator.docx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US15-T4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irrigation control and mode selector</w:t>
            </w:r>
          </w:p>
          <w:p>
            <w:pPr>
              <w:spacing w:after="50" w:line="252"/>
            </w:pPr>
            <w:r>
              <w:rPr>
                <w:rFonts w:ascii="Arial" w:cs="Arial" w:eastAsia="Arial" w:hAnsi="Arial"/>
                <w:color w:val="222222"/>
                <w:sz w:val="17"/>
                <w:szCs w:val="17"/>
              </w:rPr>
              <w:t xml:space="preserve">Add ON/OFF buttons with confirmation and duration selector, and a MANUAL/AUTOMATIC mode switch per area. Buttons are disabled in AUTOMATIC mode.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Buttons ask for confirmation.</w:t>
            </w:r>
          </w:p>
          <w:p>
            <w:pPr>
              <w:spacing w:after="50" w:line="252"/>
            </w:pPr>
            <w:r>
              <w:rPr>
                <w:rFonts w:ascii="Arial" w:cs="Arial" w:eastAsia="Arial" w:hAnsi="Arial"/>
                <w:color w:val="222222"/>
                <w:sz w:val="17"/>
                <w:szCs w:val="17"/>
              </w:rPr>
              <w:t xml:space="preserve">☐ The mode switch is saved in the database.</w:t>
            </w:r>
          </w:p>
          <w:p>
            <w:pPr>
              <w:spacing w:after="50" w:line="252"/>
            </w:pPr>
            <w:r>
              <w:rPr>
                <w:rFonts w:ascii="Arial" w:cs="Arial" w:eastAsia="Arial" w:hAnsi="Arial"/>
                <w:color w:val="222222"/>
                <w:sz w:val="17"/>
                <w:szCs w:val="17"/>
              </w:rPr>
              <w:t xml:space="preserve">☐ The panel shows the new state.</w:t>
            </w:r>
          </w:p>
          <w:p>
            <w:pPr>
              <w:spacing w:after="50" w:line="252"/>
            </w:pPr>
            <w:r>
              <w:rPr>
                <w:rFonts w:ascii="Arial" w:cs="Arial" w:eastAsia="Arial" w:hAnsi="Arial"/>
                <w:b/>
                <w:bCs/>
                <w:color w:val="222222"/>
                <w:sz w:val="17"/>
                <w:szCs w:val="17"/>
              </w:rPr>
              <w:t xml:space="preserve">☐ Evidence: Screenshots before and after activating irrigation. File: US15-T4_Build_Irrigation_Control_Mode_Selector.docx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US15-T5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manual irrigation</w:t>
            </w:r>
          </w:p>
          <w:p>
            <w:pPr>
              <w:spacing w:after="50" w:line="252"/>
            </w:pPr>
            <w:r>
              <w:rPr>
                <w:rFonts w:ascii="Arial" w:cs="Arial" w:eastAsia="Arial" w:hAnsi="Arial"/>
                <w:color w:val="222222"/>
                <w:sz w:val="17"/>
                <w:szCs w:val="17"/>
              </w:rPr>
              <w:t xml:space="preserve">Test ON, OFF, duration expiry, unauthorized user and offline device (command must expire).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five cases executed.</w:t>
            </w:r>
          </w:p>
          <w:p>
            <w:pPr>
              <w:spacing w:after="50" w:line="252"/>
            </w:pPr>
            <w:r>
              <w:rPr>
                <w:rFonts w:ascii="Arial" w:cs="Arial" w:eastAsia="Arial" w:hAnsi="Arial"/>
                <w:color w:val="222222"/>
                <w:sz w:val="17"/>
                <w:szCs w:val="17"/>
              </w:rPr>
              <w:t xml:space="preserve">☐ Every case has a pass/fail result.</w:t>
            </w:r>
          </w:p>
          <w:p>
            <w:pPr>
              <w:spacing w:after="50" w:line="252"/>
            </w:pPr>
            <w:r>
              <w:rPr>
                <w:rFonts w:ascii="Arial" w:cs="Arial" w:eastAsia="Arial" w:hAnsi="Arial"/>
                <w:color w:val="222222"/>
                <w:sz w:val="17"/>
                <w:szCs w:val="17"/>
              </w:rPr>
              <w:t xml:space="preserve">☐ Screenshots saved.</w:t>
            </w:r>
          </w:p>
          <w:p>
            <w:pPr>
              <w:spacing w:after="50" w:line="252"/>
            </w:pPr>
            <w:r>
              <w:rPr>
                <w:rFonts w:ascii="Arial" w:cs="Arial" w:eastAsia="Arial" w:hAnsi="Arial"/>
                <w:b/>
                <w:bCs/>
                <w:color w:val="222222"/>
                <w:sz w:val="17"/>
                <w:szCs w:val="17"/>
              </w:rPr>
              <w:t xml:space="preserve">☐ Evidence: Test table with results and screenshots. File: US15-T5_Test_Manual_Irrigation.docx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An authorized producer can manually activate and deactivate irrigation.</w:t>
      </w:r>
    </w:p>
    <w:p>
      <w:pPr>
        <w:pStyle w:val="ListParagraph"/>
        <w:numPr>
          <w:ilvl w:val="0"/>
          <w:numId w:val="2"/>
        </w:numPr>
        <w:spacing w:after="60" w:line="264"/>
      </w:pPr>
      <w:r>
        <w:rPr>
          <w:rFonts w:ascii="Arial" w:cs="Arial" w:eastAsia="Arial" w:hAnsi="Arial"/>
          <w:color w:val="222222"/>
          <w:sz w:val="20"/>
          <w:szCs w:val="20"/>
        </w:rPr>
        <w:t xml:space="preserve">The new pump state is visible on the actuator panel.</w:t>
      </w:r>
    </w:p>
    <w:p>
      <w:pPr>
        <w:pStyle w:val="ListParagraph"/>
        <w:numPr>
          <w:ilvl w:val="0"/>
          <w:numId w:val="2"/>
        </w:numPr>
        <w:spacing w:after="60" w:line="264"/>
      </w:pPr>
      <w:r>
        <w:rPr>
          <w:rFonts w:ascii="Arial" w:cs="Arial" w:eastAsia="Arial" w:hAnsi="Arial"/>
          <w:color w:val="222222"/>
          <w:sz w:val="20"/>
          <w:szCs w:val="20"/>
        </w:rPr>
        <w:t xml:space="preserve">Commands sent to an offline device expire and the user is informed.</w:t>
      </w:r>
    </w:p>
    <w:p>
      <w:pPr>
        <w:pStyle w:val="Heading2"/>
        <w:keepNext/>
        <w:spacing w:after="100" w:before="220"/>
      </w:pPr>
      <w:r>
        <w:rPr>
          <w:rFonts w:ascii="Arial" w:cs="Arial" w:eastAsia="Arial" w:hAnsi="Arial"/>
          <w:b/>
          <w:bCs/>
          <w:color w:val="9E1B32"/>
          <w:sz w:val="22"/>
          <w:szCs w:val="22"/>
        </w:rPr>
        <w:t xml:space="preserve">US-16 — Automatic irrigation according to predefined conditions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Oscar Abraham Talavera Nava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Should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13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the system to automatically activate irrigation according to predefined conditions so that irrigation can be managed efficiently.</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The largest story of the sprint (13 h). It depends on the command flow of US-15 and the event log of US-17. If it is at risk at the Monday meeting of Week 3, the PO accepts reducing the scope to 'start below minimum, stop at maximum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automatic irrigation rules</w:t>
            </w:r>
          </w:p>
          <w:p>
            <w:pPr>
              <w:spacing w:after="50" w:line="252"/>
            </w:pPr>
            <w:r>
              <w:rPr>
                <w:rFonts w:ascii="Arial" w:cs="Arial" w:eastAsia="Arial" w:hAnsi="Arial"/>
                <w:color w:val="222222"/>
                <w:sz w:val="17"/>
                <w:szCs w:val="17"/>
              </w:rPr>
              <w:t xml:space="preserve">Rule: in AUTOMATIC mode, if the average soil moisture of the area is below the minimum threshold for 2 consecutive readings, turn the pump ON until the target is reached or the maximum duration ends; then wait for the cooldown. Default values: target 65%, maximum 10 min, cooldown 30 min.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Rule document with parameters and default values.</w:t>
            </w:r>
          </w:p>
          <w:p>
            <w:pPr>
              <w:spacing w:after="50" w:line="252"/>
            </w:pPr>
            <w:r>
              <w:rPr>
                <w:rFonts w:ascii="Arial" w:cs="Arial" w:eastAsia="Arial" w:hAnsi="Arial"/>
                <w:color w:val="222222"/>
                <w:sz w:val="17"/>
                <w:szCs w:val="17"/>
              </w:rPr>
              <w:t xml:space="preserve">☐ Flowchart of the rule.</w:t>
            </w:r>
          </w:p>
          <w:p>
            <w:pPr>
              <w:spacing w:after="50" w:line="252"/>
            </w:pPr>
            <w:r>
              <w:rPr>
                <w:rFonts w:ascii="Arial" w:cs="Arial" w:eastAsia="Arial" w:hAnsi="Arial"/>
                <w:color w:val="222222"/>
                <w:sz w:val="17"/>
                <w:szCs w:val="17"/>
              </w:rPr>
              <w:t xml:space="preserve">☐ Approved by the Product Owner.</w:t>
            </w:r>
          </w:p>
          <w:p>
            <w:pPr>
              <w:spacing w:after="50" w:line="252"/>
            </w:pPr>
            <w:r>
              <w:rPr>
                <w:rFonts w:ascii="Arial" w:cs="Arial" w:eastAsia="Arial" w:hAnsi="Arial"/>
                <w:b/>
                <w:bCs/>
                <w:color w:val="222222"/>
                <w:sz w:val="17"/>
                <w:szCs w:val="17"/>
              </w:rPr>
              <w:t xml:space="preserve">☐ Evidence: Rule document and flowchart approved by the PO. File: US16-T1_Define_Automatic_Irrigation_Rules.docx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irrigation parameters screen</w:t>
            </w:r>
          </w:p>
          <w:p>
            <w:pPr>
              <w:spacing w:after="50" w:line="252"/>
            </w:pPr>
            <w:r>
              <w:rPr>
                <w:rFonts w:ascii="Arial" w:cs="Arial" w:eastAsia="Arial" w:hAnsi="Arial"/>
                <w:color w:val="222222"/>
                <w:sz w:val="17"/>
                <w:szCs w:val="17"/>
              </w:rPr>
              <w:t xml:space="preserve">Create GET/PUT /irrigation/config and the administrator screen for target moisture, maximum duration, cooldown, consecutive readings, minimum tank level and enable/disable per area.</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The screen saves the parameters through the API.</w:t>
            </w:r>
          </w:p>
          <w:p>
            <w:pPr>
              <w:spacing w:after="50" w:line="252"/>
            </w:pPr>
            <w:r>
              <w:rPr>
                <w:rFonts w:ascii="Arial" w:cs="Arial" w:eastAsia="Arial" w:hAnsi="Arial"/>
                <w:color w:val="222222"/>
                <w:sz w:val="17"/>
                <w:szCs w:val="17"/>
              </w:rPr>
              <w:t xml:space="preserve">☐ Invalid values are rejected.</w:t>
            </w:r>
          </w:p>
          <w:p>
            <w:pPr>
              <w:spacing w:after="50" w:line="252"/>
            </w:pPr>
            <w:r>
              <w:rPr>
                <w:rFonts w:ascii="Arial" w:cs="Arial" w:eastAsia="Arial" w:hAnsi="Arial"/>
                <w:color w:val="222222"/>
                <w:sz w:val="17"/>
                <w:szCs w:val="17"/>
              </w:rPr>
              <w:t xml:space="preserve">☐ Only administrators can modify them.</w:t>
            </w:r>
          </w:p>
          <w:p>
            <w:pPr>
              <w:spacing w:after="50" w:line="252"/>
            </w:pPr>
            <w:r>
              <w:rPr>
                <w:rFonts w:ascii="Arial" w:cs="Arial" w:eastAsia="Arial" w:hAnsi="Arial"/>
                <w:b/>
                <w:bCs/>
                <w:color w:val="222222"/>
                <w:sz w:val="17"/>
                <w:szCs w:val="17"/>
              </w:rPr>
              <w:t xml:space="preserve">☐ Evidence: Screenshot of the screen and the saved values in the database. File: US16-T2_Build_Irrigation_Parameters_Screen.docx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automatic irrigation engine</w:t>
            </w:r>
          </w:p>
          <w:p>
            <w:pPr>
              <w:spacing w:after="50" w:line="252"/>
            </w:pPr>
            <w:r>
              <w:rPr>
                <w:rFonts w:ascii="Arial" w:cs="Arial" w:eastAsia="Arial" w:hAnsi="Arial"/>
                <w:color w:val="222222"/>
                <w:sz w:val="17"/>
                <w:szCs w:val="17"/>
              </w:rPr>
              <w:t xml:space="preserve">A scheduled job every 30 s evaluates the areas in AUTOMATIC mode, creates commands through the US-15 flow with source AUTOMATIC, stops at the target and records every event with US-17.</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The pump turns ON automatically when the condition is met.</w:t>
            </w:r>
          </w:p>
          <w:p>
            <w:pPr>
              <w:spacing w:after="50" w:line="252"/>
            </w:pPr>
            <w:r>
              <w:rPr>
                <w:rFonts w:ascii="Arial" w:cs="Arial" w:eastAsia="Arial" w:hAnsi="Arial"/>
                <w:color w:val="222222"/>
                <w:sz w:val="17"/>
                <w:szCs w:val="17"/>
              </w:rPr>
              <w:t xml:space="preserve">☐ The pump turns OFF at the target or at the maximum duration.</w:t>
            </w:r>
          </w:p>
          <w:p>
            <w:pPr>
              <w:spacing w:after="50" w:line="252"/>
            </w:pPr>
            <w:r>
              <w:rPr>
                <w:rFonts w:ascii="Arial" w:cs="Arial" w:eastAsia="Arial" w:hAnsi="Arial"/>
                <w:color w:val="222222"/>
                <w:sz w:val="17"/>
                <w:szCs w:val="17"/>
              </w:rPr>
              <w:t xml:space="preserve">☐ Events are recorded with source AUTOMATIC.</w:t>
            </w:r>
          </w:p>
          <w:p>
            <w:pPr>
              <w:spacing w:after="50" w:line="252"/>
            </w:pPr>
            <w:r>
              <w:rPr>
                <w:rFonts w:ascii="Arial" w:cs="Arial" w:eastAsia="Arial" w:hAnsi="Arial"/>
                <w:b/>
                <w:bCs/>
                <w:color w:val="222222"/>
                <w:sz w:val="17"/>
                <w:szCs w:val="17"/>
              </w:rPr>
              <w:t xml:space="preserve">☐ Evidence: Engine log and actuator event records. File: US16-T3_Implement_Automatic_Irrigation_Engine.docx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irrigation safety conditions</w:t>
            </w:r>
          </w:p>
          <w:p>
            <w:pPr>
              <w:spacing w:after="50" w:line="252"/>
            </w:pPr>
            <w:r>
              <w:rPr>
                <w:rFonts w:ascii="Arial" w:cs="Arial" w:eastAsia="Arial" w:hAnsi="Arial"/>
                <w:color w:val="222222"/>
                <w:sz w:val="17"/>
                <w:szCs w:val="17"/>
              </w:rPr>
              <w:t xml:space="preserve">Block automatic irrigation during cooldown, when the water tank is below the minimum level (creates an alert) and when the soil sensor has not sent data for 5 minutes.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Cooldown is respected.</w:t>
            </w:r>
          </w:p>
          <w:p>
            <w:pPr>
              <w:spacing w:after="50" w:line="252"/>
            </w:pPr>
            <w:r>
              <w:rPr>
                <w:rFonts w:ascii="Arial" w:cs="Arial" w:eastAsia="Arial" w:hAnsi="Arial"/>
                <w:color w:val="222222"/>
                <w:sz w:val="17"/>
                <w:szCs w:val="17"/>
              </w:rPr>
              <w:t xml:space="preserve">☐ Low tank blocks irrigation and generates an alert.</w:t>
            </w:r>
          </w:p>
          <w:p>
            <w:pPr>
              <w:spacing w:after="50" w:line="252"/>
            </w:pPr>
            <w:r>
              <w:rPr>
                <w:rFonts w:ascii="Arial" w:cs="Arial" w:eastAsia="Arial" w:hAnsi="Arial"/>
                <w:color w:val="222222"/>
                <w:sz w:val="17"/>
                <w:szCs w:val="17"/>
              </w:rPr>
              <w:t xml:space="preserve">☐ Stale sensor data blocks irrigation.</w:t>
            </w:r>
          </w:p>
          <w:p>
            <w:pPr>
              <w:spacing w:after="50" w:line="252"/>
            </w:pPr>
            <w:r>
              <w:rPr>
                <w:rFonts w:ascii="Arial" w:cs="Arial" w:eastAsia="Arial" w:hAnsi="Arial"/>
                <w:b/>
                <w:bCs/>
                <w:color w:val="222222"/>
                <w:sz w:val="17"/>
                <w:szCs w:val="17"/>
              </w:rPr>
              <w:t xml:space="preserve">☐ Evidence: Log and screenshots of every blocked case. File: US16-T4_Implement_Irrigation_Safety_Conditions.docx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US16-T5</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Run the closed-loop irrigation simulation</w:t>
            </w:r>
          </w:p>
          <w:p>
            <w:pPr>
              <w:spacing w:after="50" w:line="252"/>
            </w:pPr>
            <w:r>
              <w:rPr>
                <w:rFonts w:ascii="Arial" w:cs="Arial" w:eastAsia="Arial" w:hAnsi="Arial"/>
                <w:color w:val="222222"/>
                <w:sz w:val="17"/>
                <w:szCs w:val="17"/>
              </w:rPr>
              <w:t xml:space="preserve">Extend the simulator so soil moisture rises while the pump is ON and falls by evaporation, run an accelerated 2-hour scenario and plot soil moisture against pump state.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Simulator reacts to the pump state.</w:t>
            </w:r>
          </w:p>
          <w:p>
            <w:pPr>
              <w:spacing w:after="50" w:line="252"/>
            </w:pPr>
            <w:r>
              <w:rPr>
                <w:rFonts w:ascii="Arial" w:cs="Arial" w:eastAsia="Arial" w:hAnsi="Arial"/>
                <w:color w:val="222222"/>
                <w:sz w:val="17"/>
                <w:szCs w:val="17"/>
              </w:rPr>
              <w:t xml:space="preserve">☐ Scenario run for at least 2 simulated hours.</w:t>
            </w:r>
          </w:p>
          <w:p>
            <w:pPr>
              <w:spacing w:after="50" w:line="252"/>
            </w:pPr>
            <w:r>
              <w:rPr>
                <w:rFonts w:ascii="Arial" w:cs="Arial" w:eastAsia="Arial" w:hAnsi="Arial"/>
                <w:color w:val="222222"/>
                <w:sz w:val="17"/>
                <w:szCs w:val="17"/>
              </w:rPr>
              <w:t xml:space="preserve">☐ Chart generated.</w:t>
            </w:r>
          </w:p>
          <w:p>
            <w:pPr>
              <w:spacing w:after="50" w:line="252"/>
            </w:pPr>
            <w:r>
              <w:rPr>
                <w:rFonts w:ascii="Arial" w:cs="Arial" w:eastAsia="Arial" w:hAnsi="Arial"/>
                <w:b/>
                <w:bCs/>
                <w:color w:val="222222"/>
                <w:sz w:val="17"/>
                <w:szCs w:val="17"/>
              </w:rPr>
              <w:t xml:space="preserve">☐ Evidence: Chart of soil moisture vs pump state and simulator log. File: US16-T5_Run_Closed-Loop_Irrigation_Simulation.docx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US16-T6</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automatic irrigation</w:t>
            </w:r>
          </w:p>
          <w:p>
            <w:pPr>
              <w:spacing w:after="50" w:line="252"/>
            </w:pPr>
            <w:r>
              <w:rPr>
                <w:rFonts w:ascii="Arial" w:cs="Arial" w:eastAsia="Arial" w:hAnsi="Arial"/>
                <w:color w:val="222222"/>
                <w:sz w:val="17"/>
                <w:szCs w:val="17"/>
              </w:rPr>
              <w:t xml:space="preserve">Test: trigger, stop at target, stop at maximum duration, cooldown, low tank, stale sensor and MANUAL mode ignored by the engine.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seven cases executed.</w:t>
            </w:r>
          </w:p>
          <w:p>
            <w:pPr>
              <w:spacing w:after="50" w:line="252"/>
            </w:pPr>
            <w:r>
              <w:rPr>
                <w:rFonts w:ascii="Arial" w:cs="Arial" w:eastAsia="Arial" w:hAnsi="Arial"/>
                <w:color w:val="222222"/>
                <w:sz w:val="17"/>
                <w:szCs w:val="17"/>
              </w:rPr>
              <w:t xml:space="preserve">☐ Every case has a pass/fail result.</w:t>
            </w:r>
          </w:p>
          <w:p>
            <w:pPr>
              <w:spacing w:after="50" w:line="252"/>
            </w:pPr>
            <w:r>
              <w:rPr>
                <w:rFonts w:ascii="Arial" w:cs="Arial" w:eastAsia="Arial" w:hAnsi="Arial"/>
                <w:color w:val="222222"/>
                <w:sz w:val="17"/>
                <w:szCs w:val="17"/>
              </w:rPr>
              <w:t xml:space="preserve">☐ Defects fixed or registered.</w:t>
            </w:r>
          </w:p>
          <w:p>
            <w:pPr>
              <w:spacing w:after="50" w:line="252"/>
            </w:pPr>
            <w:r>
              <w:rPr>
                <w:rFonts w:ascii="Arial" w:cs="Arial" w:eastAsia="Arial" w:hAnsi="Arial"/>
                <w:b/>
                <w:bCs/>
                <w:color w:val="222222"/>
                <w:sz w:val="17"/>
                <w:szCs w:val="17"/>
              </w:rPr>
              <w:t xml:space="preserve">☐ Evidence: Test table with results, logs and screenshots. File: US16-T6_Test_Automatic_Irrigation.docx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Irrigation activates automatically when the configured conditions are met in AUTOMATIC mode.</w:t>
      </w:r>
    </w:p>
    <w:p>
      <w:pPr>
        <w:pStyle w:val="ListParagraph"/>
        <w:numPr>
          <w:ilvl w:val="0"/>
          <w:numId w:val="2"/>
        </w:numPr>
        <w:spacing w:after="60" w:line="264"/>
      </w:pPr>
      <w:r>
        <w:rPr>
          <w:rFonts w:ascii="Arial" w:cs="Arial" w:eastAsia="Arial" w:hAnsi="Arial"/>
          <w:color w:val="222222"/>
          <w:sz w:val="20"/>
          <w:szCs w:val="20"/>
        </w:rPr>
        <w:t xml:space="preserve">Irrigation stops when the target moisture or the maximum duration is reached.</w:t>
      </w:r>
    </w:p>
    <w:p>
      <w:pPr>
        <w:pStyle w:val="ListParagraph"/>
        <w:numPr>
          <w:ilvl w:val="0"/>
          <w:numId w:val="2"/>
        </w:numPr>
        <w:spacing w:after="60" w:line="264"/>
      </w:pPr>
      <w:r>
        <w:rPr>
          <w:rFonts w:ascii="Arial" w:cs="Arial" w:eastAsia="Arial" w:hAnsi="Arial"/>
          <w:color w:val="222222"/>
          <w:sz w:val="20"/>
          <w:szCs w:val="20"/>
        </w:rPr>
        <w:t xml:space="preserve">Safety rules prevent irrigation when conditions are unsafe (low tank, stale sensor, cooldown).</w:t>
      </w:r>
    </w:p>
    <w:p>
      <w:pPr>
        <w:pStyle w:val="Heading2"/>
        <w:keepNext/>
        <w:spacing w:after="100" w:before="220"/>
      </w:pPr>
      <w:r>
        <w:rPr>
          <w:rFonts w:ascii="Arial" w:cs="Arial" w:eastAsia="Arial" w:hAnsi="Arial"/>
          <w:b/>
          <w:bCs/>
          <w:color w:val="9E1B32"/>
          <w:sz w:val="22"/>
          <w:szCs w:val="22"/>
        </w:rPr>
        <w:t xml:space="preserve">US-17 — Record actuator activation events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Carlos Ramirez Mendoza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Could</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3</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actuator activation events to be recorded so that I can review irrigation history.</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Pulled forward from Sprint 4 because US-15 and US-16 must record their events from the start. The recordEvent function is shared with Vicente and Oscar in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US17-T1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actuator event log</w:t>
            </w:r>
          </w:p>
          <w:p>
            <w:pPr>
              <w:spacing w:after="50" w:line="252"/>
            </w:pPr>
            <w:r>
              <w:rPr>
                <w:rFonts w:ascii="Arial" w:cs="Arial" w:eastAsia="Arial" w:hAnsi="Arial"/>
                <w:color w:val="222222"/>
                <w:sz w:val="17"/>
                <w:szCs w:val="17"/>
              </w:rPr>
              <w:t xml:space="preserve">Create the actuator_events table (actuator_id, action ON/OFF, source MANUAL/AUTOMATIC/AI, user_id, reason, duration, created_at) and a recordEvent function used by US-15 and US-16.</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Table created in the database.</w:t>
            </w:r>
          </w:p>
          <w:p>
            <w:pPr>
              <w:spacing w:after="50" w:line="252"/>
            </w:pPr>
            <w:r>
              <w:rPr>
                <w:rFonts w:ascii="Arial" w:cs="Arial" w:eastAsia="Arial" w:hAnsi="Arial"/>
                <w:color w:val="222222"/>
                <w:sz w:val="17"/>
                <w:szCs w:val="17"/>
              </w:rPr>
              <w:t xml:space="preserve">☐ recordEvent shared with Vicente and Oscar.</w:t>
            </w:r>
          </w:p>
          <w:p>
            <w:pPr>
              <w:spacing w:after="50" w:line="252"/>
            </w:pPr>
            <w:r>
              <w:rPr>
                <w:rFonts w:ascii="Arial" w:cs="Arial" w:eastAsia="Arial" w:hAnsi="Arial"/>
                <w:color w:val="222222"/>
                <w:sz w:val="17"/>
                <w:szCs w:val="17"/>
              </w:rPr>
              <w:t xml:space="preserve">☐ Every state change calls recordEvent.</w:t>
            </w:r>
          </w:p>
          <w:p>
            <w:pPr>
              <w:spacing w:after="50" w:line="252"/>
            </w:pPr>
            <w:r>
              <w:rPr>
                <w:rFonts w:ascii="Arial" w:cs="Arial" w:eastAsia="Arial" w:hAnsi="Arial"/>
                <w:b/>
                <w:bCs/>
                <w:color w:val="222222"/>
                <w:sz w:val="17"/>
                <w:szCs w:val="17"/>
              </w:rPr>
              <w:t xml:space="preserve">☐ Evidence: Schema and sample event records. File: US17-T1_Implement_Actuator_Event_Log.docx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US17-T2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Build the irrigation history screen</w:t>
            </w:r>
          </w:p>
          <w:p>
            <w:pPr>
              <w:spacing w:after="50" w:line="252"/>
            </w:pPr>
            <w:r>
              <w:rPr>
                <w:rFonts w:ascii="Arial" w:cs="Arial" w:eastAsia="Arial" w:hAnsi="Arial"/>
                <w:color w:val="222222"/>
                <w:sz w:val="17"/>
                <w:szCs w:val="17"/>
              </w:rPr>
              <w:t xml:space="preserve">List events with filters by actuator and date and show total irrigation minutes per day.</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Events listed newest first.</w:t>
            </w:r>
          </w:p>
          <w:p>
            <w:pPr>
              <w:spacing w:after="50" w:line="252"/>
            </w:pPr>
            <w:r>
              <w:rPr>
                <w:rFonts w:ascii="Arial" w:cs="Arial" w:eastAsia="Arial" w:hAnsi="Arial"/>
                <w:color w:val="222222"/>
                <w:sz w:val="17"/>
                <w:szCs w:val="17"/>
              </w:rPr>
              <w:t xml:space="preserve">☐ Filters work.</w:t>
            </w:r>
          </w:p>
          <w:p>
            <w:pPr>
              <w:spacing w:after="50" w:line="252"/>
            </w:pPr>
            <w:r>
              <w:rPr>
                <w:rFonts w:ascii="Arial" w:cs="Arial" w:eastAsia="Arial" w:hAnsi="Arial"/>
                <w:color w:val="222222"/>
                <w:sz w:val="17"/>
                <w:szCs w:val="17"/>
              </w:rPr>
              <w:t xml:space="preserve">☐ Daily irrigation minutes shown.</w:t>
            </w:r>
          </w:p>
          <w:p>
            <w:pPr>
              <w:spacing w:after="50" w:line="252"/>
            </w:pPr>
            <w:r>
              <w:rPr>
                <w:rFonts w:ascii="Arial" w:cs="Arial" w:eastAsia="Arial" w:hAnsi="Arial"/>
                <w:b/>
                <w:bCs/>
                <w:color w:val="222222"/>
                <w:sz w:val="17"/>
                <w:szCs w:val="17"/>
              </w:rPr>
              <w:t xml:space="preserve">☐ Evidence: Screenshot of the irrigation history. File: US17-T2_Build_Irrigation_History_Screen.docx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US17-T3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event recording</w:t>
            </w:r>
          </w:p>
          <w:p>
            <w:pPr>
              <w:spacing w:after="50" w:line="252"/>
            </w:pPr>
            <w:r>
              <w:rPr>
                <w:rFonts w:ascii="Arial" w:cs="Arial" w:eastAsia="Arial" w:hAnsi="Arial"/>
                <w:color w:val="222222"/>
                <w:sz w:val="17"/>
                <w:szCs w:val="17"/>
              </w:rPr>
              <w:t xml:space="preserve">Verify that manual and automatic activations produce events with the correct source, user and duration.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Manual activation recorded correctly.</w:t>
            </w:r>
          </w:p>
          <w:p>
            <w:pPr>
              <w:spacing w:after="50" w:line="252"/>
            </w:pPr>
            <w:r>
              <w:rPr>
                <w:rFonts w:ascii="Arial" w:cs="Arial" w:eastAsia="Arial" w:hAnsi="Arial"/>
                <w:color w:val="222222"/>
                <w:sz w:val="17"/>
                <w:szCs w:val="17"/>
              </w:rPr>
              <w:t xml:space="preserve">☐ Automatic activation recorded correctly.</w:t>
            </w:r>
          </w:p>
          <w:p>
            <w:pPr>
              <w:spacing w:after="50" w:line="252"/>
            </w:pPr>
            <w:r>
              <w:rPr>
                <w:rFonts w:ascii="Arial" w:cs="Arial" w:eastAsia="Arial" w:hAnsi="Arial"/>
                <w:color w:val="222222"/>
                <w:sz w:val="17"/>
                <w:szCs w:val="17"/>
              </w:rPr>
              <w:t xml:space="preserve">☐ Database query matches the screen.</w:t>
            </w:r>
          </w:p>
          <w:p>
            <w:pPr>
              <w:spacing w:after="50" w:line="252"/>
            </w:pPr>
            <w:r>
              <w:rPr>
                <w:rFonts w:ascii="Arial" w:cs="Arial" w:eastAsia="Arial" w:hAnsi="Arial"/>
                <w:b/>
                <w:bCs/>
                <w:color w:val="222222"/>
                <w:sz w:val="17"/>
                <w:szCs w:val="17"/>
              </w:rPr>
              <w:t xml:space="preserve">☐ Evidence: Test table and database query screenshot. File: US17-T3_Test_Event_Recording.docx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Each actuator activation is recorded with actuator, action, source, user and time.</w:t>
      </w:r>
    </w:p>
    <w:p>
      <w:pPr>
        <w:pStyle w:val="ListParagraph"/>
        <w:numPr>
          <w:ilvl w:val="0"/>
          <w:numId w:val="2"/>
        </w:numPr>
        <w:spacing w:after="60" w:line="264"/>
      </w:pPr>
      <w:r>
        <w:rPr>
          <w:rFonts w:ascii="Arial" w:cs="Arial" w:eastAsia="Arial" w:hAnsi="Arial"/>
          <w:color w:val="222222"/>
          <w:sz w:val="20"/>
          <w:szCs w:val="20"/>
        </w:rPr>
        <w:t xml:space="preserve">The irrigation history can be consulted and filtered.</w:t>
      </w:r>
    </w:p>
    <w:p>
      <w:pPr>
        <w:pStyle w:val="ListParagraph"/>
        <w:numPr>
          <w:ilvl w:val="0"/>
          <w:numId w:val="2"/>
        </w:numPr>
        <w:spacing w:after="60" w:line="264"/>
      </w:pPr>
      <w:r>
        <w:rPr>
          <w:rFonts w:ascii="Arial" w:cs="Arial" w:eastAsia="Arial" w:hAnsi="Arial"/>
          <w:color w:val="222222"/>
          <w:sz w:val="20"/>
          <w:szCs w:val="20"/>
        </w:rPr>
        <w:t xml:space="preserve">Manual, automatic and AI sources are distinguished.</w:t>
      </w:r>
    </w:p>
    <w:p>
      <w:pPr>
        <w:pStyle w:val="Heading2"/>
        <w:keepNext/>
        <w:spacing w:after="100" w:before="220"/>
      </w:pPr>
      <w:r>
        <w:rPr>
          <w:rFonts w:ascii="Arial" w:cs="Arial" w:eastAsia="Arial" w:hAnsi="Arial"/>
          <w:b/>
          <w:bCs/>
          <w:color w:val="9E1B32"/>
          <w:sz w:val="22"/>
          <w:szCs w:val="22"/>
        </w:rPr>
        <w:t xml:space="preserve">US-19 — Identify unusual environmental measurements</w:t>
      </w:r>
    </w:p>
    <w:p>
      <w:pPr>
        <w:spacing w:after="60" w:before="0" w:line="276"/>
      </w:pPr>
      <w:r>
        <w:rPr>
          <w:rFonts w:ascii="Arial" w:cs="Arial" w:eastAsia="Arial" w:hAnsi="Arial"/>
          <w:b/>
          <w:bCs/>
          <w:color w:val="222222"/>
          <w:sz w:val="20"/>
          <w:szCs w:val="20"/>
        </w:rPr>
        <w:t xml:space="preserve">Owner: </w:t>
      </w:r>
      <w:r>
        <w:rPr>
          <w:rFonts w:ascii="Arial" w:cs="Arial" w:eastAsia="Arial" w:hAnsi="Arial"/>
          <w:color w:val="222222"/>
          <w:sz w:val="20"/>
          <w:szCs w:val="20"/>
        </w:rPr>
        <w:t xml:space="preserve">Alexis Enrique Valle Parra</w:t>
      </w:r>
      <w:r>
        <w:rPr>
          <w:rFonts w:ascii="Arial" w:cs="Arial" w:eastAsia="Arial" w:hAnsi="Arial"/>
          <w:b/>
          <w:bCs/>
          <w:color w:val="222222"/>
          <w:sz w:val="20"/>
          <w:szCs w:val="20"/>
        </w:rPr>
        <w:t xml:space="preserve">  |  Priority: </w:t>
      </w:r>
      <w:r>
        <w:rPr>
          <w:rFonts w:ascii="Arial" w:cs="Arial" w:eastAsia="Arial" w:hAnsi="Arial"/>
          <w:color w:val="222222"/>
          <w:sz w:val="20"/>
          <w:szCs w:val="20"/>
        </w:rPr>
        <w:t xml:space="preserve">Must</w:t>
      </w:r>
      <w:r>
        <w:rPr>
          <w:rFonts w:ascii="Arial" w:cs="Arial" w:eastAsia="Arial" w:hAnsi="Arial"/>
          <w:b/>
          <w:bCs/>
          <w:color w:val="222222"/>
          <w:sz w:val="20"/>
          <w:szCs w:val="20"/>
        </w:rPr>
        <w:t xml:space="preserve">  |  Hours: </w:t>
      </w:r>
      <w:r>
        <w:rPr>
          <w:rFonts w:ascii="Arial" w:cs="Arial" w:eastAsia="Arial" w:hAnsi="Arial"/>
          <w:color w:val="222222"/>
          <w:sz w:val="20"/>
          <w:szCs w:val="20"/>
        </w:rPr>
        <w:t xml:space="preserve">8</w:t>
      </w:r>
    </w:p>
    <w:p>
      <w:pPr>
        <w:spacing w:after="60" w:before="0" w:line="276"/>
      </w:pPr>
      <w:r>
        <w:rPr>
          <w:rFonts w:ascii="Arial" w:cs="Arial" w:eastAsia="Arial" w:hAnsi="Arial"/>
          <w:b/>
          <w:bCs/>
          <w:color w:val="222222"/>
          <w:sz w:val="20"/>
          <w:szCs w:val="20"/>
        </w:rPr>
        <w:t xml:space="preserve">User story: </w:t>
      </w:r>
      <w:r>
        <w:rPr>
          <w:rFonts w:ascii="Arial" w:cs="Arial" w:eastAsia="Arial" w:hAnsi="Arial"/>
          <w:color w:val="222222"/>
          <w:sz w:val="20"/>
          <w:szCs w:val="20"/>
        </w:rPr>
        <w:t xml:space="preserve">As a Cilantro producer, I want the system to identify unusual environmental measurements so that potential problems can be detected early.</w:t>
      </w:r>
    </w:p>
    <w:p>
      <w:pPr>
        <w:spacing w:after="120" w:before="0" w:line="276"/>
      </w:pPr>
      <w:r>
        <w:rPr>
          <w:rFonts w:ascii="Arial" w:cs="Arial" w:eastAsia="Arial" w:hAnsi="Arial"/>
          <w:b/>
          <w:bCs/>
          <w:color w:val="222222"/>
          <w:sz w:val="20"/>
          <w:szCs w:val="20"/>
        </w:rPr>
        <w:t xml:space="preserve">Notes and dependencies: </w:t>
      </w:r>
      <w:r>
        <w:rPr>
          <w:rFonts w:ascii="Arial" w:cs="Arial" w:eastAsia="Arial" w:hAnsi="Arial"/>
          <w:color w:val="222222"/>
          <w:sz w:val="20"/>
          <w:szCs w:val="20"/>
        </w:rPr>
        <w:t xml:space="preserve">First analytical component of the platform (FR-27, NFR-08). The statistical method needs history, so the seed script generates 7 days of realistic data. Anomalies are later excluded from the AI analysis of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450"/>
        <w:gridCol w:w="500"/>
        <w:gridCol w:w="700"/>
        <w:gridCol w:w="3660"/>
      </w:tblGrid>
      <w:tr>
        <w:trPr>
          <w:cantSplit/>
          <w:tblHeader/>
        </w:trPr>
        <w:tc>
          <w:tcPr>
            <w:tcW w:type="dxa" w:w="10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3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6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US19-T1</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Define anomaly detection methods</w:t>
            </w:r>
          </w:p>
          <w:p>
            <w:pPr>
              <w:spacing w:after="50" w:line="252"/>
            </w:pPr>
            <w:r>
              <w:rPr>
                <w:rFonts w:ascii="Arial" w:cs="Arial" w:eastAsia="Arial" w:hAnsi="Arial"/>
                <w:color w:val="222222"/>
                <w:sz w:val="17"/>
                <w:szCs w:val="17"/>
              </w:rPr>
              <w:t xml:space="preserve">Define five methods with parameters: out of physical range, sudden jump between consecutive readings, statistical outlier (z-score &gt; 3 over the last 24 h), missing data (no reading for 5 min) and flatline (same value for 30 min).</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W1</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Methods and parameters documented.</w:t>
            </w:r>
          </w:p>
          <w:p>
            <w:pPr>
              <w:spacing w:after="50" w:line="252"/>
            </w:pPr>
            <w:r>
              <w:rPr>
                <w:rFonts w:ascii="Arial" w:cs="Arial" w:eastAsia="Arial" w:hAnsi="Arial"/>
                <w:color w:val="222222"/>
                <w:sz w:val="17"/>
                <w:szCs w:val="17"/>
              </w:rPr>
              <w:t xml:space="preserve">☐ One example per method.</w:t>
            </w:r>
          </w:p>
          <w:p>
            <w:pPr>
              <w:spacing w:after="50" w:line="252"/>
            </w:pPr>
            <w:r>
              <w:rPr>
                <w:rFonts w:ascii="Arial" w:cs="Arial" w:eastAsia="Arial" w:hAnsi="Arial"/>
                <w:color w:val="222222"/>
                <w:sz w:val="17"/>
                <w:szCs w:val="17"/>
              </w:rPr>
              <w:t xml:space="preserve">☐ Approved by the team.</w:t>
            </w:r>
          </w:p>
          <w:p>
            <w:pPr>
              <w:spacing w:after="50" w:line="252"/>
            </w:pPr>
            <w:r>
              <w:rPr>
                <w:rFonts w:ascii="Arial" w:cs="Arial" w:eastAsia="Arial" w:hAnsi="Arial"/>
                <w:b/>
                <w:bCs/>
                <w:color w:val="222222"/>
                <w:sz w:val="17"/>
                <w:szCs w:val="17"/>
              </w:rPr>
              <w:t xml:space="preserve">☐ Evidence: Anomaly methods document with examples. File: US19-T1_Define_Anomaly_Detection_Methods.docx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US19-T2</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Implement the anomaly detection service</w:t>
            </w:r>
          </w:p>
          <w:p>
            <w:pPr>
              <w:spacing w:after="50" w:line="252"/>
            </w:pPr>
            <w:r>
              <w:rPr>
                <w:rFonts w:ascii="Arial" w:cs="Arial" w:eastAsia="Arial" w:hAnsi="Arial"/>
                <w:color w:val="222222"/>
                <w:sz w:val="17"/>
                <w:szCs w:val="17"/>
              </w:rPr>
              <w:t xml:space="preserve">Run the checks on ingestion and in a periodic job; store anomalies (sensor, type, value, score, detected_at) and flag the measurement.</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All five methods implemented.</w:t>
            </w:r>
          </w:p>
          <w:p>
            <w:pPr>
              <w:spacing w:after="50" w:line="252"/>
            </w:pPr>
            <w:r>
              <w:rPr>
                <w:rFonts w:ascii="Arial" w:cs="Arial" w:eastAsia="Arial" w:hAnsi="Arial"/>
                <w:color w:val="222222"/>
                <w:sz w:val="17"/>
                <w:szCs w:val="17"/>
              </w:rPr>
              <w:t xml:space="preserve">☐ Anomalies stored without duplicates.</w:t>
            </w:r>
          </w:p>
          <w:p>
            <w:pPr>
              <w:spacing w:after="50" w:line="252"/>
            </w:pPr>
            <w:r>
              <w:rPr>
                <w:rFonts w:ascii="Arial" w:cs="Arial" w:eastAsia="Arial" w:hAnsi="Arial"/>
                <w:color w:val="222222"/>
                <w:sz w:val="17"/>
                <w:szCs w:val="17"/>
              </w:rPr>
              <w:t xml:space="preserve">☐ Flagged measurements marked in the database.</w:t>
            </w:r>
          </w:p>
          <w:p>
            <w:pPr>
              <w:spacing w:after="50" w:line="252"/>
            </w:pPr>
            <w:r>
              <w:rPr>
                <w:rFonts w:ascii="Arial" w:cs="Arial" w:eastAsia="Arial" w:hAnsi="Arial"/>
                <w:b/>
                <w:bCs/>
                <w:color w:val="222222"/>
                <w:sz w:val="17"/>
                <w:szCs w:val="17"/>
              </w:rPr>
              <w:t xml:space="preserve">☐ Evidence: Anomaly records produced by injected values. File: US19-T2_Implement_Anomaly_Detection_Service.docx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US19-T3</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Display anomalies to the producer</w:t>
            </w:r>
          </w:p>
          <w:p>
            <w:pPr>
              <w:spacing w:after="50" w:line="252"/>
            </w:pPr>
            <w:r>
              <w:rPr>
                <w:rFonts w:ascii="Arial" w:cs="Arial" w:eastAsia="Arial" w:hAnsi="Arial"/>
                <w:color w:val="222222"/>
                <w:sz w:val="17"/>
                <w:szCs w:val="17"/>
              </w:rPr>
              <w:t xml:space="preserve">Show an anomaly badge on the sensor card and a list of recent anomalies with a short explanation in plain language.</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W2</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Badge visible on the affected sensor.</w:t>
            </w:r>
          </w:p>
          <w:p>
            <w:pPr>
              <w:spacing w:after="50" w:line="252"/>
            </w:pPr>
            <w:r>
              <w:rPr>
                <w:rFonts w:ascii="Arial" w:cs="Arial" w:eastAsia="Arial" w:hAnsi="Arial"/>
                <w:color w:val="222222"/>
                <w:sz w:val="17"/>
                <w:szCs w:val="17"/>
              </w:rPr>
              <w:t xml:space="preserve">☐ Anomaly list shows type and explanation.</w:t>
            </w:r>
          </w:p>
          <w:p>
            <w:pPr>
              <w:spacing w:after="50" w:line="252"/>
            </w:pPr>
            <w:r>
              <w:rPr>
                <w:rFonts w:ascii="Arial" w:cs="Arial" w:eastAsia="Arial" w:hAnsi="Arial"/>
                <w:color w:val="222222"/>
                <w:sz w:val="17"/>
                <w:szCs w:val="17"/>
              </w:rPr>
              <w:t xml:space="preserve">☐ Text understandable by a non-technical user.</w:t>
            </w:r>
          </w:p>
          <w:p>
            <w:pPr>
              <w:spacing w:after="50" w:line="252"/>
            </w:pPr>
            <w:r>
              <w:rPr>
                <w:rFonts w:ascii="Arial" w:cs="Arial" w:eastAsia="Arial" w:hAnsi="Arial"/>
                <w:b/>
                <w:bCs/>
                <w:color w:val="222222"/>
                <w:sz w:val="17"/>
                <w:szCs w:val="17"/>
              </w:rPr>
              <w:t xml:space="preserve">☐ Evidence: Screenshot of the dashboard with anomalies. File: US19-T3_Display_Anomalies_Producer.docx</w:t>
            </w:r>
          </w:p>
        </w:tc>
      </w:tr>
      <w:tr>
        <w:trPr>
          <w:cantSplit/>
        </w:trPr>
        <w:tc>
          <w:tcPr>
            <w:tcW w:type="dxa" w:w="10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US19-T4</w:t>
            </w:r>
          </w:p>
        </w:tc>
        <w:tc>
          <w:tcPr>
            <w:tcW w:type="dxa" w:w="3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Test anomaly detection</w:t>
            </w:r>
          </w:p>
          <w:p>
            <w:pPr>
              <w:spacing w:after="50" w:line="252"/>
            </w:pPr>
            <w:r>
              <w:rPr>
                <w:rFonts w:ascii="Arial" w:cs="Arial" w:eastAsia="Arial" w:hAnsi="Arial"/>
                <w:color w:val="222222"/>
                <w:sz w:val="17"/>
                <w:szCs w:val="17"/>
              </w:rPr>
              <w:t xml:space="preserve">Inject a spike, an out-of-range value, a flatline, a disconnection and an outlier; also run 24 h of normal data to measure false positives.</w:t>
            </w:r>
          </w:p>
        </w:tc>
        <w:tc>
          <w:tcPr>
            <w:tcW w:type="dxa" w:w="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6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Every anomaly type detected.</w:t>
            </w:r>
          </w:p>
          <w:p>
            <w:pPr>
              <w:spacing w:after="50" w:line="252"/>
            </w:pPr>
            <w:r>
              <w:rPr>
                <w:rFonts w:ascii="Arial" w:cs="Arial" w:eastAsia="Arial" w:hAnsi="Arial"/>
                <w:color w:val="222222"/>
                <w:sz w:val="17"/>
                <w:szCs w:val="17"/>
              </w:rPr>
              <w:t xml:space="preserve">☐ False-positive rate on normal data reported.</w:t>
            </w:r>
          </w:p>
          <w:p>
            <w:pPr>
              <w:spacing w:after="50" w:line="252"/>
            </w:pPr>
            <w:r>
              <w:rPr>
                <w:rFonts w:ascii="Arial" w:cs="Arial" w:eastAsia="Arial" w:hAnsi="Arial"/>
                <w:color w:val="222222"/>
                <w:sz w:val="17"/>
                <w:szCs w:val="17"/>
              </w:rPr>
              <w:t xml:space="preserve">☐ Results and screenshots saved.</w:t>
            </w:r>
          </w:p>
          <w:p>
            <w:pPr>
              <w:spacing w:after="50" w:line="252"/>
            </w:pPr>
            <w:r>
              <w:rPr>
                <w:rFonts w:ascii="Arial" w:cs="Arial" w:eastAsia="Arial" w:hAnsi="Arial"/>
                <w:b/>
                <w:bCs/>
                <w:color w:val="222222"/>
                <w:sz w:val="17"/>
                <w:szCs w:val="17"/>
              </w:rPr>
              <w:t xml:space="preserve">☐ Evidence: Test report with detection results. File: US19-T4_Test_Anomaly_Detection.docx</w:t>
            </w:r>
          </w:p>
        </w:tc>
      </w:tr>
      <w:tr>
        <w:trPr>
          <w:cantSplit/>
        </w:trPr>
        <w:tc>
          <w:tcPr>
            <w:tcW w:type="dxa" w:w="10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34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5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8</w:t>
            </w:r>
          </w:p>
        </w:tc>
        <w:tc>
          <w:tcPr>
            <w:tcW w:type="dxa" w:w="7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6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keepNext/>
        <w:spacing w:after="60" w:before="140" w:line="276"/>
      </w:pPr>
      <w:r>
        <w:rPr>
          <w:rFonts w:ascii="Arial" w:cs="Arial" w:eastAsia="Arial" w:hAnsi="Arial"/>
          <w:b/>
          <w:bCs/>
          <w:color w:val="222222"/>
          <w:sz w:val="20"/>
          <w:szCs w:val="20"/>
        </w:rPr>
        <w:t xml:space="preserve">Acceptance criteria</w:t>
      </w:r>
    </w:p>
    <w:p>
      <w:pPr>
        <w:pStyle w:val="ListParagraph"/>
        <w:numPr>
          <w:ilvl w:val="0"/>
          <w:numId w:val="2"/>
        </w:numPr>
        <w:spacing w:after="60" w:line="264"/>
      </w:pPr>
      <w:r>
        <w:rPr>
          <w:rFonts w:ascii="Arial" w:cs="Arial" w:eastAsia="Arial" w:hAnsi="Arial"/>
          <w:color w:val="222222"/>
          <w:sz w:val="20"/>
          <w:szCs w:val="20"/>
        </w:rPr>
        <w:t xml:space="preserve">Unusual environmental measurements are detected and identified by the system.</w:t>
      </w:r>
    </w:p>
    <w:p>
      <w:pPr>
        <w:pStyle w:val="ListParagraph"/>
        <w:numPr>
          <w:ilvl w:val="0"/>
          <w:numId w:val="2"/>
        </w:numPr>
        <w:spacing w:after="60" w:line="264"/>
      </w:pPr>
      <w:r>
        <w:rPr>
          <w:rFonts w:ascii="Arial" w:cs="Arial" w:eastAsia="Arial" w:hAnsi="Arial"/>
          <w:color w:val="222222"/>
          <w:sz w:val="20"/>
          <w:szCs w:val="20"/>
        </w:rPr>
        <w:t xml:space="preserve">Missing or frozen sensor data is detected (NFR-08).</w:t>
      </w:r>
    </w:p>
    <w:p>
      <w:pPr>
        <w:pStyle w:val="ListParagraph"/>
        <w:numPr>
          <w:ilvl w:val="0"/>
          <w:numId w:val="2"/>
        </w:numPr>
        <w:spacing w:after="60" w:line="264"/>
      </w:pPr>
      <w:r>
        <w:rPr>
          <w:rFonts w:ascii="Arial" w:cs="Arial" w:eastAsia="Arial" w:hAnsi="Arial"/>
          <w:color w:val="222222"/>
          <w:sz w:val="20"/>
          <w:szCs w:val="20"/>
        </w:rPr>
        <w:t xml:space="preserve">Detected anomalies are shown to the producer with a short explanation.</w:t>
      </w:r>
    </w:p>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500"/>
        <w:gridCol w:w="700"/>
        <w:gridCol w:w="3260"/>
      </w:tblGrid>
      <w:tr>
        <w:trPr>
          <w:cantSplit/>
          <w:tblHeader/>
        </w:trPr>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and description</w:t>
            </w:r>
          </w:p>
        </w:tc>
        <w:tc>
          <w:tcPr>
            <w:tcW w:type="dxa" w:w="15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Week</w:t>
            </w:r>
          </w:p>
        </w:tc>
        <w:tc>
          <w:tcPr>
            <w:tcW w:type="dxa" w:w="3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Completion conditions (all must be checked)</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End-to-end integration test</w:t>
            </w:r>
          </w:p>
          <w:p>
            <w:pPr>
              <w:spacing w:after="50" w:line="252"/>
            </w:pPr>
            <w:r>
              <w:rPr>
                <w:rFonts w:ascii="Arial" w:cs="Arial" w:eastAsia="Arial" w:hAnsi="Arial"/>
                <w:color w:val="222222"/>
                <w:sz w:val="17"/>
                <w:szCs w:val="17"/>
              </w:rPr>
              <w:t xml:space="preserve">Run the flow with the whole team: low soil moisture from the simulator, alert with severity, alert history, automatic irrigation, event log, manual irrigation and anomaly detection. Record a short video or screenshots of every step.</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Complete flow executed from low-moisture reading to recorded irrigation event.</w:t>
            </w:r>
          </w:p>
          <w:p>
            <w:pPr>
              <w:spacing w:after="50" w:line="252"/>
            </w:pPr>
            <w:r>
              <w:rPr>
                <w:rFonts w:ascii="Arial" w:cs="Arial" w:eastAsia="Arial" w:hAnsi="Arial"/>
                <w:color w:val="222222"/>
                <w:sz w:val="17"/>
                <w:szCs w:val="17"/>
              </w:rPr>
              <w:t xml:space="preserve">☐ Every team member participated with their part working.</w:t>
            </w:r>
          </w:p>
          <w:p>
            <w:pPr>
              <w:spacing w:after="50" w:line="252"/>
            </w:pPr>
            <w:r>
              <w:rPr>
                <w:rFonts w:ascii="Arial" w:cs="Arial" w:eastAsia="Arial" w:hAnsi="Arial"/>
                <w:color w:val="222222"/>
                <w:sz w:val="17"/>
                <w:szCs w:val="17"/>
              </w:rPr>
              <w:t xml:space="preserve">☐ Video/screenshots saved and defects registered on the board.</w:t>
            </w:r>
          </w:p>
          <w:p>
            <w:pPr>
              <w:spacing w:after="50" w:line="252"/>
            </w:pPr>
            <w:r>
              <w:rPr>
                <w:rFonts w:ascii="Arial" w:cs="Arial" w:eastAsia="Arial" w:hAnsi="Arial"/>
                <w:b/>
                <w:bCs/>
                <w:color w:val="222222"/>
                <w:sz w:val="17"/>
                <w:szCs w:val="17"/>
              </w:rPr>
              <w:t xml:space="preserve">☐ Evidence: Integration video / screenshots and list of defects found. File: Sprint3_SPR-T1_End-To-End_Integration_Test.docx</w:t>
            </w:r>
          </w:p>
        </w:tc>
      </w:tr>
      <w:tr>
        <w:trPr>
          <w:cantSplit/>
        </w:trPr>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b/>
                <w:bCs/>
                <w:color w:val="222222"/>
                <w:sz w:val="17"/>
                <w:szCs w:val="17"/>
              </w:rPr>
              <w:t xml:space="preserve">Sprint Review preparation and evidence compilation</w:t>
            </w:r>
          </w:p>
          <w:p>
            <w:pPr>
              <w:spacing w:after="50" w:line="252"/>
            </w:pPr>
            <w:r>
              <w:rPr>
                <w:rFonts w:ascii="Arial" w:cs="Arial" w:eastAsia="Arial" w:hAnsi="Arial"/>
                <w:color w:val="222222"/>
                <w:sz w:val="17"/>
                <w:szCs w:val="17"/>
              </w:rPr>
              <w:t xml:space="preserve">Check that every task has its evidence file, update the board and burndown, prepare the demo script and the Sprint 3 summary for the Review.</w:t>
            </w:r>
          </w:p>
        </w:tc>
        <w:tc>
          <w:tcPr>
            <w:tcW w:type="dxa" w:w="15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W3</w:t>
            </w:r>
          </w:p>
        </w:tc>
        <w:tc>
          <w:tcPr>
            <w:tcW w:type="dxa" w:w="3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7"/>
                <w:szCs w:val="17"/>
              </w:rPr>
              <w:t xml:space="preserve">☐ Evidence of every task is in the Sprint 3 folder.</w:t>
            </w:r>
          </w:p>
          <w:p>
            <w:pPr>
              <w:spacing w:after="50" w:line="252"/>
            </w:pPr>
            <w:r>
              <w:rPr>
                <w:rFonts w:ascii="Arial" w:cs="Arial" w:eastAsia="Arial" w:hAnsi="Arial"/>
                <w:color w:val="222222"/>
                <w:sz w:val="17"/>
                <w:szCs w:val="17"/>
              </w:rPr>
              <w:t xml:space="preserve">☐ Board and burndown are updated.</w:t>
            </w:r>
          </w:p>
          <w:p>
            <w:pPr>
              <w:spacing w:after="50" w:line="252"/>
            </w:pPr>
            <w:r>
              <w:rPr>
                <w:rFonts w:ascii="Arial" w:cs="Arial" w:eastAsia="Arial" w:hAnsi="Arial"/>
                <w:color w:val="222222"/>
                <w:sz w:val="17"/>
                <w:szCs w:val="17"/>
              </w:rPr>
              <w:t xml:space="preserve">☐ Demo script ready before the Sprint Review.</w:t>
            </w:r>
          </w:p>
          <w:p>
            <w:pPr>
              <w:spacing w:after="50" w:line="252"/>
            </w:pPr>
            <w:r>
              <w:rPr>
                <w:rFonts w:ascii="Arial" w:cs="Arial" w:eastAsia="Arial" w:hAnsi="Arial"/>
                <w:b/>
                <w:bCs/>
                <w:color w:val="222222"/>
                <w:sz w:val="17"/>
                <w:szCs w:val="17"/>
              </w:rPr>
              <w:t xml:space="preserve">☐ Evidence: Evidence folder and demo script ready before the Review. File: Sprint3_SPR-T2_Sprint_Review_Preparation_Evidence_Compilation.docx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Workload by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000"/>
        <w:gridCol w:w="1000"/>
        <w:gridCol w:w="1000"/>
        <w:gridCol w:w="1200"/>
      </w:tblGrid>
      <w:tr>
        <w:trPr>
          <w:cantSplit/>
          <w:tblHeader/>
        </w:trPr>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Team member</w:t>
            </w:r>
          </w:p>
        </w:tc>
        <w:tc>
          <w:tcPr>
            <w:tcW w:type="dxa" w:w="2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stories</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W1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W2 h</w:t>
            </w:r>
          </w:p>
        </w:tc>
        <w:tc>
          <w:tcPr>
            <w:tcW w:type="dxa" w:w="1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W3 h</w:t>
            </w:r>
          </w:p>
        </w:tc>
        <w:tc>
          <w:tcPr>
            <w:tcW w:type="dxa" w:w="1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Total h</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US-11</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13</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US-12, US-13, US-17</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r>
      <w:tr>
        <w:trPr>
          <w:cantSplit/>
        </w:trPr>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US-19</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1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1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Shared sprint tasks</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SPR-T1, SPR-T2</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In events</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w:t>
            </w:r>
          </w:p>
        </w:tc>
      </w:tr>
      <w:tr>
        <w:trPr>
          <w:cantSplit/>
        </w:trPr>
        <w:tc>
          <w:tcPr>
            <w:tcW w:type="dxa" w:w="26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w:t>
            </w:r>
          </w:p>
        </w:tc>
        <w:tc>
          <w:tcPr>
            <w:tcW w:type="dxa" w:w="25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13</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19</w:t>
            </w:r>
          </w:p>
        </w:tc>
        <w:tc>
          <w:tcPr>
            <w:tcW w:type="dxa" w:w="1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11</w:t>
            </w:r>
          </w:p>
        </w:tc>
        <w:tc>
          <w:tcPr>
            <w:tcW w:type="dxa" w:w="12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43</w:t>
            </w:r>
          </w:p>
        </w:tc>
      </w:tr>
    </w:tbl>
    <w:p>
      <w:pPr>
        <w:spacing w:after="120" w:before="100" w:line="276"/>
      </w:pPr>
      <w:r>
        <w:rPr>
          <w:rFonts w:ascii="Arial" w:cs="Arial" w:eastAsia="Arial" w:hAnsi="Arial"/>
          <w:color w:val="222222"/>
          <w:sz w:val="20"/>
          <w:szCs w:val="20"/>
        </w:rPr>
        <w:t xml:space="preserve">Development hours do not include Scrum events. Every member works about 5 hours per week on the project, so no member has more than 5 development hours planned in a single week. The Scrum Master has fewer development hours because he also facilitates the events, tracks progress and removes impediments. The Product Owner also prioritizes and accepts the stories.</w:t>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w:t>
      </w:r>
    </w:p>
    <w:p>
      <w:pPr>
        <w:pStyle w:val="ListParagraph"/>
        <w:numPr>
          <w:ilvl w:val="0"/>
          <w:numId w:val="2"/>
        </w:numPr>
        <w:spacing w:after="60" w:line="264"/>
      </w:pPr>
      <w:r>
        <w:rPr>
          <w:rFonts w:ascii="Arial" w:cs="Arial" w:eastAsia="Arial" w:hAnsi="Arial"/>
          <w:color w:val="222222"/>
          <w:sz w:val="20"/>
          <w:szCs w:val="20"/>
        </w:rPr>
        <w:t xml:space="preserve">The code is in the team repository and runs without errors.</w:t>
      </w:r>
    </w:p>
    <w:p>
      <w:pPr>
        <w:pStyle w:val="ListParagraph"/>
        <w:numPr>
          <w:ilvl w:val="0"/>
          <w:numId w:val="2"/>
        </w:numPr>
        <w:spacing w:after="60" w:line="264"/>
      </w:pPr>
      <w:r>
        <w:rPr>
          <w:rFonts w:ascii="Arial" w:cs="Arial" w:eastAsia="Arial" w:hAnsi="Arial"/>
          <w:color w:val="222222"/>
          <w:sz w:val="20"/>
          <w:szCs w:val="20"/>
        </w:rPr>
        <w:t xml:space="preserve">The acceptance criteria of the user story are met.</w:t>
      </w:r>
    </w:p>
    <w:p>
      <w:pPr>
        <w:pStyle w:val="ListParagraph"/>
        <w:numPr>
          <w:ilvl w:val="0"/>
          <w:numId w:val="2"/>
        </w:numPr>
        <w:spacing w:after="60" w:line="264"/>
      </w:pPr>
      <w:r>
        <w:rPr>
          <w:rFonts w:ascii="Arial" w:cs="Arial" w:eastAsia="Arial" w:hAnsi="Arial"/>
          <w:color w:val="222222"/>
          <w:sz w:val="20"/>
          <w:szCs w:val="20"/>
        </w:rPr>
        <w:t xml:space="preserve">Tests were executed and the evidence (screenshots, logs, Postman results or video) is saved in the Sprint 3 evidence folder with the name &lt;TaskID&gt;_&lt;Task_Name&gt;.</w:t>
      </w:r>
    </w:p>
    <w:p>
      <w:pPr>
        <w:pStyle w:val="ListParagraph"/>
        <w:numPr>
          <w:ilvl w:val="0"/>
          <w:numId w:val="2"/>
        </w:numPr>
        <w:spacing w:after="60" w:line="264"/>
      </w:pPr>
      <w:r>
        <w:rPr>
          <w:rFonts w:ascii="Arial" w:cs="Arial" w:eastAsia="Arial" w:hAnsi="Arial"/>
          <w:color w:val="222222"/>
          <w:sz w:val="20"/>
          <w:szCs w:val="20"/>
        </w:rPr>
        <w:t xml:space="preserve">All completion conditions of every task in the story are checked.</w:t>
      </w:r>
    </w:p>
    <w:p>
      <w:pPr>
        <w:pStyle w:val="ListParagraph"/>
        <w:numPr>
          <w:ilvl w:val="0"/>
          <w:numId w:val="2"/>
        </w:numPr>
        <w:spacing w:after="60" w:line="264"/>
      </w:pPr>
      <w:r>
        <w:rPr>
          <w:rFonts w:ascii="Arial" w:cs="Arial" w:eastAsia="Arial" w:hAnsi="Arial"/>
          <w:color w:val="222222"/>
          <w:sz w:val="20"/>
          <w:szCs w:val="20"/>
        </w:rPr>
        <w:t xml:space="preserve">The task and story status are updated on the Scrum board.</w:t>
      </w:r>
    </w:p>
    <w:p>
      <w:pPr>
        <w:pStyle w:val="ListParagraph"/>
        <w:numPr>
          <w:ilvl w:val="0"/>
          <w:numId w:val="2"/>
        </w:numPr>
        <w:spacing w:after="60" w:line="264"/>
      </w:pPr>
      <w:r>
        <w:rPr>
          <w:rFonts w:ascii="Arial" w:cs="Arial" w:eastAsia="Arial" w:hAnsi="Arial"/>
          <w:color w:val="222222"/>
          <w:sz w:val="20"/>
          <w:szCs w:val="20"/>
        </w:rPr>
        <w:t xml:space="preserve">Another team member reviewed the work (peer review).</w:t>
      </w:r>
    </w:p>
    <w:p>
      <w:pPr>
        <w:pStyle w:val="Heading1"/>
        <w:keepNext/>
        <w:pBdr>
          <w:bottom w:val="single" w:color="DDDDDD" w:sz="6" w:space="4"/>
        </w:pBdr>
        <w:spacing w:after="140" w:before="280"/>
      </w:pPr>
      <w:r>
        <w:rPr>
          <w:rFonts w:ascii="Arial" w:cs="Arial" w:eastAsia="Arial" w:hAnsi="Arial"/>
          <w:b/>
          <w:bCs/>
          <w:color w:val="9E1B32"/>
          <w:sz w:val="30"/>
          <w:szCs w:val="30"/>
        </w:rPr>
        <w:t xml:space="preserve">8.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760"/>
      </w:tblGrid>
      <w:tr>
        <w:trPr>
          <w:cantSplit/>
          <w:tblHeader/>
        </w:trPr>
        <w:tc>
          <w:tcPr>
            <w:tcW w:type="dxa" w:w="3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Risk / dependency</w:t>
            </w:r>
          </w:p>
        </w:tc>
        <w:tc>
          <w:tcPr>
            <w:tcW w:type="dxa" w:w="1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Impact</w:t>
            </w:r>
          </w:p>
        </w:tc>
        <w:tc>
          <w:tcPr>
            <w:tcW w:type="dxa" w:w="37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Mitigation</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US-16 (13 h) depends on the command flow of US-15 and the event log of US-17.</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Automatic irrigation blocked in Week 2.</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US15-T1, US15-T2 and US17-T1 are Week 1 tasks and must be shared by Wednesday.</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Conflicts between manual and automatic commands.</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Pump turned ON/OFF unexpectedly.</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MANUAL mode disables the engine; the engine checks pending commands before creating one.</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Relay or pump hardware not available.</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US-15 cannot be tested physically.</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Use the simulator; the ESP32 code is prepared with the relay pin for later tests.</w:t>
            </w:r>
          </w:p>
        </w:tc>
      </w:tr>
      <w:tr>
        <w:trPr>
          <w:cantSplit/>
        </w:trPr>
        <w:tc>
          <w:tcPr>
            <w:tcW w:type="dxa" w:w="3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Too many false positives in anomaly detection.</w:t>
            </w:r>
          </w:p>
        </w:tc>
        <w:tc>
          <w:tcPr>
            <w:tcW w:type="dxa" w:w="1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Producer ignores the warnings.</w:t>
            </w:r>
          </w:p>
        </w:tc>
        <w:tc>
          <w:tcPr>
            <w:tcW w:type="dxa" w:w="37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Tune parameters with the 7-day seed data during US19-T4.</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9. Sprint 3 Deliverables</w:t>
      </w:r>
    </w:p>
    <w:p>
      <w:pPr>
        <w:pStyle w:val="ListParagraph"/>
        <w:numPr>
          <w:ilvl w:val="0"/>
          <w:numId w:val="2"/>
        </w:numPr>
        <w:spacing w:after="60" w:line="264"/>
      </w:pPr>
      <w:r>
        <w:rPr>
          <w:rFonts w:ascii="Arial" w:cs="Arial" w:eastAsia="Arial" w:hAnsi="Arial"/>
          <w:color w:val="222222"/>
          <w:sz w:val="20"/>
          <w:szCs w:val="20"/>
        </w:rPr>
        <w:t xml:space="preserve">Alert engine with LOW/HIGH alerts, de-duplication and automatic resolution.</w:t>
      </w:r>
    </w:p>
    <w:p>
      <w:pPr>
        <w:pStyle w:val="ListParagraph"/>
        <w:numPr>
          <w:ilvl w:val="0"/>
          <w:numId w:val="2"/>
        </w:numPr>
        <w:spacing w:after="60" w:line="264"/>
      </w:pPr>
      <w:r>
        <w:rPr>
          <w:rFonts w:ascii="Arial" w:cs="Arial" w:eastAsia="Arial" w:hAnsi="Arial"/>
          <w:color w:val="222222"/>
          <w:sz w:val="20"/>
          <w:szCs w:val="20"/>
        </w:rPr>
        <w:t xml:space="preserve">Severity classification (Low, Medium, High) and alert history screen with CSV export.</w:t>
      </w:r>
    </w:p>
    <w:p>
      <w:pPr>
        <w:pStyle w:val="ListParagraph"/>
        <w:numPr>
          <w:ilvl w:val="0"/>
          <w:numId w:val="2"/>
        </w:numPr>
        <w:spacing w:after="60" w:line="264"/>
      </w:pPr>
      <w:r>
        <w:rPr>
          <w:rFonts w:ascii="Arial" w:cs="Arial" w:eastAsia="Arial" w:hAnsi="Arial"/>
          <w:color w:val="222222"/>
          <w:sz w:val="20"/>
          <w:szCs w:val="20"/>
        </w:rPr>
        <w:t xml:space="preserve">Actuator command flow, manual irrigation control and MANUAL/AUTOMATIC mode selector.</w:t>
      </w:r>
    </w:p>
    <w:p>
      <w:pPr>
        <w:pStyle w:val="ListParagraph"/>
        <w:numPr>
          <w:ilvl w:val="0"/>
          <w:numId w:val="2"/>
        </w:numPr>
        <w:spacing w:after="60" w:line="264"/>
      </w:pPr>
      <w:r>
        <w:rPr>
          <w:rFonts w:ascii="Arial" w:cs="Arial" w:eastAsia="Arial" w:hAnsi="Arial"/>
          <w:color w:val="222222"/>
          <w:sz w:val="20"/>
          <w:szCs w:val="20"/>
        </w:rPr>
        <w:t xml:space="preserve">Automatic irrigation engine with safety conditions and parameter screen.</w:t>
      </w:r>
    </w:p>
    <w:p>
      <w:pPr>
        <w:pStyle w:val="ListParagraph"/>
        <w:numPr>
          <w:ilvl w:val="0"/>
          <w:numId w:val="2"/>
        </w:numPr>
        <w:spacing w:after="60" w:line="264"/>
      </w:pPr>
      <w:r>
        <w:rPr>
          <w:rFonts w:ascii="Arial" w:cs="Arial" w:eastAsia="Arial" w:hAnsi="Arial"/>
          <w:color w:val="222222"/>
          <w:sz w:val="20"/>
          <w:szCs w:val="20"/>
        </w:rPr>
        <w:t xml:space="preserve">Actuator event log and irrigation history.</w:t>
      </w:r>
    </w:p>
    <w:p>
      <w:pPr>
        <w:pStyle w:val="ListParagraph"/>
        <w:numPr>
          <w:ilvl w:val="0"/>
          <w:numId w:val="2"/>
        </w:numPr>
        <w:spacing w:after="60" w:line="264"/>
      </w:pPr>
      <w:r>
        <w:rPr>
          <w:rFonts w:ascii="Arial" w:cs="Arial" w:eastAsia="Arial" w:hAnsi="Arial"/>
          <w:color w:val="222222"/>
          <w:sz w:val="20"/>
          <w:szCs w:val="20"/>
        </w:rPr>
        <w:t xml:space="preserve">Anomaly detection service and anomaly display.</w:t>
      </w:r>
    </w:p>
    <w:p>
      <w:pPr>
        <w:pStyle w:val="ListParagraph"/>
        <w:numPr>
          <w:ilvl w:val="0"/>
          <w:numId w:val="2"/>
        </w:numPr>
        <w:spacing w:after="60" w:line="264"/>
      </w:pPr>
      <w:r>
        <w:rPr>
          <w:rFonts w:ascii="Arial" w:cs="Arial" w:eastAsia="Arial" w:hAnsi="Arial"/>
          <w:color w:val="222222"/>
          <w:sz w:val="20"/>
          <w:szCs w:val="20"/>
        </w:rPr>
        <w:t xml:space="preserve">Closed-loop irrigation simulation, end-to-end integration evidence and testing evidence for each Sprint 3 user story.</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2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c>
          <w:tcPr>
            <w:tcW w:type="dxa" w:w="49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Responsibilities in Sprint 3</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Facilitates events, tracks progress and burndown, removes impediments; develops US-11.</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US-15 (command flow, device polling and manual control).</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US-16 (automatic irrigation engine).</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Develops US-12, US-13 and US-17.</w:t>
            </w:r>
          </w:p>
        </w:tc>
      </w:tr>
      <w:tr>
        <w:trPr>
          <w:cantSplit/>
        </w:trPr>
        <w:tc>
          <w:tcPr>
            <w:tcW w:type="dxa" w:w="2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2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c>
          <w:tcPr>
            <w:tcW w:type="dxa" w:w="49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Prioritizes and accepts stories, approves irrigation defaults and severity rules; develops US-19.</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11. Source Basis</w:t>
      </w:r>
    </w:p>
    <w:p>
      <w:pPr>
        <w:spacing w:after="120" w:before="0" w:line="276"/>
      </w:pPr>
      <w:r>
        <w:rPr>
          <w:rFonts w:ascii="Arial" w:cs="Arial" w:eastAsia="Arial" w:hAnsi="Arial"/>
          <w:color w:val="222222"/>
          <w:sz w:val="20"/>
          <w:szCs w:val="20"/>
        </w:rPr>
        <w:t xml:space="preserve">This planning document was prepared using the Sprint 0 Product Backlog, the Sprint 2 increment and the Sprint 2 Retrospective. The Sprint 0 backlog assigns US-11, US-12, US-13, US-15, US-16 and US-19 to Sprint 3. US-17 was pulled forward from Sprint 4 during the Sprint 3 Planning because irrigation events must be recorded as soon as irrigation exists. The Sprint 2 retrospective actions (capture evidence when a task is done, peer review within 48 h and a buffer for IoT tasks) are applied in this plan.</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3 Planning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3 Planning</dc:title>
  <dc:creator>Team 3 - SmartGreenAI</dc:creator>
  <cp:lastModifiedBy>Un-named</cp:lastModifiedBy>
  <cp:revision>1</cp:revision>
  <dcterms:created xsi:type="dcterms:W3CDTF">2026-09-28T15:59:20.109Z</dcterms:created>
  <dcterms:modified xsi:type="dcterms:W3CDTF">2026-09-28T15:59:20.109Z</dcterms:modified>
</cp:coreProperties>
</file>

<file path=docProps/custom.xml><?xml version="1.0" encoding="utf-8"?>
<Properties xmlns="http://schemas.openxmlformats.org/officeDocument/2006/custom-properties" xmlns:vt="http://schemas.openxmlformats.org/officeDocument/2006/docPropsVTypes"/>
</file>