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576" w:right="0" w:hanging="576"/>
        <w:rPr/>
      </w:pPr>
      <w:r>
        <w:rPr/>
        <w:t>Введение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Основные функции и назначении программы “</w:t>
      </w:r>
      <w:r>
        <w:rPr/>
        <w:t>Редактор пользователей</w:t>
      </w:r>
      <w:r>
        <w:rPr/>
        <w:t>”</w:t>
      </w:r>
      <w:r>
        <w:rPr/>
        <w:t>(UserExAdder)</w:t>
      </w:r>
      <w:r>
        <w:rPr/>
        <w:t xml:space="preserve"> </w:t>
      </w:r>
      <w:r>
        <w:rPr/>
        <w:t>далее Программы</w:t>
      </w:r>
      <w:r>
        <w:rPr/>
        <w:t>: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/>
        <w:t>Добавление пользователя,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/>
        <w:t>смена группы пользователя,</w:t>
      </w:r>
    </w:p>
    <w:p>
      <w:pPr>
        <w:pStyle w:val="Normal"/>
        <w:numPr>
          <w:ilvl w:val="0"/>
          <w:numId w:val="2"/>
        </w:numPr>
        <w:ind w:left="720" w:right="0" w:hanging="360"/>
        <w:jc w:val="both"/>
        <w:rPr/>
      </w:pPr>
      <w:r>
        <w:rPr/>
        <w:t>смена (установка) карты пользователя.</w:t>
      </w:r>
    </w:p>
    <w:p>
      <w:pPr>
        <w:pStyle w:val="Normal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не является самостоятельным приложением, а является дополнением UserExAdmin, позволяющим напрямую работать с TCP сервером </w:t>
      </w:r>
      <w:r>
        <w:rPr>
          <w:sz w:val="24"/>
          <w:szCs w:val="24"/>
        </w:rPr>
        <w:t>(RpSvrTcp)</w:t>
      </w:r>
      <w:r>
        <w:rPr>
          <w:sz w:val="24"/>
          <w:szCs w:val="24"/>
        </w:rPr>
        <w:t xml:space="preserve">, производящим чтение карт доступа </w:t>
      </w:r>
      <w:r>
        <w:rPr>
          <w:sz w:val="24"/>
          <w:szCs w:val="24"/>
        </w:rPr>
        <w:t xml:space="preserve">(rfid). Целевая платформа — Windows XP, 7, 8, 10. </w:t>
      </w:r>
    </w:p>
    <w:p>
      <w:pPr>
        <w:pStyle w:val="Normal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8"/>
          <w:szCs w:val="28"/>
        </w:rPr>
      </w:pPr>
      <w:r>
        <w:rPr>
          <w:sz w:val="28"/>
          <w:szCs w:val="28"/>
        </w:rPr>
        <w:t>Запуск программы и настройка подключения</w:t>
      </w:r>
    </w:p>
    <w:p>
      <w:pPr>
        <w:pStyle w:val="Normal"/>
        <w:ind w:left="0" w:right="0" w:hanging="0"/>
        <w:jc w:val="both"/>
        <w:rPr/>
      </w:pPr>
      <w:r>
        <w:rPr>
          <w:sz w:val="28"/>
          <w:szCs w:val="28"/>
        </w:rPr>
        <w:t>Для запуска “</w:t>
      </w:r>
      <w:r>
        <w:rPr>
          <w:sz w:val="24"/>
          <w:szCs w:val="24"/>
        </w:rPr>
        <w:t>Программы</w:t>
      </w:r>
      <w:r>
        <w:rPr>
          <w:sz w:val="28"/>
          <w:szCs w:val="28"/>
        </w:rPr>
        <w:t>” запустите файл &lt;путь усатновки&gt;\userExAdder.exe: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633730</wp:posOffset>
            </wp:positionH>
            <wp:positionV relativeFrom="paragraph">
              <wp:posOffset>276860</wp:posOffset>
            </wp:positionV>
            <wp:extent cx="4662170" cy="38360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Рисунок 1 — Первый запуск 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первом включении вид приложения будет подобным рис.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Закройте программу. В рабочем каталоге найдите файл </w:t>
      </w:r>
      <w:r>
        <w:rPr>
          <w:b/>
          <w:bCs/>
        </w:rPr>
        <w:t>userexadder.ini.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Установите путь до базы пользователей, а также адрес хоста.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Тоже самое проделайте с TCP подключением.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Пункт TAG в большинстве случаем оставить без изменений (если в TCP сервере введено устройство с другим именем, то приведите его в соответствие с ним).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[DB]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path=E:\\DataBase\\SHPFZ\\USERS.FDB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host=localhost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[TCP]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port=3033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host=localhost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[TAG]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path=PS01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Закройте .ini файл. Запустите приложение еще раз. </w:t>
      </w:r>
      <w:r>
        <w:rPr>
          <w:b w:val="false"/>
          <w:bCs w:val="false"/>
        </w:rPr>
        <w:t>Проверьте, что TCP сервер работает.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744855</wp:posOffset>
            </wp:positionH>
            <wp:positionV relativeFrom="paragraph">
              <wp:posOffset>127635</wp:posOffset>
            </wp:positionV>
            <wp:extent cx="4671060" cy="38436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Рисунок </w:t>
      </w:r>
      <w:r>
        <w:rPr/>
        <w:t>2</w:t>
      </w:r>
      <w:r>
        <w:rPr/>
        <w:t xml:space="preserve"> — </w:t>
      </w:r>
      <w:r>
        <w:rPr/>
        <w:t>З</w:t>
      </w:r>
      <w:r>
        <w:rPr/>
        <w:t xml:space="preserve">апуск </w:t>
      </w:r>
      <w:r>
        <w:rPr/>
        <w:t>настроенного</w:t>
      </w:r>
      <w:r>
        <w:rPr/>
        <w:t xml:space="preserve"> приложения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</w:rPr>
        <w:t>приложением</w:t>
      </w:r>
    </w:p>
    <w:p>
      <w:pPr>
        <w:pStyle w:val="Normal"/>
        <w:jc w:val="both"/>
        <w:rPr/>
      </w:pPr>
      <w:r>
        <w:rPr/>
        <w:t>Возможно добавление и правка существующих пользователей.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В пункте «Пользователь» начните вводить с фамилии интересующего вас человека, если такой имеется в базе он будет отображен рисунок 3, если нет, то завершите ввод самостоятельно. Нажмите «Ввод» по завершении.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96520</wp:posOffset>
            </wp:positionH>
            <wp:positionV relativeFrom="paragraph">
              <wp:posOffset>100965</wp:posOffset>
            </wp:positionV>
            <wp:extent cx="4748530" cy="3917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Рисунок </w:t>
      </w:r>
      <w:r>
        <w:rPr/>
        <w:t>3</w:t>
      </w:r>
      <w:r>
        <w:rPr/>
        <w:t xml:space="preserve"> — </w:t>
      </w:r>
      <w:r>
        <w:rPr/>
        <w:t>Ввод пользователя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На рисунке 4 изображен существующий пользователь, его карта (Текущий код) и группа.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523240</wp:posOffset>
            </wp:positionH>
            <wp:positionV relativeFrom="paragraph">
              <wp:posOffset>23495</wp:posOffset>
            </wp:positionV>
            <wp:extent cx="4711065" cy="38766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Рисунок </w:t>
      </w:r>
      <w:r>
        <w:rPr/>
        <w:t>4</w:t>
      </w:r>
      <w:r>
        <w:rPr/>
        <w:t xml:space="preserve"> — </w:t>
      </w:r>
      <w:r>
        <w:rPr/>
        <w:t>Пользователь найден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Если пользователь не найден Текущий код не будет отображаться.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Выберете группу пользователя (рисунок 5)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567055</wp:posOffset>
            </wp:positionH>
            <wp:positionV relativeFrom="paragraph">
              <wp:posOffset>89535</wp:posOffset>
            </wp:positionV>
            <wp:extent cx="4684395" cy="38728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 — </w:t>
      </w:r>
      <w:r>
        <w:rPr>
          <w:b w:val="false"/>
          <w:bCs w:val="false"/>
        </w:rPr>
        <w:t>Пользователь найден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 необходимости в поле </w:t>
      </w:r>
      <w:r>
        <w:rPr>
          <w:b/>
          <w:bCs/>
        </w:rPr>
        <w:t xml:space="preserve">Карта </w:t>
      </w:r>
      <w:r>
        <w:rPr>
          <w:b w:val="false"/>
          <w:bCs w:val="false"/>
        </w:rPr>
        <w:t>выберете нужную, если там ничего не отображается, поднесите карту к считывателю.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Кнопкой «Ок» сохраните изменения в базе, если не требуется сохранять изменения, просто продолжайте редактирование.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Выход из приложение осуществляется кнопкой Отмена, либо крестиком в правом верхнем углу.</w:t>
      </w:r>
    </w:p>
    <w:sectPr>
      <w:headerReference w:type="default" r:id="rId7"/>
      <w:type w:val="nextPage"/>
      <w:pgSz w:w="11906" w:h="16838"/>
      <w:pgMar w:left="1134" w:right="1134" w:header="1134" w:top="16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TC Avant Garde Gothic Dem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jc w:val="right"/>
      <w:rPr>
        <w:rFonts w:ascii="ITC Avant Garde Gothic Demi" w:hAnsi="ITC Avant Garde Gothic Demi" w:cs="Tahoma"/>
        <w:b/>
        <w:b/>
        <w:bCs/>
        <w:i w:val="false"/>
        <w:i w:val="false"/>
        <w:iCs w:val="false"/>
        <w:color w:val="auto"/>
        <w:sz w:val="16"/>
        <w:szCs w:val="16"/>
        <w:u w:val="none"/>
        <w:lang w:val="ru-RU"/>
      </w:rPr>
    </w:pPr>
    <w:r>
      <w:rPr>
        <w:rFonts w:cs="Tahoma" w:ascii="ITC Avant Garde Gothic Demi" w:hAnsi="ITC Avant Garde Gothic Demi"/>
        <w:b/>
        <w:bCs/>
        <w:i w:val="false"/>
        <w:iCs w:val="false"/>
        <w:color w:val="auto"/>
        <w:sz w:val="16"/>
        <w:szCs w:val="16"/>
        <w:u w:val="none"/>
        <w:lang w:val="ru-RU"/>
      </w:rPr>
      <w:t xml:space="preserve">Редактор пользователей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numbering" w:styleId="WW8Num3">
    <w:name w:val="WW8Num3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Application>LibreOffice/5.0.5.2$Linux_x86 LibreOffice_project/55b006a02d247b5f7215fc6ea0fde844b30035b3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2016-07-28T10:42:00Z</dcterms:created>
  <dc:language>ru-RU</dc:language>
  <dcterms:modified xsi:type="dcterms:W3CDTF">2016-07-28T11:38:29Z</dcterms:modified>
  <cp:revision>45</cp:revision>
</cp:coreProperties>
</file>