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Universidad Nacional Mayor de San Marcos</w:t>
      </w: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sz w:val="36"/>
          <w:szCs w:val="36"/>
        </w:rPr>
        <w:t>Universidad del Perú. Decana de América</w:t>
      </w: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Facultad de Ingeniería de Sistemas e Informática</w:t>
      </w: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Escuela Profesional de Ingeniería de Software</w:t>
      </w:r>
    </w:p>
    <w:p w:rsidR="003A3175" w:rsidRDefault="003A3175" w:rsidP="003A3175">
      <w:pPr>
        <w:rPr>
          <w:rFonts w:eastAsia="Times New Roman" w:cstheme="minorHAnsi"/>
          <w:sz w:val="36"/>
          <w:szCs w:val="36"/>
        </w:rPr>
      </w:pPr>
    </w:p>
    <w:p w:rsidR="003A3175" w:rsidRDefault="003A3175" w:rsidP="003A3175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eastAsia="Times New Roman" w:cstheme="minorHAnsi"/>
          <w:noProof/>
          <w:sz w:val="36"/>
          <w:szCs w:val="36"/>
          <w:lang w:eastAsia="es-PE"/>
        </w:rPr>
        <w:drawing>
          <wp:inline distT="0" distB="0" distL="0" distR="0">
            <wp:extent cx="1057275" cy="1266119"/>
            <wp:effectExtent l="0" t="0" r="0" b="0"/>
            <wp:docPr id="1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85" cy="12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GESTIÓN DE CONFIGURACIÓN Y MATENIMIENTO</w:t>
      </w: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Grupo 1: “Los Boosting”</w:t>
      </w: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</w:p>
    <w:p w:rsidR="003A3175" w:rsidRDefault="003A3175" w:rsidP="003A3175">
      <w:pPr>
        <w:jc w:val="center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Integrantes:</w:t>
      </w:r>
    </w:p>
    <w:p w:rsidR="003A3175" w:rsidRPr="003A3175" w:rsidRDefault="003A3175" w:rsidP="003A3175">
      <w:pPr>
        <w:pStyle w:val="Prrafodelista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3A3175">
        <w:rPr>
          <w:rFonts w:eastAsia="Times New Roman" w:cstheme="minorHAnsi"/>
          <w:b/>
          <w:sz w:val="28"/>
          <w:szCs w:val="28"/>
        </w:rPr>
        <w:t xml:space="preserve">Zelayaran Mozombite Reynaldo </w:t>
      </w:r>
      <w:r w:rsidRPr="003A3175">
        <w:rPr>
          <w:rFonts w:eastAsia="Times New Roman" w:cstheme="minorHAnsi"/>
          <w:b/>
          <w:sz w:val="28"/>
          <w:szCs w:val="28"/>
        </w:rPr>
        <w:t>Alejandro, c</w:t>
      </w:r>
      <w:r w:rsidRPr="003A3175">
        <w:rPr>
          <w:rFonts w:eastAsia="Times New Roman" w:cstheme="minorHAnsi"/>
          <w:b/>
          <w:sz w:val="28"/>
          <w:szCs w:val="28"/>
        </w:rPr>
        <w:t>ódigo:</w:t>
      </w:r>
      <w:r w:rsidRPr="003A3175">
        <w:rPr>
          <w:rFonts w:eastAsia="Times New Roman" w:cstheme="minorHAnsi"/>
          <w:b/>
          <w:sz w:val="28"/>
          <w:szCs w:val="28"/>
        </w:rPr>
        <w:t xml:space="preserve"> </w:t>
      </w:r>
      <w:r w:rsidRPr="003A3175">
        <w:rPr>
          <w:rFonts w:eastAsia="Times New Roman" w:cstheme="minorHAnsi"/>
          <w:b/>
          <w:sz w:val="28"/>
          <w:szCs w:val="28"/>
        </w:rPr>
        <w:t>17200315</w:t>
      </w:r>
    </w:p>
    <w:p w:rsidR="003A3175" w:rsidRPr="003A3175" w:rsidRDefault="003A3175" w:rsidP="003A3175">
      <w:pPr>
        <w:pStyle w:val="Prrafodelista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3A3175">
        <w:rPr>
          <w:rFonts w:eastAsia="Times New Roman" w:cstheme="minorHAnsi"/>
          <w:b/>
          <w:sz w:val="28"/>
          <w:szCs w:val="28"/>
        </w:rPr>
        <w:t>Aguinaga Nuñez Victor Enrique</w:t>
      </w:r>
      <w:r w:rsidRPr="003A3175">
        <w:rPr>
          <w:rFonts w:eastAsia="Times New Roman" w:cstheme="minorHAnsi"/>
          <w:b/>
          <w:sz w:val="28"/>
          <w:szCs w:val="28"/>
        </w:rPr>
        <w:t xml:space="preserve">, código: </w:t>
      </w:r>
      <w:r w:rsidRPr="003A3175">
        <w:rPr>
          <w:rFonts w:eastAsia="Times New Roman" w:cstheme="minorHAnsi"/>
          <w:b/>
          <w:sz w:val="28"/>
          <w:szCs w:val="28"/>
        </w:rPr>
        <w:t xml:space="preserve"> 13200048</w:t>
      </w:r>
    </w:p>
    <w:p w:rsidR="003A3175" w:rsidRPr="003A3175" w:rsidRDefault="003A3175" w:rsidP="003A3175">
      <w:pPr>
        <w:pStyle w:val="Prrafodelista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3A3175">
        <w:rPr>
          <w:rFonts w:eastAsia="Times New Roman" w:cstheme="minorHAnsi"/>
          <w:b/>
          <w:sz w:val="28"/>
          <w:szCs w:val="28"/>
        </w:rPr>
        <w:t>Campos Cruz Franz</w:t>
      </w:r>
      <w:r w:rsidRPr="003A3175">
        <w:rPr>
          <w:rFonts w:eastAsia="Times New Roman" w:cstheme="minorHAnsi"/>
          <w:b/>
          <w:sz w:val="28"/>
          <w:szCs w:val="28"/>
        </w:rPr>
        <w:t>, código:</w:t>
      </w:r>
      <w:r w:rsidRPr="003A3175">
        <w:rPr>
          <w:rFonts w:eastAsia="Times New Roman" w:cstheme="minorHAnsi"/>
          <w:b/>
          <w:sz w:val="28"/>
          <w:szCs w:val="28"/>
        </w:rPr>
        <w:t>17200323</w:t>
      </w:r>
    </w:p>
    <w:p w:rsidR="003A3175" w:rsidRPr="003A3175" w:rsidRDefault="003A3175" w:rsidP="003A3175">
      <w:pPr>
        <w:pStyle w:val="Prrafodelista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3A3175">
        <w:rPr>
          <w:rFonts w:eastAsia="Times New Roman" w:cstheme="minorHAnsi"/>
          <w:b/>
          <w:sz w:val="28"/>
          <w:szCs w:val="28"/>
        </w:rPr>
        <w:t>Suarez Timoteo Johel</w:t>
      </w:r>
      <w:r w:rsidRPr="003A3175">
        <w:rPr>
          <w:rFonts w:eastAsia="Times New Roman" w:cstheme="minorHAnsi"/>
          <w:b/>
          <w:sz w:val="28"/>
          <w:szCs w:val="28"/>
        </w:rPr>
        <w:t xml:space="preserve">, código: </w:t>
      </w:r>
      <w:r w:rsidRPr="003A3175">
        <w:rPr>
          <w:rFonts w:eastAsia="Times New Roman" w:cstheme="minorHAnsi"/>
          <w:b/>
          <w:sz w:val="28"/>
          <w:szCs w:val="28"/>
        </w:rPr>
        <w:t>17200084</w:t>
      </w:r>
    </w:p>
    <w:p w:rsidR="003A3175" w:rsidRDefault="003A3175" w:rsidP="003A3175">
      <w:pPr>
        <w:pStyle w:val="Prrafodelista"/>
        <w:rPr>
          <w:rFonts w:eastAsia="Times New Roman" w:cstheme="minorHAnsi"/>
          <w:b/>
          <w:sz w:val="32"/>
          <w:szCs w:val="32"/>
        </w:rPr>
      </w:pPr>
    </w:p>
    <w:p w:rsidR="003A3175" w:rsidRPr="003A3175" w:rsidRDefault="003A3175" w:rsidP="003A3175">
      <w:pPr>
        <w:pStyle w:val="Prrafodelista"/>
        <w:rPr>
          <w:rFonts w:eastAsia="Times New Roman" w:cstheme="minorHAnsi"/>
          <w:b/>
          <w:sz w:val="32"/>
          <w:szCs w:val="32"/>
        </w:rPr>
      </w:pPr>
    </w:p>
    <w:p w:rsidR="00180129" w:rsidRDefault="003A3175" w:rsidP="003A3175">
      <w:pPr>
        <w:jc w:val="center"/>
        <w:rPr>
          <w:sz w:val="96"/>
          <w:szCs w:val="96"/>
        </w:rPr>
      </w:pPr>
      <w:r w:rsidRPr="003A3175">
        <w:rPr>
          <w:sz w:val="96"/>
          <w:szCs w:val="96"/>
        </w:rPr>
        <w:t>2021</w:t>
      </w:r>
    </w:p>
    <w:p w:rsidR="003A3175" w:rsidRDefault="003A3175" w:rsidP="003A3175">
      <w:pPr>
        <w:rPr>
          <w:sz w:val="96"/>
          <w:szCs w:val="96"/>
        </w:rPr>
      </w:pPr>
    </w:p>
    <w:p w:rsidR="003A3175" w:rsidRDefault="003A3175" w:rsidP="003A3175">
      <w:pPr>
        <w:jc w:val="center"/>
        <w:rPr>
          <w:sz w:val="36"/>
          <w:szCs w:val="36"/>
        </w:rPr>
      </w:pPr>
      <w:r w:rsidRPr="003A3175">
        <w:rPr>
          <w:sz w:val="36"/>
          <w:szCs w:val="36"/>
        </w:rPr>
        <w:lastRenderedPageBreak/>
        <w:t>MODELO LEAN CANVAS</w:t>
      </w:r>
    </w:p>
    <w:p w:rsidR="00F258C5" w:rsidRDefault="00F258C5" w:rsidP="003A3175">
      <w:pPr>
        <w:jc w:val="center"/>
        <w:rPr>
          <w:sz w:val="36"/>
          <w:szCs w:val="36"/>
        </w:rPr>
      </w:pPr>
    </w:p>
    <w:p w:rsidR="003A3175" w:rsidRPr="003A3175" w:rsidRDefault="00F258C5" w:rsidP="003A3175">
      <w:pPr>
        <w:rPr>
          <w:sz w:val="36"/>
          <w:szCs w:val="36"/>
        </w:rPr>
      </w:pPr>
      <w:r>
        <w:rPr>
          <w:noProof/>
          <w:sz w:val="36"/>
          <w:szCs w:val="36"/>
          <w:lang w:eastAsia="es-PE"/>
        </w:rPr>
        <w:drawing>
          <wp:inline distT="0" distB="0" distL="0" distR="0">
            <wp:extent cx="5836485" cy="430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pia de Business Model Canvas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16" cy="43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175" w:rsidRPr="003A3175" w:rsidRDefault="003A3175" w:rsidP="003A3175">
      <w:pPr>
        <w:rPr>
          <w:sz w:val="36"/>
          <w:szCs w:val="36"/>
        </w:rPr>
      </w:pPr>
    </w:p>
    <w:sectPr w:rsidR="003A3175" w:rsidRPr="003A3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20D"/>
    <w:multiLevelType w:val="hybridMultilevel"/>
    <w:tmpl w:val="DA5A6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75"/>
    <w:rsid w:val="00180129"/>
    <w:rsid w:val="003A3175"/>
    <w:rsid w:val="00F2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8ED12"/>
  <w15:chartTrackingRefBased/>
  <w15:docId w15:val="{5394F205-A39F-423C-B01B-D20F5C0E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3175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</dc:creator>
  <cp:keywords/>
  <dc:description/>
  <cp:lastModifiedBy>reynaldo</cp:lastModifiedBy>
  <cp:revision>1</cp:revision>
  <dcterms:created xsi:type="dcterms:W3CDTF">2021-10-18T03:29:00Z</dcterms:created>
  <dcterms:modified xsi:type="dcterms:W3CDTF">2021-10-18T03:42:00Z</dcterms:modified>
</cp:coreProperties>
</file>