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975"/>
        <w:gridCol w:w="4395"/>
        <w:gridCol w:w="870"/>
        <w:gridCol w:w="450"/>
        <w:gridCol w:w="450"/>
        <w:gridCol w:w="510"/>
        <w:tblGridChange w:id="0">
          <w:tblGrid>
            <w:gridCol w:w="1101"/>
            <w:gridCol w:w="975"/>
            <w:gridCol w:w="4395"/>
            <w:gridCol w:w="870"/>
            <w:gridCol w:w="450"/>
            <w:gridCol w:w="450"/>
            <w:gridCol w:w="510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ACTA DE CONSTITUCIÓN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E-TRUEGAME APP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SALAZAR MARIÑOS LUIS ALBERTO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PREPARADO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ALEXIS PAJUELO CIEZA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AGUINAGA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FRANZ CAMPOS CRUZ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REVISADO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SALAZAR MARIÑOS LUIS ALBERTO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APROBADO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SALAZAR MARIÑOS LUIS ALBERTO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(Correlativo)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DESCRIPCIÓN (REALIZADA POR)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(Motivo de la revisión y entre paréntesis quien la realizó)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(de la revisión)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Revisión de Acta de Constitución (Salazar Mariños Luis Alberto)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BREVE DESCRIPCIÓN DEL PRODUCTO O SERVICIO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(Características, funcionalidades, soporte entre otros)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E-TRUEGAME APP es una plataforma web que brinda múltiples ítems de varios videojuegos donde varios videojugadores o gamers adquieran o brinden diferentes ofertas a distintos usuarios a nivel global, los usuarios también compiten por la atención y las ventas de sus productos 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E-TRUEGAME APP será desarrollado utilizando tecnología web para lo cual se usará JAVA y el framework SPRING BOOT por el lado del BACK-END, ANGULAR por el lado del FRONT-END y MYSQL como motor de base de datos.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E-TRUEGAME APP busca atender a múltiples usuarios es por ello que se realizará la aplicación con las mejores prácticas en dichas tecnologías, utilizando patrones de diseño, funciones lambda, etc. para un código limpio y un menor tráfico en la red.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77"/>
        <w:gridCol w:w="4378"/>
        <w:tblGridChange w:id="0">
          <w:tblGrid>
            <w:gridCol w:w="4377"/>
            <w:gridCol w:w="4378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ALINEAMIENTO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ESTRATÉGICOS DE LA ORGANIZACIÓN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(A qué objetivo estratégico se alinea el proyecto. Debe indicarse las metas respectivas, con las cuales se medirá el logro del objetivo. Indicar plazo para lograrlo.)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(Beneficios que tendrá la organización una vez que el producto del proyecto esté operativo o sea entregado)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Tener afianzamiento en el mercado de videojuegos para el primer año.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Tener ganancias considerables tanto para el mantenimiento de la página como para el beneficio de los usuarios y el beneficio propio.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 las transacciones realizadas sean $/500.00  aproximadamente por mes  para un desarrollo sostenible, en el primer año.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una página web fiable donde los usuarios podrán comercializar sus ítems de forma segura y confiable.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(Principalmente en términos de costo, tiempo, alcance, calidad)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524"/>
              <w:tblGridChange w:id="0">
                <w:tblGrid>
                  <w:gridCol w:w="8524"/>
                </w:tblGrid>
              </w:tblGridChange>
            </w:tblGrid>
            <w:tr>
              <w:trPr>
                <w:cantSplit w:val="0"/>
                <w:trHeight w:val="54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Alcance: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Cumplir con la elaboración de lo entregables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Cumplir con el desarrollo de los requerimientos del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Tiempo:</w:t>
                  </w:r>
                </w:p>
                <w:p w:rsidR="00000000" w:rsidDel="00000000" w:rsidP="00000000" w:rsidRDefault="00000000" w:rsidRPr="00000000" w14:paraId="0000006E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Ejecutar el proyecto en el plazo establecido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5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Costo:</w:t>
                  </w:r>
                </w:p>
                <w:p w:rsidR="00000000" w:rsidDel="00000000" w:rsidP="00000000" w:rsidRDefault="00000000" w:rsidRPr="00000000" w14:paraId="00000070">
                  <w:pPr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Utilizar como máximo un presupuesto de $/2250  para la ejecución del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Calidad:</w:t>
                  </w:r>
                </w:p>
                <w:p w:rsidR="00000000" w:rsidDel="00000000" w:rsidP="00000000" w:rsidRDefault="00000000" w:rsidRPr="00000000" w14:paraId="00000072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Que se logre cumplir la transacción del producto o servicio de los usuarios, con su respectivo historial de ventas en un tiempo máximo de 4 segundos por transacción de la compra en 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ÉXITO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(Componentes o características que deben cumplirse en el proyecto para considerarlo exitoso)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Administrar la base de datos de forma eficiente para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Cumplimiento de todos los requerimientos que se han desarrollado para el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exceder el presupuesto máximo estimado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ALTO NIVEL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(Principales condiciones y/o capacidades que debe cumplir el producto o servicio y la Gestión del Proyecto, indicando el interesado que lo solicita. Una necesidad del negocio es resuelto por uno o más requisitos de producto de alto nivel. Un requisito de Gestión de Proyecto de alto nivel, está asociado al nivel de madurez de Dirección de Proyectos de los interesados)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 registrar a los usuarios mediante su correo electrónico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registrar los productos o servicios de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permitirá seleccionar un método de pago para finalizar su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monitorear el estado de las ventas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permitirá realizar la búsqueda de los productos o servicios.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contar con un carrito para agilizar las compras de los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contar con un formulario de pago para finalizar la compra de los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contar con una descripción exacta de cada producto o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8"/>
        <w:gridCol w:w="1215"/>
        <w:gridCol w:w="1695"/>
        <w:gridCol w:w="2919"/>
        <w:tblGridChange w:id="0">
          <w:tblGrid>
            <w:gridCol w:w="2918"/>
            <w:gridCol w:w="1215"/>
            <w:gridCol w:w="1695"/>
            <w:gridCol w:w="2919"/>
          </w:tblGrid>
        </w:tblGridChange>
      </w:tblGrid>
      <w:tr>
        <w:trPr>
          <w:cantSplit w:val="0"/>
          <w:trHeight w:val="48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EXTENSIÓN Y ALCANCE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360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(Agrupamiento lógico de actividades relacionadas que usualmente culminan elaborando un entregable principal.  Cada Fase se ejecutará como un proyecto. Al fin de fase se puede tomar la decisión de continuar o no con las siguientes fases)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PRINCIPALES ENTREGABLES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(Un único y verificable producto, resultado o capacidad de realizar un servicio que debe ser elaborado para completar un proceso, una fase o un proyecto)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MER de la base de datos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Inicializar el marco de trabajo de Spring Boot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Inicializar el marco de trabajo de Angular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el módulo de los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el módulo del carrito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el módulo de pago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el módulo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el módulo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el módulo de 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TRANSICIÓN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Resumen de evaluación de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Técnico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Instalación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INTERESADOS CLAVE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360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(Persona u organización que está activamente involucrado en el proyecto o cuyos intereses pueden ser afectados positiva o negativamente por le ejecución del proyecto o por el producto que elabora)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262"/>
              <w:gridCol w:w="4262"/>
              <w:tblGridChange w:id="0">
                <w:tblGrid>
                  <w:gridCol w:w="4262"/>
                  <w:gridCol w:w="42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B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ROL EN EL PROYECTO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B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NOMBRE o CARGO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0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SCRUM MASTER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1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SCRUM TEAM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3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FRANZ CAMPOS CRUZ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4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SCRUM TEAM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VICTOR AGUINAGA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DE ALTO NIVEL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(Evento o condición incierta que, si ocurriese, tiene un efecto positivo o negativo sobre los objetivos del proyecto)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262"/>
              <w:gridCol w:w="4262"/>
              <w:tblGridChange w:id="0">
                <w:tblGrid>
                  <w:gridCol w:w="4262"/>
                  <w:gridCol w:w="42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D5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RIESGO POSITIVO O NEGATIVO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D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IMPACTO EN OBJETIVOS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Salida de integrantes del equipo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Retrasaría los entregables como también se acumularían las tareas para cada integrante.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Cambios de requisitos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Afectaría en la modificación del diseño web como de la implementación del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Las herramientas de desarrollo no funcionan como se esperaba.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0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1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Dificultará el avance del proyecto así mismo como los entregables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Modificación del cronograma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Afecta los entregables que tienen un plazo determinado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4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Errores Técnicos o caída de red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Afectará a los beneficiarios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HITOS PRINCIPALES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(Un evento significativo para el proyecto con fecha indicada o exigida por el 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382"/>
              <w:gridCol w:w="1417"/>
              <w:gridCol w:w="1725"/>
              <w:tblGridChange w:id="0">
                <w:tblGrid>
                  <w:gridCol w:w="5382"/>
                  <w:gridCol w:w="1417"/>
                  <w:gridCol w:w="1725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shd w:fill="dbe5f1" w:val="clear"/>
                  <w:vAlign w:val="top"/>
                </w:tcPr>
                <w:p w:rsidR="00000000" w:rsidDel="00000000" w:rsidP="00000000" w:rsidRDefault="00000000" w:rsidRPr="00000000" w14:paraId="000000F2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HITO</w:t>
                  </w:r>
                </w:p>
              </w:tc>
              <w:tc>
                <w:tcPr>
                  <w:shd w:fill="dbe5f1" w:val="clear"/>
                  <w:vAlign w:val="top"/>
                </w:tcPr>
                <w:p w:rsidR="00000000" w:rsidDel="00000000" w:rsidP="00000000" w:rsidRDefault="00000000" w:rsidRPr="00000000" w14:paraId="000000F3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FECHA</w:t>
                  </w:r>
                </w:p>
              </w:tc>
              <w:tc>
                <w:tcPr>
                  <w:shd w:fill="dbe5f1" w:val="clear"/>
                  <w:vAlign w:val="top"/>
                </w:tcPr>
                <w:p w:rsidR="00000000" w:rsidDel="00000000" w:rsidP="00000000" w:rsidRDefault="00000000" w:rsidRPr="00000000" w14:paraId="000000F4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APROBADO POR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5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Creación del Acta Constitución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29/10 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SALAZAR MARIÑOS LUIS 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8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Culminación del Product Backlog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05/11/21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SALAZAR MARIÑOS LUIS 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Culminación de requerimientos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12/11/21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SALAZAR MARIÑOS LUIS ALBERTO</w:t>
                  </w:r>
                </w:p>
              </w:tc>
            </w:tr>
            <w:tr>
              <w:trPr>
                <w:cantSplit w:val="0"/>
                <w:trHeight w:val="75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Culminación del diseño del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14/11/21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SALAZAR MARIÑOS LUIS 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Culminación de la construcción del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2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17/12/21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SALAZAR MARIÑOS LUIS ALBERTO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Culminación de pruebas del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07/01/22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SALAZAR MARIÑOS LUIS 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Culminación del despliegue interno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14/01/22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SALAZAR MARIÑOS LUIS 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Lanzamiento del proyecto a producción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21/01/22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SALAZAR MARIÑOS LUIS 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(La estimación aprobada para el proyecto o cualquier otro componente de la estructura de desglose de trabajo, u otra actividad del cronograma)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131.34735107421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Servidor de EC2 micro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$/50.00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131.34735107421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Servidor de BD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$/ 45.00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31.34735107421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Licencia de software y librerías gráficas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$/ 80.00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104.5599365234375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Total en Software: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120.23986816406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$/175.00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365.0726509094238" w:lineRule="auto"/>
              <w:ind w:left="131.34735107421875" w:right="105.543212890625" w:hanging="10.819244384765625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03 Computadoras Personales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$/1500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106.719970703125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Total en Hardware: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120.239868164062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$/ 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RECURSOS HUMANOS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131.34735107421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Personal Interno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$/750.00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right="105.040283203125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Total en Recursos Humanos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20.23986816406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750.00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right="105.999755859375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Costos Preliminar del Proyecto: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120.23986816406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$/2250.00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contó con que cada personal contaba con equipo interno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(Estado, calidad o sensación de estar forzado a tomar un determinado curso de acción o inacción.  Una restricción o limitación impuesta, sea interna o externa, al proyecto afectará el rendimiento del proyecto o de un proceso). Usualmente es impuesta por una autoridad o el medio ambiente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490.0" w:type="dxa"/>
              <w:jc w:val="left"/>
              <w:tblInd w:w="3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195"/>
              <w:gridCol w:w="2295"/>
              <w:tblGridChange w:id="0">
                <w:tblGrid>
                  <w:gridCol w:w="6195"/>
                  <w:gridCol w:w="22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5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RESTRICCIÓN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5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IMPUESTA POR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5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debe cumplir en el plazo para la finalización de cada Sprint del proyecto</w:t>
                  </w:r>
                </w:p>
                <w:p w:rsidR="00000000" w:rsidDel="00000000" w:rsidP="00000000" w:rsidRDefault="00000000" w:rsidRPr="00000000" w14:paraId="0000015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5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Franz Campos Cruz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5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superar el presupuesto estimado en  los bienes y la mano de obra.</w:t>
                  </w:r>
                </w:p>
                <w:p w:rsidR="00000000" w:rsidDel="00000000" w:rsidP="00000000" w:rsidRDefault="00000000" w:rsidRPr="00000000" w14:paraId="0000015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5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Aguinaga Victor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5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 guiará de la documentación del proyecto, incluidos todos los requisitos.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5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5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usará la tecnología establecida para la programación del producto .</w:t>
                  </w:r>
                </w:p>
                <w:p w:rsidR="00000000" w:rsidDel="00000000" w:rsidP="00000000" w:rsidRDefault="00000000" w:rsidRPr="00000000" w14:paraId="0000015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6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proyecto solo será modificado mediante una reunión del equipo.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Aguinaga Victor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6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usará STRIPE como pasarela de pagos para los usuarios</w:t>
                  </w:r>
                </w:p>
                <w:p w:rsidR="00000000" w:rsidDel="00000000" w:rsidP="00000000" w:rsidRDefault="00000000" w:rsidRPr="00000000" w14:paraId="0000016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(Factores que, para efectos de planificación, se consideran verdaderas, reales o ciertas sin necesidad de pruebas o demostraciones, como respuesta a una incertidumbre. Se analiza el riesgo inherente en el proceso de Gestión del Riesgo.)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262"/>
              <w:gridCol w:w="4262"/>
              <w:tblGridChange w:id="0">
                <w:tblGrid>
                  <w:gridCol w:w="4262"/>
                  <w:gridCol w:w="42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SUPUESTO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7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INCERTIDUMBRE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7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pago de las transacciones será solo en dólar y soles.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Usuarios extranjeros quieren acceder al servicio pero no cuentan con dólares.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7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Los pagos  del personal será por el proyecto terminado.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Alcanzará el presupuesto acordado entre los equipos y el salario.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7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podrá ingresar al sistema solo por google Chrome.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momento de las pruebas algún integrante opta por otro navegador.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7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Todos los usuarios son fluentes en español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Algunos usuarios sean extranjeros por ende hablen otro idioma.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7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Todos los usuarios tienen acceso a internet de banda ancha.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7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Mala experiencia en el manejo de los usuarios  con baja velocidad.</w:t>
                  </w:r>
                </w:p>
              </w:tc>
            </w:tr>
          </w:tbl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REQUERIMIENTOS DE APROBACIÓN DEL 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ind w:left="36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(Quién evalúa los criterios de éxito, decide el éxito del proyecto y quien cierra el proyecto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éxito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(Ver punto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Evaluador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(Nombres apellidos y cargo de la persona asignada)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el cierre del proyecto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(Nombres apellidos y cargo de la persona asignada)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Administrar la base de datos de forma eficiente para el proyecto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Franz Campos Cruz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SALAZAR MARIÑOS LUIS ALBERTO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Cumplimiento de todos los requerimientos que se han desarrollado para el software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ALEXIS PAJUELO CIEZA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exceder el presupuesto máximo estimado del proyecto.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Aguinaga Victor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GERENTE DE PROYECTO ASIGNADO AL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ind w:left="36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(Nombres apellidos y cargo de la persona asignada como gerente del proyecto)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ALEXIS PAJUELO CIEZA  - SCRUM MASTER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AUTORIDAD ASIGNADA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ind w:left="36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(Autoridad asignada al gerente del proyecto para el uso de recursos)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-Dirigir los esfuerzos de planificación del proyecto.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-Selecciona los procesos adecuados al proyecto.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-Desarrolla el cronograma del proyecto, centrándose en las reservas de tiempo y costos para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-Aprueba y rechaza los cambios.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</w:t>
            </w:r>
            <w:r w:rsidDel="00000000" w:rsidR="00000000" w:rsidRPr="00000000">
              <w:rPr>
                <w:highlight w:val="white"/>
                <w:rtl w:val="0"/>
              </w:rPr>
              <w:t xml:space="preserve">ealiza el cierre del proyecto al final de cada fase y para el proyecto en su conjunto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ind w:right="1494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12.0" w:type="dxa"/>
        <w:jc w:val="left"/>
        <w:tblInd w:w="0.0" w:type="dxa"/>
        <w:tblLayout w:type="fixed"/>
        <w:tblLook w:val="0000"/>
      </w:tblPr>
      <w:tblGrid>
        <w:gridCol w:w="9654"/>
        <w:gridCol w:w="222"/>
        <w:gridCol w:w="236"/>
        <w:tblGridChange w:id="0">
          <w:tblGrid>
            <w:gridCol w:w="9654"/>
            <w:gridCol w:w="222"/>
            <w:gridCol w:w="236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64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64"/>
              <w:gridCol w:w="4678"/>
              <w:tblGridChange w:id="0">
                <w:tblGrid>
                  <w:gridCol w:w="3964"/>
                  <w:gridCol w:w="4678"/>
                </w:tblGrid>
              </w:tblGridChange>
            </w:tblGrid>
            <w:tr>
              <w:trPr>
                <w:cantSplit w:val="0"/>
                <w:trHeight w:val="251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B9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Aceptado por: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A">
                  <w:pPr>
                    <w:ind w:right="1494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Aprobado por: 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FIRMA</w:t>
                  </w:r>
                </w:p>
              </w:tc>
            </w:tr>
            <w:tr>
              <w:trPr>
                <w:cantSplit w:val="0"/>
                <w:trHeight w:val="251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BB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SALAZAR MARIÑOS LUIS 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C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BD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Gerente del Proyecto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E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Patrocinador </w:t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BF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0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SCRUM TEAM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1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C1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FECHA: 28/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0/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2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FECHA: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28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9" w:w="11907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8645.0" w:type="dxa"/>
      <w:jc w:val="left"/>
      <w:tblInd w:w="0.0" w:type="dxa"/>
      <w:tblLayout w:type="fixed"/>
      <w:tblLook w:val="0000"/>
    </w:tblPr>
    <w:tblGrid>
      <w:gridCol w:w="4322"/>
      <w:gridCol w:w="4323"/>
      <w:tblGridChange w:id="0">
        <w:tblGrid>
          <w:gridCol w:w="4322"/>
          <w:gridCol w:w="432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WisWwNavCUoAPRRb7piasjd32A==">AMUW2mVdhCyTqMJnn9SW8pN66FMWeaKsEqKneXnb00g898dQBy20DYNaB4JqEAV4C2/FVw8YcHbWiLQTIRxIgBHkI085BmBxF6+jtrW1UPL1yG0crbPTKDs=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