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54F2" w14:textId="77777777" w:rsidR="00B50C1B" w:rsidRDefault="00000000">
      <w:pPr>
        <w:pBdr>
          <w:bottom w:val="single" w:sz="6" w:space="0" w:color="003087"/>
        </w:pBdr>
        <w:spacing w:after="60"/>
        <w:jc w:val="center"/>
      </w:pPr>
      <w:r>
        <w:rPr>
          <w:rFonts w:ascii="Arial" w:eastAsia="Arial" w:hAnsi="Arial" w:cs="Arial"/>
          <w:b/>
          <w:bCs/>
          <w:color w:val="003087"/>
        </w:rPr>
        <w:t xml:space="preserve">UCJC — Sistema de Gestión de Horarios </w:t>
      </w:r>
      <w:proofErr w:type="gramStart"/>
      <w:r>
        <w:rPr>
          <w:rFonts w:ascii="Arial" w:eastAsia="Arial" w:hAnsi="Arial" w:cs="Arial"/>
          <w:b/>
          <w:bCs/>
          <w:color w:val="003087"/>
        </w:rPr>
        <w:t>Académicos  |</w:t>
      </w:r>
      <w:proofErr w:type="gramEnd"/>
      <w:r>
        <w:rPr>
          <w:rFonts w:ascii="Arial" w:eastAsia="Arial" w:hAnsi="Arial" w:cs="Arial"/>
          <w:b/>
          <w:bCs/>
          <w:color w:val="003087"/>
        </w:rPr>
        <w:t xml:space="preserve">  </w:t>
      </w:r>
      <w:r>
        <w:rPr>
          <w:rFonts w:ascii="Arial" w:eastAsia="Arial" w:hAnsi="Arial" w:cs="Arial"/>
          <w:color w:val="555555"/>
        </w:rPr>
        <w:t>Memoria de Implementación V</w:t>
      </w:r>
      <w:proofErr w:type="gramStart"/>
      <w:r>
        <w:rPr>
          <w:rFonts w:ascii="Arial" w:eastAsia="Arial" w:hAnsi="Arial" w:cs="Arial"/>
          <w:color w:val="555555"/>
        </w:rPr>
        <w:t>2  —</w:t>
      </w:r>
      <w:proofErr w:type="gramEnd"/>
      <w:r>
        <w:rPr>
          <w:rFonts w:ascii="Arial" w:eastAsia="Arial" w:hAnsi="Arial" w:cs="Arial"/>
          <w:color w:val="555555"/>
        </w:rPr>
        <w:t xml:space="preserve">  </w:t>
      </w:r>
      <w:proofErr w:type="gramStart"/>
      <w:r>
        <w:rPr>
          <w:rFonts w:ascii="Arial" w:eastAsia="Arial" w:hAnsi="Arial" w:cs="Arial"/>
          <w:color w:val="555555"/>
        </w:rPr>
        <w:t>Abril</w:t>
      </w:r>
      <w:proofErr w:type="gramEnd"/>
      <w:r>
        <w:rPr>
          <w:rFonts w:ascii="Arial" w:eastAsia="Arial" w:hAnsi="Arial" w:cs="Arial"/>
          <w:color w:val="555555"/>
        </w:rPr>
        <w:t xml:space="preserve"> 2026</w:t>
      </w:r>
    </w:p>
    <w:p w14:paraId="6FBCA679" w14:textId="77777777" w:rsidR="00B50C1B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003087"/>
          <w:sz w:val="22"/>
          <w:szCs w:val="22"/>
        </w:rPr>
        <w:t>1. Objetivo de la V2</w:t>
      </w:r>
    </w:p>
    <w:p w14:paraId="334B52A4" w14:textId="77777777" w:rsidR="00B50C1B" w:rsidRDefault="00000000">
      <w:pPr>
        <w:spacing w:before="40" w:after="40" w:line="260" w:lineRule="auto"/>
      </w:pPr>
      <w:r>
        <w:rPr>
          <w:rFonts w:ascii="Arial" w:eastAsia="Arial" w:hAnsi="Arial" w:cs="Arial"/>
          <w:sz w:val="18"/>
          <w:szCs w:val="18"/>
        </w:rPr>
        <w:t xml:space="preserve">La V2 supone el primer salto funcional real del sistema: los usuarios pueden autenticarse con su rol, consultar horarios en tabla visual, gestionar la disponibilidad docente y operar el </w:t>
      </w:r>
      <w:proofErr w:type="spellStart"/>
      <w:r>
        <w:rPr>
          <w:rFonts w:ascii="Arial" w:eastAsia="Arial" w:hAnsi="Arial" w:cs="Arial"/>
          <w:sz w:val="18"/>
          <w:szCs w:val="18"/>
        </w:rPr>
        <w:t>workflow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de aprobación, todo desde el navegador.</w:t>
      </w:r>
    </w:p>
    <w:p w14:paraId="6BAE1998" w14:textId="77777777" w:rsidR="00B50C1B" w:rsidRDefault="00000000">
      <w:pPr>
        <w:spacing w:before="100" w:after="50"/>
      </w:pPr>
      <w:r>
        <w:rPr>
          <w:rFonts w:ascii="Arial" w:eastAsia="Arial" w:hAnsi="Arial" w:cs="Arial"/>
          <w:b/>
          <w:bCs/>
          <w:color w:val="003087"/>
          <w:sz w:val="22"/>
          <w:szCs w:val="22"/>
        </w:rPr>
        <w:t>2. Novedades implementadas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6"/>
      </w:tblGrid>
      <w:tr w:rsidR="00B50C1B" w14:paraId="1C6C37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C905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Módulo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6E66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B50C1B" w14:paraId="4DBE78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C557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 xml:space="preserve">Login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Logout</w:t>
            </w:r>
            <w:proofErr w:type="spellEnd"/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920B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Autenticación nativa Django. Todas las vistas protegidas con @login_required (RNF-04).</w:t>
            </w:r>
          </w:p>
        </w:tc>
      </w:tr>
      <w:tr w:rsidR="00B50C1B" w14:paraId="4F9D2C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46F0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RBAC — Control de roles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25B3" w14:textId="77777777" w:rsidR="00B50C1B" w:rsidRDefault="00000000"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 xml:space="preserve">5 roles: DEAN, PROF, STUD, IT, CONS. </w:t>
            </w:r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Cada vista valida el rol antes de permitir la acción (RNF-07, RF-U01).</w:t>
            </w:r>
          </w:p>
        </w:tc>
      </w:tr>
      <w:tr w:rsidR="00B50C1B" w14:paraId="40793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6553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Tabla visual de horario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0A35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Cuadrícula Lu–Vi filtrable por titulación y curso. Badge ‘Transversal’ para asignaturas compartidas (RF-09, RF-11).</w:t>
            </w:r>
          </w:p>
        </w:tc>
      </w:tr>
      <w:tr w:rsidR="00B50C1B" w14:paraId="2A103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1C1D" w14:textId="77777777" w:rsidR="00B50C1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Workflow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 xml:space="preserve"> de aprobación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2BB8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Flujo DRAFT → REVIEW → APPROVED/REJECTED con transiciones controladas por rol (RF-04).</w:t>
            </w:r>
          </w:p>
        </w:tc>
      </w:tr>
      <w:tr w:rsidR="00B50C1B" w14:paraId="78BC19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E84F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Disponibilidad docente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0A25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Interfaz para marcar franjas preferentes/bloqueadas. Vincula usuario con perfil de profesor por email (RF-06).</w:t>
            </w:r>
          </w:p>
        </w:tc>
      </w:tr>
      <w:tr w:rsidR="00B50C1B" w14:paraId="044EBA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C79B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Formularios web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65E5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Crear horarios y ofertas de asignatura desde la interfaz. Validación servidor con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django-crispy-forms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 (RF-01).</w:t>
            </w:r>
          </w:p>
        </w:tc>
      </w:tr>
      <w:tr w:rsidR="00B50C1B" w14:paraId="0D26F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89DE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Interfaz y navegación</w:t>
            </w:r>
          </w:p>
        </w:tc>
        <w:tc>
          <w:tcPr>
            <w:tcW w:w="6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F997" w14:textId="77777777" w:rsidR="00B50C1B" w:rsidRDefault="00000000"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Sidebar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, Bootstrap 5, diseño responsivo, color UCJC #003087, alertas semánticas (RNF-08, RNF-09).</w:t>
            </w:r>
          </w:p>
        </w:tc>
      </w:tr>
    </w:tbl>
    <w:p w14:paraId="2BE878D7" w14:textId="77777777" w:rsidR="00B50C1B" w:rsidRDefault="00000000">
      <w:pPr>
        <w:spacing w:before="100" w:after="50"/>
      </w:pPr>
      <w:r>
        <w:rPr>
          <w:rFonts w:ascii="Arial" w:eastAsia="Arial" w:hAnsi="Arial" w:cs="Arial"/>
          <w:b/>
          <w:bCs/>
          <w:color w:val="003087"/>
          <w:sz w:val="22"/>
          <w:szCs w:val="22"/>
        </w:rPr>
        <w:t>3. Requisitos cubiertos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200"/>
        <w:gridCol w:w="1000"/>
        <w:gridCol w:w="4706"/>
      </w:tblGrid>
      <w:tr w:rsidR="00B50C1B" w14:paraId="18A7F0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A0BB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EA7E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Funcional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C554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RNF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1464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No funcional</w:t>
            </w:r>
          </w:p>
        </w:tc>
      </w:tr>
      <w:tr w:rsidR="00B50C1B" w14:paraId="1DCB06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BC6C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RF-01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6EC6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Crear y gestionar horarios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7F5E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RNF-04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0008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Autenticación segura con sesiones cifradas</w:t>
            </w:r>
          </w:p>
        </w:tc>
      </w:tr>
      <w:tr w:rsidR="00B50C1B" w14:paraId="662A8B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982F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RF-04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FF3E" w14:textId="77777777" w:rsidR="00B50C1B" w:rsidRDefault="00000000"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Workflow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 DRAFT→APPROVED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C1E4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RNF-07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235E6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RBAC: mínimo privilegio por rol</w:t>
            </w:r>
          </w:p>
        </w:tc>
      </w:tr>
      <w:tr w:rsidR="00B50C1B" w14:paraId="412CEB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E99E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RF-06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12B0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Disponibilidad del profesorado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BDEE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RNF-08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450D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Interfaz intuitiva, identidad UCJC</w:t>
            </w:r>
          </w:p>
        </w:tc>
      </w:tr>
      <w:tr w:rsidR="00B50C1B" w14:paraId="67DA5F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16AB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RF-09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9662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Consulta por curso/titulación/grupo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F59B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RNF-09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2A81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Diseño responsivo Bootstrap 5</w:t>
            </w:r>
          </w:p>
        </w:tc>
      </w:tr>
      <w:tr w:rsidR="00B50C1B" w14:paraId="409EE4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3188D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RF-11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9F22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Indicador asignaturas transversales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A0E2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RNF-12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ED85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Arquitectura MVT (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equiv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. MVC)</w:t>
            </w:r>
          </w:p>
        </w:tc>
      </w:tr>
    </w:tbl>
    <w:p w14:paraId="2AC3269C" w14:textId="77777777" w:rsidR="00B50C1B" w:rsidRDefault="00000000">
      <w:pPr>
        <w:spacing w:before="100" w:after="50"/>
      </w:pPr>
      <w:r>
        <w:rPr>
          <w:rFonts w:ascii="Arial" w:eastAsia="Arial" w:hAnsi="Arial" w:cs="Arial"/>
          <w:b/>
          <w:bCs/>
          <w:color w:val="003087"/>
          <w:sz w:val="22"/>
          <w:szCs w:val="22"/>
        </w:rPr>
        <w:t>4. Estructura del proyecto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B50C1B" w14:paraId="19AC20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F5B5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Fichero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DBB9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</w:tr>
      <w:tr w:rsidR="00B50C1B" w14:paraId="1E937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1B43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config/settings.py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CD07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Nuevo: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crispy-forms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, LOGIN_URL, LOGOUT_REDIRECT_URL</w:t>
            </w:r>
          </w:p>
        </w:tc>
      </w:tr>
      <w:tr w:rsidR="00B50C1B" w14:paraId="32C7C1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E659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config/urls.py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A153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Añadido: rutas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logout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 nativas de Django</w:t>
            </w:r>
          </w:p>
        </w:tc>
      </w:tr>
      <w:tr w:rsidR="00B50C1B" w14:paraId="5ED55F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1984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horarios/views.py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B465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8 vistas nuevas con control de roles, filtros y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workflow</w:t>
            </w:r>
            <w:proofErr w:type="spellEnd"/>
          </w:p>
        </w:tc>
      </w:tr>
      <w:tr w:rsidR="00B50C1B" w14:paraId="28FA4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B4C3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horarios/forms.py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5F13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3 formularios: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ScheduleForm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SubjectOfferingForm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ProfessorAvailabilityForm</w:t>
            </w:r>
            <w:proofErr w:type="spellEnd"/>
          </w:p>
        </w:tc>
      </w:tr>
      <w:tr w:rsidR="00B50C1B" w:rsidRPr="00FF074D" w14:paraId="13B233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E5EF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horarios/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templates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/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CD20" w14:textId="77777777" w:rsidR="00B50C1B" w:rsidRPr="00FF074D" w:rsidRDefault="00000000">
            <w:pPr>
              <w:rPr>
                <w:lang w:val="en-US"/>
              </w:rPr>
            </w:pPr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 xml:space="preserve">10 </w:t>
            </w:r>
            <w:proofErr w:type="spellStart"/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>plantillas</w:t>
            </w:r>
            <w:proofErr w:type="spellEnd"/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 xml:space="preserve"> HTML (base, login, home, </w:t>
            </w:r>
            <w:proofErr w:type="spellStart"/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>schedule_list</w:t>
            </w:r>
            <w:proofErr w:type="spellEnd"/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 xml:space="preserve">/detail, </w:t>
            </w:r>
            <w:proofErr w:type="spellStart"/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>disponibilidad</w:t>
            </w:r>
            <w:proofErr w:type="spellEnd"/>
            <w:r w:rsidRPr="00FF074D">
              <w:rPr>
                <w:rFonts w:ascii="Arial" w:eastAsia="Arial" w:hAnsi="Arial" w:cs="Arial"/>
                <w:color w:val="1F2937"/>
                <w:sz w:val="17"/>
                <w:szCs w:val="17"/>
                <w:lang w:val="en-US"/>
              </w:rPr>
              <w:t>...)</w:t>
            </w:r>
          </w:p>
        </w:tc>
      </w:tr>
      <w:tr w:rsidR="00B50C1B" w14:paraId="2F4DD4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4890" w14:textId="77777777" w:rsidR="00B50C1B" w:rsidRDefault="00000000"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horarios/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templatetags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3087"/>
                <w:sz w:val="17"/>
                <w:szCs w:val="17"/>
              </w:rPr>
              <w:t>/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8E95" w14:textId="77777777" w:rsidR="00B50C1B" w:rsidRDefault="00000000"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Filtro </w:t>
            </w:r>
            <w:proofErr w:type="spellStart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>get_item</w:t>
            </w:r>
            <w:proofErr w:type="spellEnd"/>
            <w:r>
              <w:rPr>
                <w:rFonts w:ascii="Arial" w:eastAsia="Arial" w:hAnsi="Arial" w:cs="Arial"/>
                <w:color w:val="1F2937"/>
                <w:sz w:val="17"/>
                <w:szCs w:val="17"/>
              </w:rPr>
              <w:t xml:space="preserve"> para acceso dinámico a diccionarios en la tabla visual</w:t>
            </w:r>
          </w:p>
        </w:tc>
      </w:tr>
    </w:tbl>
    <w:p w14:paraId="57ED7589" w14:textId="77777777" w:rsidR="00B50C1B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003087"/>
          <w:sz w:val="22"/>
          <w:szCs w:val="22"/>
        </w:rPr>
        <w:t>5. Pendiente para V3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B50C1B" w14:paraId="768721B3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FDE2" w14:textId="77777777" w:rsidR="00B50C1B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RF-02 — Validación de conflictos en tiempo real</w:t>
            </w:r>
          </w:p>
          <w:p w14:paraId="12929D46" w14:textId="77777777" w:rsidR="00B50C1B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RF-03 — Exportación de informes a PDF y Excel</w:t>
            </w:r>
          </w:p>
          <w:p w14:paraId="1DA83590" w14:textId="77777777" w:rsidR="00B50C1B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RF-05 — Configuración dinámica del marco temporal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9274" w14:textId="77777777" w:rsidR="00B50C1B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RF-08/10 — Notificaciones y alertas automáticas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in-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app</w:t>
            </w:r>
            <w:proofErr w:type="spellEnd"/>
            <w:proofErr w:type="gramEnd"/>
          </w:p>
          <w:p w14:paraId="11CE4E60" w14:textId="77777777" w:rsidR="00B50C1B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Motor de generación automática de horarios (Must-Have)</w:t>
            </w:r>
          </w:p>
          <w:p w14:paraId="32A1715F" w14:textId="77777777" w:rsidR="00B50C1B" w:rsidRDefault="00000000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Interfaz de asignación de clases a la tabla del horario</w:t>
            </w:r>
          </w:p>
        </w:tc>
      </w:tr>
    </w:tbl>
    <w:p w14:paraId="3924C837" w14:textId="1ACE1808" w:rsidR="00B50C1B" w:rsidRDefault="00000000">
      <w:pPr>
        <w:pBdr>
          <w:top w:val="single" w:sz="4" w:space="0" w:color="CCCCCC"/>
        </w:pBdr>
        <w:spacing w:before="100"/>
        <w:jc w:val="center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Universidad Camilo José Cela — Escuela Politécnica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Superior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</w:t>
      </w:r>
    </w:p>
    <w:sectPr w:rsidR="00B50C1B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156B"/>
    <w:multiLevelType w:val="hybridMultilevel"/>
    <w:tmpl w:val="17C2BB9A"/>
    <w:lvl w:ilvl="0" w:tplc="821AC19E">
      <w:start w:val="1"/>
      <w:numFmt w:val="bullet"/>
      <w:lvlText w:val="●"/>
      <w:lvlJc w:val="left"/>
      <w:pPr>
        <w:ind w:left="720" w:hanging="360"/>
      </w:pPr>
    </w:lvl>
    <w:lvl w:ilvl="1" w:tplc="6BDC63AC">
      <w:start w:val="1"/>
      <w:numFmt w:val="bullet"/>
      <w:lvlText w:val="○"/>
      <w:lvlJc w:val="left"/>
      <w:pPr>
        <w:ind w:left="1440" w:hanging="360"/>
      </w:pPr>
    </w:lvl>
    <w:lvl w:ilvl="2" w:tplc="2FE25690">
      <w:start w:val="1"/>
      <w:numFmt w:val="bullet"/>
      <w:lvlText w:val="■"/>
      <w:lvlJc w:val="left"/>
      <w:pPr>
        <w:ind w:left="2160" w:hanging="360"/>
      </w:pPr>
    </w:lvl>
    <w:lvl w:ilvl="3" w:tplc="46FC823E">
      <w:start w:val="1"/>
      <w:numFmt w:val="bullet"/>
      <w:lvlText w:val="●"/>
      <w:lvlJc w:val="left"/>
      <w:pPr>
        <w:ind w:left="2880" w:hanging="360"/>
      </w:pPr>
    </w:lvl>
    <w:lvl w:ilvl="4" w:tplc="F58A7508">
      <w:start w:val="1"/>
      <w:numFmt w:val="bullet"/>
      <w:lvlText w:val="○"/>
      <w:lvlJc w:val="left"/>
      <w:pPr>
        <w:ind w:left="3600" w:hanging="360"/>
      </w:pPr>
    </w:lvl>
    <w:lvl w:ilvl="5" w:tplc="1BACEE36">
      <w:start w:val="1"/>
      <w:numFmt w:val="bullet"/>
      <w:lvlText w:val="■"/>
      <w:lvlJc w:val="left"/>
      <w:pPr>
        <w:ind w:left="4320" w:hanging="360"/>
      </w:pPr>
    </w:lvl>
    <w:lvl w:ilvl="6" w:tplc="1E5E85AA">
      <w:start w:val="1"/>
      <w:numFmt w:val="bullet"/>
      <w:lvlText w:val="●"/>
      <w:lvlJc w:val="left"/>
      <w:pPr>
        <w:ind w:left="5040" w:hanging="360"/>
      </w:pPr>
    </w:lvl>
    <w:lvl w:ilvl="7" w:tplc="61C070F2">
      <w:start w:val="1"/>
      <w:numFmt w:val="bullet"/>
      <w:lvlText w:val="●"/>
      <w:lvlJc w:val="left"/>
      <w:pPr>
        <w:ind w:left="5760" w:hanging="360"/>
      </w:pPr>
    </w:lvl>
    <w:lvl w:ilvl="8" w:tplc="71844C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056553"/>
    <w:multiLevelType w:val="hybridMultilevel"/>
    <w:tmpl w:val="CA3E41FE"/>
    <w:lvl w:ilvl="0" w:tplc="33468E32">
      <w:start w:val="1"/>
      <w:numFmt w:val="bullet"/>
      <w:lvlText w:val="•"/>
      <w:lvlJc w:val="left"/>
      <w:pPr>
        <w:ind w:left="560" w:hanging="280"/>
      </w:pPr>
    </w:lvl>
    <w:lvl w:ilvl="1" w:tplc="9EC6AA10">
      <w:numFmt w:val="decimal"/>
      <w:lvlText w:val=""/>
      <w:lvlJc w:val="left"/>
    </w:lvl>
    <w:lvl w:ilvl="2" w:tplc="B94C099E">
      <w:numFmt w:val="decimal"/>
      <w:lvlText w:val=""/>
      <w:lvlJc w:val="left"/>
    </w:lvl>
    <w:lvl w:ilvl="3" w:tplc="7108ADBC">
      <w:numFmt w:val="decimal"/>
      <w:lvlText w:val=""/>
      <w:lvlJc w:val="left"/>
    </w:lvl>
    <w:lvl w:ilvl="4" w:tplc="B5A8646A">
      <w:numFmt w:val="decimal"/>
      <w:lvlText w:val=""/>
      <w:lvlJc w:val="left"/>
    </w:lvl>
    <w:lvl w:ilvl="5" w:tplc="C7FA5D08">
      <w:numFmt w:val="decimal"/>
      <w:lvlText w:val=""/>
      <w:lvlJc w:val="left"/>
    </w:lvl>
    <w:lvl w:ilvl="6" w:tplc="679061A8">
      <w:numFmt w:val="decimal"/>
      <w:lvlText w:val=""/>
      <w:lvlJc w:val="left"/>
    </w:lvl>
    <w:lvl w:ilvl="7" w:tplc="C9EAA15E">
      <w:numFmt w:val="decimal"/>
      <w:lvlText w:val=""/>
      <w:lvlJc w:val="left"/>
    </w:lvl>
    <w:lvl w:ilvl="8" w:tplc="384064F0">
      <w:numFmt w:val="decimal"/>
      <w:lvlText w:val=""/>
      <w:lvlJc w:val="left"/>
    </w:lvl>
  </w:abstractNum>
  <w:num w:numId="1" w16cid:durableId="1271813089">
    <w:abstractNumId w:val="0"/>
    <w:lvlOverride w:ilvl="0">
      <w:startOverride w:val="1"/>
    </w:lvlOverride>
  </w:num>
  <w:num w:numId="2" w16cid:durableId="3482618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C1B"/>
    <w:rsid w:val="00363873"/>
    <w:rsid w:val="00B50C1B"/>
    <w:rsid w:val="00FF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0761"/>
  <w15:docId w15:val="{F3151940-6343-47A1-A6D5-51E37D9F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Nieto Aguilar</cp:lastModifiedBy>
  <cp:revision>3</cp:revision>
  <dcterms:created xsi:type="dcterms:W3CDTF">2026-04-22T20:55:00Z</dcterms:created>
  <dcterms:modified xsi:type="dcterms:W3CDTF">2026-04-22T20:56:00Z</dcterms:modified>
</cp:coreProperties>
</file>