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66" w:rsidRDefault="00DA4151" w:rsidP="00DA4151">
      <w:pPr>
        <w:pStyle w:val="Heading1"/>
      </w:pPr>
      <w:r>
        <w:t>User Interface Testing</w:t>
      </w:r>
    </w:p>
    <w:p w:rsidR="00DA4151" w:rsidRDefault="00DA4151" w:rsidP="00DA4151"/>
    <w:p w:rsidR="00DA4151" w:rsidRDefault="00DA4151" w:rsidP="00DA4151">
      <w:r>
        <w:t>Navigation for Tutor accounts</w:t>
      </w:r>
    </w:p>
    <w:tbl>
      <w:tblPr>
        <w:tblStyle w:val="LightShading-Accent1"/>
        <w:tblW w:w="0" w:type="auto"/>
        <w:tblLook w:val="04A0"/>
      </w:tblPr>
      <w:tblGrid>
        <w:gridCol w:w="2067"/>
        <w:gridCol w:w="2073"/>
        <w:gridCol w:w="2028"/>
        <w:gridCol w:w="3074"/>
      </w:tblGrid>
      <w:tr w:rsidR="00DA4151" w:rsidTr="00DA4151">
        <w:trPr>
          <w:cnfStyle w:val="100000000000"/>
        </w:trPr>
        <w:tc>
          <w:tcPr>
            <w:cnfStyle w:val="001000000000"/>
            <w:tcW w:w="2067" w:type="dxa"/>
          </w:tcPr>
          <w:p w:rsidR="00DA4151" w:rsidRDefault="00DA4151" w:rsidP="00DA4151">
            <w:r>
              <w:t>Expected Result</w:t>
            </w:r>
          </w:p>
        </w:tc>
        <w:tc>
          <w:tcPr>
            <w:tcW w:w="2073" w:type="dxa"/>
          </w:tcPr>
          <w:p w:rsidR="00DA4151" w:rsidRDefault="00DA4151" w:rsidP="00DA4151">
            <w:pPr>
              <w:cnfStyle w:val="100000000000"/>
            </w:pPr>
            <w:r>
              <w:t>Actual Result</w:t>
            </w:r>
          </w:p>
        </w:tc>
        <w:tc>
          <w:tcPr>
            <w:tcW w:w="2028" w:type="dxa"/>
          </w:tcPr>
          <w:p w:rsidR="00DA4151" w:rsidRDefault="00DA4151" w:rsidP="00DA4151">
            <w:pPr>
              <w:cnfStyle w:val="100000000000"/>
            </w:pPr>
            <w:r>
              <w:t>Pass/Fail</w:t>
            </w:r>
          </w:p>
        </w:tc>
        <w:tc>
          <w:tcPr>
            <w:tcW w:w="3074" w:type="dxa"/>
          </w:tcPr>
          <w:p w:rsidR="00DA4151" w:rsidRDefault="00DA4151" w:rsidP="00DA4151">
            <w:pPr>
              <w:cnfStyle w:val="100000000000"/>
            </w:pPr>
            <w:r>
              <w:t>Comments</w:t>
            </w:r>
          </w:p>
        </w:tc>
      </w:tr>
      <w:tr w:rsidR="00DA4151" w:rsidTr="00DA4151">
        <w:trPr>
          <w:cnfStyle w:val="000000100000"/>
        </w:trPr>
        <w:tc>
          <w:tcPr>
            <w:cnfStyle w:val="001000000000"/>
            <w:tcW w:w="2067" w:type="dxa"/>
          </w:tcPr>
          <w:p w:rsidR="00DA4151" w:rsidRPr="002311DE" w:rsidRDefault="00DA4151" w:rsidP="006C22CB">
            <w:pPr>
              <w:rPr>
                <w:b w:val="0"/>
              </w:rPr>
            </w:pPr>
            <w:r w:rsidRPr="002311DE">
              <w:rPr>
                <w:b w:val="0"/>
              </w:rPr>
              <w:t>Navigation shows Log In and Sign Up items</w:t>
            </w:r>
          </w:p>
        </w:tc>
        <w:tc>
          <w:tcPr>
            <w:tcW w:w="2073" w:type="dxa"/>
          </w:tcPr>
          <w:p w:rsidR="00DA4151" w:rsidRDefault="00DA4151" w:rsidP="006C22CB">
            <w:pPr>
              <w:cnfStyle w:val="000000100000"/>
            </w:pPr>
            <w:r>
              <w:t>Main navigation allows a user to log in or sign up</w:t>
            </w:r>
          </w:p>
        </w:tc>
        <w:tc>
          <w:tcPr>
            <w:tcW w:w="2028" w:type="dxa"/>
          </w:tcPr>
          <w:p w:rsidR="00DA4151" w:rsidRDefault="00DA4151" w:rsidP="006C22CB">
            <w:pPr>
              <w:cnfStyle w:val="000000100000"/>
            </w:pPr>
            <w:r>
              <w:t>Pass</w:t>
            </w:r>
          </w:p>
        </w:tc>
        <w:tc>
          <w:tcPr>
            <w:tcW w:w="3074" w:type="dxa"/>
          </w:tcPr>
          <w:p w:rsidR="00DA4151" w:rsidRDefault="00DA4151" w:rsidP="006C22CB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914299" cy="263347"/>
                  <wp:effectExtent l="19050" t="0" r="101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801" cy="263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51" w:rsidTr="00DA4151">
        <w:tc>
          <w:tcPr>
            <w:cnfStyle w:val="001000000000"/>
            <w:tcW w:w="2067" w:type="dxa"/>
          </w:tcPr>
          <w:p w:rsidR="00DA4151" w:rsidRPr="002311DE" w:rsidRDefault="00DA4151" w:rsidP="00DA4151">
            <w:pPr>
              <w:rPr>
                <w:b w:val="0"/>
              </w:rPr>
            </w:pPr>
            <w:r w:rsidRPr="002311DE">
              <w:rPr>
                <w:b w:val="0"/>
              </w:rPr>
              <w:t xml:space="preserve">Navigation to </w:t>
            </w:r>
            <w:proofErr w:type="spellStart"/>
            <w:r w:rsidRPr="002311DE">
              <w:rPr>
                <w:b w:val="0"/>
              </w:rPr>
              <w:t>Notesies</w:t>
            </w:r>
            <w:proofErr w:type="spellEnd"/>
            <w:r w:rsidRPr="002311DE">
              <w:rPr>
                <w:b w:val="0"/>
              </w:rPr>
              <w:t>, Profile and Log Off</w:t>
            </w:r>
          </w:p>
        </w:tc>
        <w:tc>
          <w:tcPr>
            <w:tcW w:w="2073" w:type="dxa"/>
          </w:tcPr>
          <w:p w:rsidR="00DA4151" w:rsidRDefault="00DA4151" w:rsidP="00DA4151">
            <w:pPr>
              <w:cnfStyle w:val="000000000000"/>
            </w:pPr>
            <w:r>
              <w:t xml:space="preserve">Main navigation shows links to </w:t>
            </w:r>
            <w:proofErr w:type="spellStart"/>
            <w:r>
              <w:t>Notesies</w:t>
            </w:r>
            <w:proofErr w:type="spellEnd"/>
            <w:r>
              <w:t>, Profile and login. Easy navigation throughout application</w:t>
            </w:r>
          </w:p>
        </w:tc>
        <w:tc>
          <w:tcPr>
            <w:tcW w:w="2028" w:type="dxa"/>
          </w:tcPr>
          <w:p w:rsidR="00DA4151" w:rsidRDefault="00DA4151" w:rsidP="00DA4151">
            <w:pPr>
              <w:cnfStyle w:val="000000000000"/>
            </w:pPr>
            <w:r>
              <w:t>Pass</w:t>
            </w:r>
          </w:p>
        </w:tc>
        <w:tc>
          <w:tcPr>
            <w:tcW w:w="3074" w:type="dxa"/>
          </w:tcPr>
          <w:p w:rsidR="00DA4151" w:rsidRDefault="00DA4151" w:rsidP="00DA4151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1795612" cy="312617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208" cy="312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11DE" w:rsidRDefault="002311DE" w:rsidP="002311DE">
            <w:pPr>
              <w:cnfStyle w:val="000000000000"/>
            </w:pPr>
            <w:r>
              <w:t>These main navigation items are available on every page of the application</w:t>
            </w:r>
          </w:p>
        </w:tc>
      </w:tr>
      <w:tr w:rsidR="00DA4151" w:rsidTr="00DA4151">
        <w:trPr>
          <w:cnfStyle w:val="000000100000"/>
        </w:trPr>
        <w:tc>
          <w:tcPr>
            <w:cnfStyle w:val="001000000000"/>
            <w:tcW w:w="2067" w:type="dxa"/>
          </w:tcPr>
          <w:p w:rsidR="00DA4151" w:rsidRPr="002311DE" w:rsidRDefault="002311DE" w:rsidP="00DA4151">
            <w:pPr>
              <w:rPr>
                <w:b w:val="0"/>
              </w:rPr>
            </w:pPr>
            <w:r>
              <w:rPr>
                <w:b w:val="0"/>
              </w:rPr>
              <w:t xml:space="preserve">Navigation through </w:t>
            </w:r>
            <w:proofErr w:type="spellStart"/>
            <w:r>
              <w:rPr>
                <w:b w:val="0"/>
              </w:rPr>
              <w:t>Notesies</w:t>
            </w:r>
            <w:proofErr w:type="spellEnd"/>
          </w:p>
        </w:tc>
        <w:tc>
          <w:tcPr>
            <w:tcW w:w="2073" w:type="dxa"/>
          </w:tcPr>
          <w:p w:rsidR="00DA4151" w:rsidRDefault="002311DE" w:rsidP="00DA4151">
            <w:pPr>
              <w:cnfStyle w:val="000000100000"/>
            </w:pPr>
            <w:r>
              <w:t xml:space="preserve">View button is displayed to allow a tutor to view tasks within a </w:t>
            </w:r>
            <w:proofErr w:type="spellStart"/>
            <w:r>
              <w:t>Notesie</w:t>
            </w:r>
            <w:proofErr w:type="spellEnd"/>
          </w:p>
        </w:tc>
        <w:tc>
          <w:tcPr>
            <w:tcW w:w="2028" w:type="dxa"/>
          </w:tcPr>
          <w:p w:rsidR="00DA4151" w:rsidRDefault="002311DE" w:rsidP="00DA4151">
            <w:pPr>
              <w:cnfStyle w:val="000000100000"/>
            </w:pPr>
            <w:r>
              <w:t>Pass</w:t>
            </w:r>
          </w:p>
        </w:tc>
        <w:tc>
          <w:tcPr>
            <w:tcW w:w="3074" w:type="dxa"/>
          </w:tcPr>
          <w:p w:rsidR="00DA4151" w:rsidRDefault="002311DE" w:rsidP="00DA4151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757941" cy="260526"/>
                  <wp:effectExtent l="19050" t="0" r="4059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122" cy="260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11DE" w:rsidRDefault="002311DE" w:rsidP="00DA4151">
            <w:pPr>
              <w:cnfStyle w:val="000000100000"/>
            </w:pPr>
            <w:r>
              <w:t xml:space="preserve">Dropdown gives the tutor extra options if the </w:t>
            </w:r>
            <w:proofErr w:type="spellStart"/>
            <w:r>
              <w:t>Notesie</w:t>
            </w:r>
            <w:proofErr w:type="spellEnd"/>
            <w:r>
              <w:t xml:space="preserve"> is theirs</w:t>
            </w:r>
          </w:p>
        </w:tc>
      </w:tr>
      <w:tr w:rsidR="00DA4151" w:rsidTr="00DA4151">
        <w:tc>
          <w:tcPr>
            <w:cnfStyle w:val="001000000000"/>
            <w:tcW w:w="2067" w:type="dxa"/>
          </w:tcPr>
          <w:p w:rsidR="00DA4151" w:rsidRPr="00FD632E" w:rsidRDefault="002311DE" w:rsidP="00DA4151">
            <w:pPr>
              <w:rPr>
                <w:b w:val="0"/>
              </w:rPr>
            </w:pPr>
            <w:r w:rsidRPr="00FD632E">
              <w:rPr>
                <w:b w:val="0"/>
              </w:rPr>
              <w:t>Options to add new tasks and go back</w:t>
            </w:r>
          </w:p>
        </w:tc>
        <w:tc>
          <w:tcPr>
            <w:tcW w:w="2073" w:type="dxa"/>
          </w:tcPr>
          <w:p w:rsidR="00DA4151" w:rsidRDefault="002311DE" w:rsidP="00DA4151">
            <w:pPr>
              <w:cnfStyle w:val="000000000000"/>
            </w:pPr>
            <w:r>
              <w:t xml:space="preserve">New task button and back button offers easy navigation through </w:t>
            </w:r>
            <w:proofErr w:type="spellStart"/>
            <w:r>
              <w:t>Notesies</w:t>
            </w:r>
            <w:proofErr w:type="spellEnd"/>
          </w:p>
        </w:tc>
        <w:tc>
          <w:tcPr>
            <w:tcW w:w="2028" w:type="dxa"/>
          </w:tcPr>
          <w:p w:rsidR="00DA4151" w:rsidRDefault="002311DE" w:rsidP="00DA4151">
            <w:pPr>
              <w:cnfStyle w:val="000000000000"/>
            </w:pPr>
            <w:r>
              <w:t>Pass</w:t>
            </w:r>
          </w:p>
        </w:tc>
        <w:tc>
          <w:tcPr>
            <w:tcW w:w="3074" w:type="dxa"/>
          </w:tcPr>
          <w:p w:rsidR="00DA4151" w:rsidRDefault="00DA4151" w:rsidP="00DA4151">
            <w:pPr>
              <w:cnfStyle w:val="000000000000"/>
            </w:pPr>
          </w:p>
          <w:p w:rsidR="00FD632E" w:rsidRDefault="00FD632E" w:rsidP="00DA4151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850519" cy="424281"/>
                  <wp:effectExtent l="19050" t="0" r="6731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519" cy="424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51" w:rsidTr="00DA4151">
        <w:trPr>
          <w:cnfStyle w:val="000000100000"/>
        </w:trPr>
        <w:tc>
          <w:tcPr>
            <w:cnfStyle w:val="001000000000"/>
            <w:tcW w:w="2067" w:type="dxa"/>
          </w:tcPr>
          <w:p w:rsidR="00DA4151" w:rsidRPr="00B401FC" w:rsidRDefault="00B401FC" w:rsidP="00DA4151">
            <w:pPr>
              <w:rPr>
                <w:b w:val="0"/>
              </w:rPr>
            </w:pPr>
            <w:r w:rsidRPr="00B401FC">
              <w:rPr>
                <w:b w:val="0"/>
              </w:rPr>
              <w:t xml:space="preserve">Navigation to create new </w:t>
            </w:r>
            <w:proofErr w:type="spellStart"/>
            <w:r w:rsidRPr="00B401FC">
              <w:rPr>
                <w:b w:val="0"/>
              </w:rPr>
              <w:t>Notesie</w:t>
            </w:r>
            <w:proofErr w:type="spellEnd"/>
          </w:p>
        </w:tc>
        <w:tc>
          <w:tcPr>
            <w:tcW w:w="2073" w:type="dxa"/>
          </w:tcPr>
          <w:p w:rsidR="00DA4151" w:rsidRDefault="00B401FC" w:rsidP="00DA4151">
            <w:pPr>
              <w:cnfStyle w:val="000000100000"/>
            </w:pPr>
            <w:r>
              <w:t xml:space="preserve">Create New </w:t>
            </w:r>
            <w:proofErr w:type="spellStart"/>
            <w:r>
              <w:t>Notesie</w:t>
            </w:r>
            <w:proofErr w:type="spellEnd"/>
            <w:r>
              <w:t xml:space="preserve"> button allows a tutor to create a new </w:t>
            </w:r>
            <w:proofErr w:type="spellStart"/>
            <w:r>
              <w:t>Notesie</w:t>
            </w:r>
            <w:proofErr w:type="spellEnd"/>
          </w:p>
        </w:tc>
        <w:tc>
          <w:tcPr>
            <w:tcW w:w="2028" w:type="dxa"/>
          </w:tcPr>
          <w:p w:rsidR="00DA4151" w:rsidRDefault="00B401FC" w:rsidP="00DA4151">
            <w:pPr>
              <w:cnfStyle w:val="000000100000"/>
            </w:pPr>
            <w:r>
              <w:t>Pass</w:t>
            </w:r>
          </w:p>
        </w:tc>
        <w:tc>
          <w:tcPr>
            <w:tcW w:w="3074" w:type="dxa"/>
          </w:tcPr>
          <w:p w:rsidR="00DA4151" w:rsidRDefault="00B401FC" w:rsidP="00DA4151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1131205" cy="204826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081" cy="209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51" w:rsidTr="00DA4151">
        <w:tc>
          <w:tcPr>
            <w:cnfStyle w:val="001000000000"/>
            <w:tcW w:w="2067" w:type="dxa"/>
          </w:tcPr>
          <w:p w:rsidR="00DA4151" w:rsidRPr="00B401FC" w:rsidRDefault="00B401FC" w:rsidP="00DA4151">
            <w:pPr>
              <w:rPr>
                <w:b w:val="0"/>
              </w:rPr>
            </w:pPr>
            <w:r w:rsidRPr="00B401FC">
              <w:rPr>
                <w:b w:val="0"/>
              </w:rPr>
              <w:t>Navigation to create new Bulletin</w:t>
            </w:r>
          </w:p>
        </w:tc>
        <w:tc>
          <w:tcPr>
            <w:tcW w:w="2073" w:type="dxa"/>
          </w:tcPr>
          <w:p w:rsidR="00DA4151" w:rsidRDefault="00B401FC" w:rsidP="00DA4151">
            <w:pPr>
              <w:cnfStyle w:val="000000000000"/>
            </w:pPr>
            <w:r>
              <w:t>Add New Bulletin Post button allows a tutor to create a new bulletin post</w:t>
            </w:r>
          </w:p>
        </w:tc>
        <w:tc>
          <w:tcPr>
            <w:tcW w:w="2028" w:type="dxa"/>
          </w:tcPr>
          <w:p w:rsidR="00DA4151" w:rsidRDefault="00B401FC" w:rsidP="00DA4151">
            <w:pPr>
              <w:cnfStyle w:val="000000000000"/>
            </w:pPr>
            <w:r>
              <w:t>Pass</w:t>
            </w:r>
          </w:p>
        </w:tc>
        <w:tc>
          <w:tcPr>
            <w:tcW w:w="3074" w:type="dxa"/>
          </w:tcPr>
          <w:p w:rsidR="00DA4151" w:rsidRDefault="00B401FC" w:rsidP="00DA4151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1124001" cy="221252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285" cy="220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1FC" w:rsidTr="00DA4151">
        <w:trPr>
          <w:cnfStyle w:val="000000100000"/>
        </w:trPr>
        <w:tc>
          <w:tcPr>
            <w:cnfStyle w:val="001000000000"/>
            <w:tcW w:w="2067" w:type="dxa"/>
          </w:tcPr>
          <w:p w:rsidR="00B401FC" w:rsidRPr="00B401FC" w:rsidRDefault="00B401FC" w:rsidP="00DA4151">
            <w:pPr>
              <w:rPr>
                <w:b w:val="0"/>
              </w:rPr>
            </w:pPr>
            <w:r>
              <w:rPr>
                <w:b w:val="0"/>
              </w:rPr>
              <w:t>Edit bulletin posts</w:t>
            </w:r>
          </w:p>
        </w:tc>
        <w:tc>
          <w:tcPr>
            <w:tcW w:w="2073" w:type="dxa"/>
          </w:tcPr>
          <w:p w:rsidR="00B401FC" w:rsidRDefault="00B401FC" w:rsidP="00DA4151">
            <w:pPr>
              <w:cnfStyle w:val="000000100000"/>
            </w:pPr>
            <w:r>
              <w:t>Tutors can edit and update bulletin posts</w:t>
            </w:r>
          </w:p>
        </w:tc>
        <w:tc>
          <w:tcPr>
            <w:tcW w:w="2028" w:type="dxa"/>
          </w:tcPr>
          <w:p w:rsidR="00B401FC" w:rsidRDefault="00B401FC" w:rsidP="00DA4151">
            <w:pPr>
              <w:cnfStyle w:val="000000100000"/>
            </w:pPr>
            <w:r>
              <w:t>Pass</w:t>
            </w:r>
          </w:p>
        </w:tc>
        <w:tc>
          <w:tcPr>
            <w:tcW w:w="3074" w:type="dxa"/>
          </w:tcPr>
          <w:p w:rsidR="00B401FC" w:rsidRDefault="00B401FC" w:rsidP="00DA4151">
            <w:pPr>
              <w:cnfStyle w:val="000000100000"/>
              <w:rPr>
                <w:noProof/>
                <w:lang w:val="en-GB" w:eastAsia="en-GB" w:bidi="ar-SA"/>
              </w:rPr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917296" cy="537092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925" cy="535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4151" w:rsidRDefault="00DA4151" w:rsidP="00DA4151"/>
    <w:p w:rsidR="000A1881" w:rsidRDefault="000A1881" w:rsidP="000A1881">
      <w:r>
        <w:t>Navigation for User accounts</w:t>
      </w:r>
    </w:p>
    <w:tbl>
      <w:tblPr>
        <w:tblStyle w:val="LightShading-Accent1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A1881" w:rsidTr="000A1881">
        <w:trPr>
          <w:cnfStyle w:val="100000000000"/>
        </w:trPr>
        <w:tc>
          <w:tcPr>
            <w:cnfStyle w:val="001000000000"/>
            <w:tcW w:w="2310" w:type="dxa"/>
          </w:tcPr>
          <w:p w:rsidR="000A1881" w:rsidRDefault="000A1881" w:rsidP="00DA4151">
            <w:r>
              <w:t>Expect Result</w:t>
            </w:r>
          </w:p>
        </w:tc>
        <w:tc>
          <w:tcPr>
            <w:tcW w:w="2310" w:type="dxa"/>
          </w:tcPr>
          <w:p w:rsidR="000A1881" w:rsidRDefault="000A1881" w:rsidP="00DA4151">
            <w:pPr>
              <w:cnfStyle w:val="100000000000"/>
            </w:pPr>
            <w:r>
              <w:t>Actual Result</w:t>
            </w:r>
          </w:p>
        </w:tc>
        <w:tc>
          <w:tcPr>
            <w:tcW w:w="2311" w:type="dxa"/>
          </w:tcPr>
          <w:p w:rsidR="000A1881" w:rsidRDefault="000A1881" w:rsidP="00DA4151">
            <w:pPr>
              <w:cnfStyle w:val="100000000000"/>
            </w:pPr>
            <w:r>
              <w:t>Pass/Fail</w:t>
            </w:r>
          </w:p>
        </w:tc>
        <w:tc>
          <w:tcPr>
            <w:tcW w:w="2311" w:type="dxa"/>
          </w:tcPr>
          <w:p w:rsidR="000A1881" w:rsidRDefault="000A1881" w:rsidP="00DA4151">
            <w:pPr>
              <w:cnfStyle w:val="100000000000"/>
            </w:pPr>
            <w:r>
              <w:t>Comments</w:t>
            </w:r>
          </w:p>
        </w:tc>
      </w:tr>
      <w:tr w:rsidR="000A1881" w:rsidTr="000A1881">
        <w:trPr>
          <w:cnfStyle w:val="000000100000"/>
        </w:trPr>
        <w:tc>
          <w:tcPr>
            <w:cnfStyle w:val="001000000000"/>
            <w:tcW w:w="2310" w:type="dxa"/>
          </w:tcPr>
          <w:p w:rsidR="000A1881" w:rsidRDefault="000A1881" w:rsidP="00DA4151"/>
        </w:tc>
        <w:tc>
          <w:tcPr>
            <w:tcW w:w="2310" w:type="dxa"/>
          </w:tcPr>
          <w:p w:rsidR="000A1881" w:rsidRDefault="000A1881" w:rsidP="00DA4151">
            <w:pPr>
              <w:cnfStyle w:val="000000100000"/>
            </w:pPr>
          </w:p>
        </w:tc>
        <w:tc>
          <w:tcPr>
            <w:tcW w:w="2311" w:type="dxa"/>
          </w:tcPr>
          <w:p w:rsidR="000A1881" w:rsidRDefault="000A1881" w:rsidP="00DA4151">
            <w:pPr>
              <w:cnfStyle w:val="000000100000"/>
            </w:pPr>
          </w:p>
        </w:tc>
        <w:tc>
          <w:tcPr>
            <w:tcW w:w="2311" w:type="dxa"/>
          </w:tcPr>
          <w:p w:rsidR="000A1881" w:rsidRDefault="000A1881" w:rsidP="00DA4151">
            <w:pPr>
              <w:cnfStyle w:val="000000100000"/>
            </w:pPr>
          </w:p>
        </w:tc>
      </w:tr>
      <w:tr w:rsidR="000A1881" w:rsidTr="000A1881">
        <w:tc>
          <w:tcPr>
            <w:cnfStyle w:val="001000000000"/>
            <w:tcW w:w="2310" w:type="dxa"/>
          </w:tcPr>
          <w:p w:rsidR="000A1881" w:rsidRDefault="000A1881" w:rsidP="00DA4151"/>
        </w:tc>
        <w:tc>
          <w:tcPr>
            <w:tcW w:w="2310" w:type="dxa"/>
          </w:tcPr>
          <w:p w:rsidR="000A1881" w:rsidRDefault="000A1881" w:rsidP="00DA4151">
            <w:pPr>
              <w:cnfStyle w:val="000000000000"/>
            </w:pPr>
          </w:p>
        </w:tc>
        <w:tc>
          <w:tcPr>
            <w:tcW w:w="2311" w:type="dxa"/>
          </w:tcPr>
          <w:p w:rsidR="000A1881" w:rsidRDefault="000A1881" w:rsidP="00DA4151">
            <w:pPr>
              <w:cnfStyle w:val="000000000000"/>
            </w:pPr>
          </w:p>
        </w:tc>
        <w:tc>
          <w:tcPr>
            <w:tcW w:w="2311" w:type="dxa"/>
          </w:tcPr>
          <w:p w:rsidR="000A1881" w:rsidRDefault="000A1881" w:rsidP="00DA4151">
            <w:pPr>
              <w:cnfStyle w:val="000000000000"/>
            </w:pPr>
          </w:p>
        </w:tc>
      </w:tr>
      <w:tr w:rsidR="000A1881" w:rsidTr="000A1881">
        <w:trPr>
          <w:cnfStyle w:val="000000100000"/>
        </w:trPr>
        <w:tc>
          <w:tcPr>
            <w:cnfStyle w:val="001000000000"/>
            <w:tcW w:w="2310" w:type="dxa"/>
          </w:tcPr>
          <w:p w:rsidR="000A1881" w:rsidRDefault="000A1881" w:rsidP="00DA4151"/>
        </w:tc>
        <w:tc>
          <w:tcPr>
            <w:tcW w:w="2310" w:type="dxa"/>
          </w:tcPr>
          <w:p w:rsidR="000A1881" w:rsidRDefault="000A1881" w:rsidP="00DA4151">
            <w:pPr>
              <w:cnfStyle w:val="000000100000"/>
            </w:pPr>
          </w:p>
        </w:tc>
        <w:tc>
          <w:tcPr>
            <w:tcW w:w="2311" w:type="dxa"/>
          </w:tcPr>
          <w:p w:rsidR="000A1881" w:rsidRDefault="000A1881" w:rsidP="00DA4151">
            <w:pPr>
              <w:cnfStyle w:val="000000100000"/>
            </w:pPr>
          </w:p>
        </w:tc>
        <w:tc>
          <w:tcPr>
            <w:tcW w:w="2311" w:type="dxa"/>
          </w:tcPr>
          <w:p w:rsidR="000A1881" w:rsidRDefault="000A1881" w:rsidP="00DA4151">
            <w:pPr>
              <w:cnfStyle w:val="000000100000"/>
            </w:pPr>
          </w:p>
        </w:tc>
      </w:tr>
      <w:tr w:rsidR="000A1881" w:rsidTr="000A1881">
        <w:tc>
          <w:tcPr>
            <w:cnfStyle w:val="001000000000"/>
            <w:tcW w:w="2310" w:type="dxa"/>
          </w:tcPr>
          <w:p w:rsidR="000A1881" w:rsidRDefault="000A1881" w:rsidP="00DA4151"/>
        </w:tc>
        <w:tc>
          <w:tcPr>
            <w:tcW w:w="2310" w:type="dxa"/>
          </w:tcPr>
          <w:p w:rsidR="000A1881" w:rsidRDefault="000A1881" w:rsidP="00DA4151">
            <w:pPr>
              <w:cnfStyle w:val="000000000000"/>
            </w:pPr>
          </w:p>
        </w:tc>
        <w:tc>
          <w:tcPr>
            <w:tcW w:w="2311" w:type="dxa"/>
          </w:tcPr>
          <w:p w:rsidR="000A1881" w:rsidRDefault="000A1881" w:rsidP="00DA4151">
            <w:pPr>
              <w:cnfStyle w:val="000000000000"/>
            </w:pPr>
          </w:p>
        </w:tc>
        <w:tc>
          <w:tcPr>
            <w:tcW w:w="2311" w:type="dxa"/>
          </w:tcPr>
          <w:p w:rsidR="000A1881" w:rsidRDefault="000A1881" w:rsidP="00DA4151">
            <w:pPr>
              <w:cnfStyle w:val="000000000000"/>
            </w:pPr>
          </w:p>
        </w:tc>
      </w:tr>
      <w:tr w:rsidR="000A1881" w:rsidTr="000A1881">
        <w:trPr>
          <w:cnfStyle w:val="000000100000"/>
        </w:trPr>
        <w:tc>
          <w:tcPr>
            <w:cnfStyle w:val="001000000000"/>
            <w:tcW w:w="2310" w:type="dxa"/>
          </w:tcPr>
          <w:p w:rsidR="000A1881" w:rsidRDefault="000A1881" w:rsidP="00DA4151"/>
        </w:tc>
        <w:tc>
          <w:tcPr>
            <w:tcW w:w="2310" w:type="dxa"/>
          </w:tcPr>
          <w:p w:rsidR="000A1881" w:rsidRDefault="000A1881" w:rsidP="00DA4151">
            <w:pPr>
              <w:cnfStyle w:val="000000100000"/>
            </w:pPr>
          </w:p>
        </w:tc>
        <w:tc>
          <w:tcPr>
            <w:tcW w:w="2311" w:type="dxa"/>
          </w:tcPr>
          <w:p w:rsidR="000A1881" w:rsidRDefault="000A1881" w:rsidP="00DA4151">
            <w:pPr>
              <w:cnfStyle w:val="000000100000"/>
            </w:pPr>
          </w:p>
        </w:tc>
        <w:tc>
          <w:tcPr>
            <w:tcW w:w="2311" w:type="dxa"/>
          </w:tcPr>
          <w:p w:rsidR="000A1881" w:rsidRDefault="000A1881" w:rsidP="00DA4151">
            <w:pPr>
              <w:cnfStyle w:val="000000100000"/>
            </w:pPr>
          </w:p>
        </w:tc>
      </w:tr>
    </w:tbl>
    <w:p w:rsidR="000A1881" w:rsidRPr="00DA4151" w:rsidRDefault="000A1881" w:rsidP="00DA4151"/>
    <w:sectPr w:rsidR="000A1881" w:rsidRPr="00DA4151" w:rsidSect="00BE1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A4151"/>
    <w:rsid w:val="000A1881"/>
    <w:rsid w:val="00110E0B"/>
    <w:rsid w:val="00135313"/>
    <w:rsid w:val="00211043"/>
    <w:rsid w:val="002311DE"/>
    <w:rsid w:val="003D1585"/>
    <w:rsid w:val="00980EC8"/>
    <w:rsid w:val="00B401FC"/>
    <w:rsid w:val="00BE1DED"/>
    <w:rsid w:val="00C30E56"/>
    <w:rsid w:val="00DA4151"/>
    <w:rsid w:val="00FD632E"/>
    <w:rsid w:val="00FF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43"/>
  </w:style>
  <w:style w:type="paragraph" w:styleId="Heading1">
    <w:name w:val="heading 1"/>
    <w:basedOn w:val="Normal"/>
    <w:next w:val="Normal"/>
    <w:link w:val="Heading1Char"/>
    <w:uiPriority w:val="9"/>
    <w:qFormat/>
    <w:rsid w:val="002110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ub Heading"/>
    <w:basedOn w:val="Normal"/>
    <w:next w:val="Normal"/>
    <w:link w:val="Heading2Char"/>
    <w:uiPriority w:val="9"/>
    <w:unhideWhenUsed/>
    <w:qFormat/>
    <w:rsid w:val="002110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Sub Heading Char"/>
    <w:basedOn w:val="DefaultParagraphFont"/>
    <w:link w:val="Heading2"/>
    <w:uiPriority w:val="9"/>
    <w:rsid w:val="002110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0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110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10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0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10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11043"/>
    <w:rPr>
      <w:b/>
      <w:bCs/>
    </w:rPr>
  </w:style>
  <w:style w:type="character" w:styleId="Emphasis">
    <w:name w:val="Emphasis"/>
    <w:uiPriority w:val="20"/>
    <w:qFormat/>
    <w:rsid w:val="002110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11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10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10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10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43"/>
    <w:rPr>
      <w:b/>
      <w:bCs/>
      <w:i/>
      <w:iCs/>
    </w:rPr>
  </w:style>
  <w:style w:type="character" w:styleId="SubtleEmphasis">
    <w:name w:val="Subtle Emphasis"/>
    <w:uiPriority w:val="19"/>
    <w:qFormat/>
    <w:rsid w:val="00211043"/>
    <w:rPr>
      <w:i/>
      <w:iCs/>
    </w:rPr>
  </w:style>
  <w:style w:type="character" w:styleId="IntenseEmphasis">
    <w:name w:val="Intense Emphasis"/>
    <w:uiPriority w:val="21"/>
    <w:qFormat/>
    <w:rsid w:val="00211043"/>
    <w:rPr>
      <w:b/>
      <w:bCs/>
    </w:rPr>
  </w:style>
  <w:style w:type="character" w:styleId="SubtleReference">
    <w:name w:val="Subtle Reference"/>
    <w:uiPriority w:val="31"/>
    <w:qFormat/>
    <w:rsid w:val="00211043"/>
    <w:rPr>
      <w:smallCaps/>
    </w:rPr>
  </w:style>
  <w:style w:type="character" w:styleId="IntenseReference">
    <w:name w:val="Intense Reference"/>
    <w:uiPriority w:val="32"/>
    <w:qFormat/>
    <w:rsid w:val="00211043"/>
    <w:rPr>
      <w:smallCaps/>
      <w:spacing w:val="5"/>
      <w:u w:val="single"/>
    </w:rPr>
  </w:style>
  <w:style w:type="character" w:styleId="BookTitle">
    <w:name w:val="Book Title"/>
    <w:uiPriority w:val="33"/>
    <w:qFormat/>
    <w:rsid w:val="002110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043"/>
    <w:pPr>
      <w:outlineLvl w:val="9"/>
    </w:pPr>
  </w:style>
  <w:style w:type="table" w:styleId="TableGrid">
    <w:name w:val="Table Grid"/>
    <w:basedOn w:val="TableNormal"/>
    <w:uiPriority w:val="59"/>
    <w:rsid w:val="00DA4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41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1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2013-04-10T13:43:00Z</dcterms:created>
  <dcterms:modified xsi:type="dcterms:W3CDTF">2013-04-10T14:34:00Z</dcterms:modified>
</cp:coreProperties>
</file>