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上线交付文档包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本目录包含正式上线所需的全部文档，可按对象分发：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`01-用户手册.md` —— 系统操作、服务器配置、门店流程、权限体系、常见问题（总部运营、门店店长、店员）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`02-商业模式与加盟方案.md` —— 盈利模式、加盟体系、套餐设计、扩张节奏（核心团队、内部决策）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`03-股东报告.md` —— 项目现状、财务测算、近期计划、决策事项（全体股东）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`04-招商加盟计划书.md` —— 市场机会、对标差异、加盟政策、收益测算、八大支持（意向加盟商、区域合伙人、投资机构）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配套资料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桌面端安装包：`platform/LOCAL-INSTALL/健康管理系统-1.0.0-x64.exe`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服务器：`http://47.99.147.106:3015`（24 小时在线，每日自动备份）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总部账号：admin / admin123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上线前清单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确认设备售价、加盟费、订阅年费的最终定价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在「系统设置 → AI 接口配置」确认 AI 模型已配置可用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配置微信公众号（如需微信推送报告）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配置微信支付 / 支付宝（如需线上收款）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5. 确定首批试点门店与招商城市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**本系统的最新功能与状态（v1.1）请以 上线交付/00-更新日志-最新功能与状态.md 为准**。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