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32"/>
          <w:sz w:val="40"/>
          <w:szCs w:val="40"/>
        </w:rPr>
        <w:t xml:space="preserve">Beta Launch Checklist</w:t>
      </w:r>
    </w:p>
    <w:p>
      <w:pPr>
        <w:spacing w:after="80"/>
      </w:pPr>
      <w:r>
        <w:rPr>
          <w:color w:val="555555"/>
          <w:sz w:val="22"/>
          <w:szCs w:val="22"/>
        </w:rPr>
        <w:t xml:space="preserve">Print this and check items off as we go.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Updated 2026-06-26 · SoilConnect</w:t>
      </w:r>
    </w:p>
    <w:p>
      <w:pPr>
        <w:spacing w:after="160"/>
      </w:pPr>
      <w:r>
        <w:rPr>
          <w:i/>
          <w:iCs/>
          <w:color w:val="555555"/>
        </w:rPr>
        <w:t xml:space="preserve">Legend:  </w:t>
      </w:r>
      <w:r>
        <w:t xml:space="preserve">☐ = not started    </w:t>
      </w:r>
      <w:r>
        <w:t xml:space="preserve">◐ = in progress    </w:t>
      </w:r>
      <w:r>
        <w:t xml:space="preserve">☑ = done</w:t>
      </w:r>
    </w:p>
    <w:p>
      <w:pPr>
        <w:pStyle w:val="Heading1"/>
      </w:pPr>
      <w:r>
        <w:t xml:space="preserve">Phase 0 — Code hardening  (no accounts needed)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☑  </w:t>
      </w:r>
      <w:r>
        <w:rPr>
          <w:b/>
          <w:bCs/>
        </w:rPr>
        <w:t xml:space="preserve">Email verification non-blocking for beta</w:t>
      </w:r>
      <w:r>
        <w:t xml:space="preserve"> — env toggle so testers aren’t locked out before SMTP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☑  </w:t>
      </w:r>
      <w:r>
        <w:rPr>
          <w:b/>
          <w:bCs/>
        </w:rPr>
        <w:t xml:space="preserve">Password reset</w:t>
      </w:r>
      <w:r>
        <w:t xml:space="preserve"> — forgot password → email link → set new password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☑  </w:t>
      </w:r>
      <w:r>
        <w:rPr>
          <w:b/>
          <w:bCs/>
        </w:rPr>
        <w:t xml:space="preserve">Rate limiting</w:t>
      </w:r>
      <w:r>
        <w:t xml:space="preserve"> on public API (signup/login/post abuse protection)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☑  </w:t>
      </w:r>
      <w:r>
        <w:rPr>
          <w:b/>
          <w:bCs/>
        </w:rPr>
        <w:t xml:space="preserve">Lock down CORS</w:t>
      </w:r>
      <w:r>
        <w:t xml:space="preserve"> to the real frontend domain (env allowlist)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◐  </w:t>
      </w:r>
      <w:r>
        <w:rPr>
          <w:b/>
          <w:bCs/>
        </w:rPr>
        <w:t xml:space="preserve">Server-side input validation</w:t>
      </w:r>
      <w:r>
        <w:t xml:space="preserve"> pass on all write endpoints </w:t>
      </w:r>
      <w:r>
        <w:rPr>
          <w:i/>
          <w:iCs/>
          <w:color w:val="555555"/>
        </w:rPr>
        <w:t xml:space="preserve">(body-cap + core done; full sweep pending)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☑  </w:t>
      </w:r>
      <w:r>
        <w:rPr>
          <w:b/>
          <w:bCs/>
        </w:rPr>
        <w:t xml:space="preserve">.env.example</w:t>
      </w:r>
      <w:r>
        <w:t xml:space="preserve"> documenting every config value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Friendly 404 / error pages</w:t>
      </w:r>
      <w:r>
        <w:t xml:space="preserve"> + consistent API error shape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Data backup</w:t>
      </w:r>
      <w:r>
        <w:t xml:space="preserve"> strategy (even a daily file copy for now)</w:t>
      </w:r>
    </w:p>
    <w:p>
      <w:pPr>
        <w:pStyle w:val="Heading1"/>
      </w:pPr>
      <w:r>
        <w:t xml:space="preserve">Phase 1 — Production data layer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Decision:</w:t>
      </w:r>
      <w:r>
        <w:t xml:space="preserve"> keep JSON file (tiny closed beta only) OR move to Postgres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If Postgres: schema + migration from current JSON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Seed/admin script for test accounts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Automated backup (snapshot/dump on a schedule)</w:t>
      </w:r>
    </w:p>
    <w:p>
      <w:pPr>
        <w:pStyle w:val="Heading1"/>
      </w:pPr>
      <w:r>
        <w:t xml:space="preserve">Phase 2 — Deployment  (get a shareable URL)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Pick hosts (Render/Railway/Fly for API, Vercel/Netlify for UI)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Backend</w:t>
      </w:r>
      <w:r>
        <w:t xml:space="preserve"> deploy config (Dockerfile / Procfile / render.yaml)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Frontend</w:t>
      </w:r>
      <w:r>
        <w:t xml:space="preserve"> build + deploy, pointed at production API URL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Production environment variables set on hosts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HTTPS + custom domain (optional but recommended)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Smoke-test the full loop on the live URL</w:t>
      </w:r>
    </w:p>
    <w:p>
      <w:pPr>
        <w:pStyle w:val="Heading1"/>
      </w:pPr>
      <w:r>
        <w:t xml:space="preserve">Phase 3 — Integrations  (need your credentials)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Real SMTP</w:t>
      </w:r>
      <w:r>
        <w:t xml:space="preserve"> (verification, resets, notifications)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Geocoder: keep free Nominatim for beta OR add paid key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Stripe</w:t>
      </w:r>
      <w:r>
        <w:t xml:space="preserve"> — NOT needed for free beta; defer to paid phase</w:t>
      </w:r>
    </w:p>
    <w:p>
      <w:pPr>
        <w:pStyle w:val="Heading1"/>
      </w:pPr>
      <w:r>
        <w:t xml:space="preserve">Phase 4 — Observability &amp; safety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Error monitoring</w:t>
      </w:r>
      <w:r>
        <w:t xml:space="preserve"> (e.g. Sentry) for crashes testers hit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Structured request/error logging on the server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Basic uptime check / health ping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(Optional) lightweight analytics: signups, posts, bids</w:t>
      </w:r>
    </w:p>
    <w:p>
      <w:pPr>
        <w:pStyle w:val="Heading1"/>
      </w:pPr>
      <w:r>
        <w:t xml:space="preserve">Phase 5 — Beta operations &amp; legal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Closed-beta gating</w:t>
      </w:r>
      <w:r>
        <w:t xml:space="preserve"> (invite code or allowlist)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Feedback channel</w:t>
      </w:r>
      <w:r>
        <w:t xml:space="preserve"> (in-app link, form, or email)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Privacy Policy + Terms of Service</w:t>
      </w:r>
      <w:r>
        <w:t xml:space="preserve"> (required to collect emails)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Short “Welcome to the beta” guide for testers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Final pre-launch smoke test + go/no-go</w:t>
      </w:r>
    </w:p>
    <w:p>
      <w:pPr>
        <w:pBdr>
          <w:bottom w:val="single" w:color="CCCCCC" w:sz="6" w:space="1"/>
        </w:pBdr>
        <w:spacing w:after="160"/>
      </w:pPr>
      <w:r>
        <w:t xml:space="preserve"/>
      </w:r>
    </w:p>
    <w:p>
      <w:pPr>
        <w:pStyle w:val="Heading2"/>
      </w:pPr>
      <w:r>
        <w:t xml:space="preserve">Definition of “ready for closed beta”</w:t>
      </w:r>
    </w:p>
    <w:p>
      <w:pPr>
        <w:spacing w:after="120"/>
      </w:pPr>
      <w:r>
        <w:t xml:space="preserve">All of </w:t>
      </w:r>
      <w:r>
        <w:rPr>
          <w:b/>
          <w:bCs/>
        </w:rPr>
        <w:t xml:space="preserve">Phase 0</w:t>
      </w:r>
      <w:r>
        <w:t xml:space="preserve">, </w:t>
      </w:r>
      <w:r>
        <w:rPr>
          <w:b/>
          <w:bCs/>
        </w:rPr>
        <w:t xml:space="preserve">Phase 2</w:t>
      </w:r>
      <w:r>
        <w:t xml:space="preserve">, the </w:t>
      </w:r>
      <w:r>
        <w:rPr>
          <w:b/>
          <w:bCs/>
        </w:rPr>
        <w:t xml:space="preserve">SMTP</w:t>
      </w:r>
      <w:r>
        <w:t xml:space="preserve"> item in Phase 3, plus </w:t>
      </w:r>
      <w:r>
        <w:rPr>
          <w:b/>
          <w:bCs/>
        </w:rPr>
        <w:t xml:space="preserve">Phase 5</w:t>
      </w:r>
      <w:r>
        <w:t xml:space="preserve"> gating + feedback + privacy/terms. </w:t>
      </w:r>
      <w:r>
        <w:t xml:space="preserve">Phase 1 (Postgres) and Phase 4 (monitoring) can trail slightly for a small invite-only group, but should land before opening it wider.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SoilConnect — Beta Launch   ·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2026-06-26T19:49:49.394Z</dcterms:created>
  <dcterms:modified xsi:type="dcterms:W3CDTF">2026-06-26T19:49:49.398Z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