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 w:eastAsia="Arial"/>
          <w:b/>
          <w:sz w:val="36"/>
        </w:rPr>
        <w:t>PROPOSTA DE PRESTAÇÃO DE SERVIÇOS</w:t>
      </w:r>
    </w:p>
    <w:p>
      <w:pPr>
        <w:jc w:val="center"/>
      </w:pPr>
      <w:r>
        <w:rPr>
          <w:rFonts w:ascii="Arial" w:hAnsi="Arial" w:eastAsia="Arial"/>
          <w:b/>
          <w:sz w:val="36"/>
        </w:rPr>
        <w:t>PROFISSIONAIS DE CONTABILIDADE</w:t>
      </w:r>
    </w:p>
    <w:p/>
    <w:p>
      <w:pPr>
        <w:jc w:val="center"/>
      </w:pPr>
      <w:r>
        <w:rPr>
          <w:rFonts w:ascii="Arial" w:hAnsi="Arial" w:eastAsia="Arial"/>
          <w:b/>
          <w:sz w:val="23"/>
        </w:rPr>
        <w:t>Att. Beta Serviços S/A</w:t>
      </w:r>
    </w:p>
    <w:p>
      <w:pPr>
        <w:jc w:val="center"/>
      </w:pPr>
      <w:r>
        <w:rPr>
          <w:rFonts w:ascii="Arial" w:hAnsi="Arial" w:eastAsia="Arial"/>
          <w:b w:val="0"/>
          <w:sz w:val="21"/>
        </w:rPr>
        <w:t>Ref.: Proposta Orçamentária para prestação de serviços contábeis.</w:t>
      </w:r>
    </w:p>
    <w:p/>
    <w:p/>
    <w:p>
      <w:pPr>
        <w:jc w:val="center"/>
      </w:pPr>
      <w:r>
        <w:rPr>
          <w:rFonts w:ascii="Arial" w:hAnsi="Arial" w:eastAsia="Arial"/>
          <w:b/>
          <w:sz w:val="26"/>
        </w:rPr>
        <w:t>ÍNDICE</w:t>
      </w:r>
    </w:p>
    <w:p>
      <w:pPr>
        <w:jc w:val="center"/>
      </w:pPr>
      <w:r>
        <w:rPr>
          <w:rFonts w:ascii="Arial" w:hAnsi="Arial" w:eastAsia="Arial"/>
          <w:b/>
          <w:sz w:val="22"/>
        </w:rPr>
        <w:t>01 - APRESENTAÇÃO DA CONTÉCNICA</w:t>
      </w:r>
    </w:p>
    <w:p>
      <w:pPr>
        <w:jc w:val="center"/>
      </w:pPr>
      <w:r>
        <w:rPr>
          <w:rFonts w:ascii="Arial" w:hAnsi="Arial" w:eastAsia="Arial"/>
          <w:b/>
          <w:sz w:val="22"/>
        </w:rPr>
        <w:t>02 - METODOLOGIA DE TRABALHO</w:t>
      </w:r>
    </w:p>
    <w:p>
      <w:pPr>
        <w:jc w:val="center"/>
      </w:pPr>
      <w:r>
        <w:rPr>
          <w:rFonts w:ascii="Arial" w:hAnsi="Arial" w:eastAsia="Arial"/>
          <w:b/>
          <w:sz w:val="22"/>
        </w:rPr>
        <w:t>03 - DESCRIÇÃO DOS SERVIÇOS PRESTADOS</w:t>
      </w:r>
    </w:p>
    <w:p>
      <w:pPr>
        <w:jc w:val="center"/>
      </w:pPr>
      <w:r>
        <w:rPr>
          <w:rFonts w:ascii="Arial" w:hAnsi="Arial" w:eastAsia="Arial"/>
          <w:b/>
          <w:sz w:val="22"/>
        </w:rPr>
        <w:t>04 - DAS INFORMAÇÕES DO CLIENTE</w:t>
      </w:r>
    </w:p>
    <w:p>
      <w:pPr>
        <w:jc w:val="center"/>
      </w:pPr>
      <w:r>
        <w:rPr>
          <w:rFonts w:ascii="Arial" w:hAnsi="Arial" w:eastAsia="Arial"/>
          <w:b/>
          <w:sz w:val="22"/>
        </w:rPr>
        <w:t>05 - CUSTOS DOS SERVIÇOS</w:t>
      </w:r>
    </w:p>
    <w:p>
      <w:pPr>
        <w:jc w:val="center"/>
      </w:pPr>
      <w:r>
        <w:rPr>
          <w:rFonts w:ascii="Arial" w:hAnsi="Arial" w:eastAsia="Arial"/>
          <w:b/>
          <w:sz w:val="22"/>
        </w:rPr>
        <w:t>06 - SERVIÇOS EXTRA CONTÁBEIS</w:t>
      </w:r>
    </w:p>
    <w:p>
      <w:pPr>
        <w:jc w:val="center"/>
      </w:pPr>
      <w:r>
        <w:rPr>
          <w:rFonts w:ascii="Arial" w:hAnsi="Arial" w:eastAsia="Arial"/>
          <w:b/>
          <w:sz w:val="22"/>
        </w:rPr>
        <w:t>07 - CONDIÇÕES GERAIS</w:t>
      </w:r>
    </w:p>
    <w:p>
      <w:pPr>
        <w:jc w:val="center"/>
      </w:pPr>
      <w:r>
        <w:rPr>
          <w:rFonts w:ascii="Arial" w:hAnsi="Arial" w:eastAsia="Arial"/>
          <w:b/>
          <w:sz w:val="22"/>
        </w:rPr>
        <w:t>08 - FECHAMENTO</w:t>
      </w:r>
    </w:p>
    <w:p>
      <w:r>
        <w:br w:type="page"/>
      </w:r>
    </w:p>
    <w:p>
      <w:pPr>
        <w:pStyle w:val="Heading1"/>
      </w:pPr>
      <w:r>
        <w:rPr>
          <w:b/>
        </w:rPr>
        <w:t>01. APRESENTAÇÃO DA CONTÉCNICA</w:t>
      </w:r>
    </w:p>
    <w:p>
      <w:pPr>
        <w:spacing w:after="80"/>
      </w:pPr>
      <w:r>
        <w:t>A CONTÉCNICA é uma empresa certificada com o selo de qualidade de empresas contábeis com mais de 39 anos de experiência na prestação de serviços das áreas contábil, fiscal, Recursos Humanos, tributária, legalizações, Contratos e advocatícia. Fundada em 1.986, a Contécnica possui infraestrutura e organização que possibilitando rapidez, eficiência e segurança na prestação dos seus serviços. A Contécnica adota métodos e conceitos de a prestação dos serviços, destacando-se pelo atendimento personalizado de seus clientes, visando sempre a melhor adequação tributária.</w:t>
      </w:r>
    </w:p>
    <w:p>
      <w:pPr>
        <w:pStyle w:val="Heading1"/>
      </w:pPr>
      <w:r>
        <w:rPr>
          <w:b/>
        </w:rPr>
        <w:t>02. METODOLOGIA DE TRABALHO</w:t>
      </w:r>
    </w:p>
    <w:p>
      <w:pPr>
        <w:spacing w:after="80"/>
      </w:pPr>
      <w:r>
        <w:t>A Contécnica busca a solução dos problemas do seu cliente nas áreas fiscais contábil, fiscal, Recursos Humanos, tributária, legalizações, Contratos e advocatícia. Nossa metodologia de trabalho permite resolver os problemas mais comuns na prestação de serviços contábeis, tais como:</w:t>
      </w:r>
    </w:p>
    <w:p>
      <w:pPr>
        <w:spacing w:after="80"/>
      </w:pPr>
      <w:r>
        <w:t>2.1 – AGILIDADE: Um fator importante na prestação dos serviços é a agilidade na solução dos problemas. A Contécnica oferece essa agilidade, pois conta com modernos recursos de informática, Internet e ENVIO on-line de guias e documentos. Quase todas as solicitações de serviço do cliente são disponibilizadas on-line pouco tempo depois de terem sido solicitadas. Caso não seja possível disponibilizar on-line a solicitação, temos compromisso em contrato de atender em no máximo 48 horas qualquer solicitação do cliente, desde que o atendimento dependa exclusivamente da Contécnica e não de órgãos públicos;</w:t>
      </w:r>
    </w:p>
    <w:p>
      <w:pPr>
        <w:spacing w:after="80"/>
      </w:pPr>
      <w:r>
        <w:t>2.2 – COMUNICAÇÃO: Uma das dificuldades encontradas na prestação dos serviços contábeis é a comunicação entre a empresa de contabilidade e o cliente. A Contécnica resolveu este problema adotando métodos de divisão por departamento das principais áreas de trabalho, com auxiliares, encarregados, gerentes e diretores, OU SEJA, sempre haverá uma pessoa para atender o cliente;</w:t>
      </w:r>
    </w:p>
    <w:p>
      <w:pPr>
        <w:spacing w:after="80"/>
      </w:pPr>
      <w:r>
        <w:t>2.3 - TRÂNSITO DE DOCUMENTOS: Resolvemos este problema com investimento em veículos e motos, com treinamento de visitadores, que se encarregarão de todo o trânsito de documentos empresa/contabilidade/empresa ou entre a empresa ou contabilidade e as repartições públicas;</w:t>
      </w:r>
    </w:p>
    <w:p>
      <w:pPr>
        <w:spacing w:after="80"/>
      </w:pPr>
      <w:r>
        <w:t>2.4 – ASSISTÊNCIA JURÍDICA: Os clientes da Contécnica têm a disposição orientação jurídica. As orientações jurídicas, análise de contratos e etc, estão inclusas nos honorários mensais da Contécnica, não tendo custo adicional.</w:t>
      </w:r>
    </w:p>
    <w:p>
      <w:pPr>
        <w:spacing w:after="80"/>
      </w:pPr>
      <w:r>
        <w:t>03.   N O S S A   E S T R U T U R A</w:t>
      </w:r>
    </w:p>
    <w:p>
      <w:pPr>
        <w:spacing w:after="80"/>
      </w:pPr>
      <w:r>
        <w:t>3.1 – UNIDADE DE ATENDIMENTO: Dispomos de uma unidade de atendimento, que possui infraestrutura e capacidade adequada para imediato atendimento do cliente;</w:t>
      </w:r>
    </w:p>
    <w:p>
      <w:pPr>
        <w:spacing w:after="80"/>
      </w:pPr>
      <w:r>
        <w:t>3.2 – VEÍCULOS E MOTOS PRÓPRIOS: Dispomos de veículos e motos próprios para atendermos ao nosso cliente de maneira rápida e eficaz;</w:t>
      </w:r>
    </w:p>
    <w:p>
      <w:pPr>
        <w:spacing w:after="80"/>
      </w:pPr>
      <w:r>
        <w:t>3.3 – DEPARTAMENTO JURÍDICO: Colocamos a disposição do nosso cliente advogados para consultas jurídicas. Somente se houver alguma demanda jurídica, serão cobrados os honorários;</w:t>
      </w:r>
    </w:p>
    <w:p>
      <w:pPr>
        <w:spacing w:after="80"/>
      </w:pPr>
      <w:r>
        <w:t>3.4 – TECNOLOGIA DE INFORMÁTICA: Investimos pesado em tecnologia para agilizar e dar maior segurança aos nossos serviços, através da internet, e-mail, rede de computadores, com acesso remoto aos clientes.</w:t>
      </w:r>
    </w:p>
    <w:p>
      <w:pPr>
        <w:spacing w:after="80"/>
      </w:pPr>
      <w:r>
        <w:t>3.5 - IMPLANTAÇÃO ADMINISTRATIVA: Serão enviados profissionais para a implantação dos dados necessários para o desenvolvimento dos trabalhos.</w:t>
      </w:r>
    </w:p>
    <w:p>
      <w:pPr>
        <w:spacing w:after="80"/>
      </w:pPr>
      <w:r>
        <w:t>04.    D E S C R I Ç Ã O   D O S   S E R V I Ç O S   P R E S T A D O S</w:t>
      </w:r>
    </w:p>
    <w:p>
      <w:pPr>
        <w:spacing w:after="80"/>
      </w:pPr>
      <w:r>
        <w:t>4.1 – DEPARTAMENTO FISCAL: Execução de todas as rotinas desta área, tais como:</w:t>
      </w:r>
    </w:p>
    <w:p>
      <w:pPr>
        <w:spacing w:after="80"/>
      </w:pPr>
      <w:r>
        <w:t>1 – Completa assessoria e conferencia das informações constantes nas Notas Fiscais de compras ou de serviços tomados que forem emitidas contra a empresa.</w:t>
      </w:r>
    </w:p>
    <w:p>
      <w:pPr>
        <w:spacing w:after="80"/>
      </w:pPr>
      <w:r>
        <w:t>2 – Conferência dos tributos eventualmente dados em retenção ou que não foram dados em retenção mas que deveriam tê-lo sido;</w:t>
      </w:r>
    </w:p>
    <w:p>
      <w:pPr>
        <w:spacing w:after="80"/>
      </w:pPr>
      <w:r>
        <w:t>3 – Elaboração e entrega das obrigações acessórias, como; DEFIS, DIRF, ECF e outras que venham a ser instituídas;</w:t>
      </w:r>
    </w:p>
    <w:p>
      <w:pPr>
        <w:spacing w:after="80"/>
      </w:pPr>
      <w:r>
        <w:t>4 - Assessoria técnica permanente sobre a legislação, alterações da legislação e procedimentos legais.</w:t>
      </w:r>
    </w:p>
    <w:p>
      <w:pPr>
        <w:spacing w:after="80"/>
      </w:pPr>
      <w:r>
        <w:t>4.2 – DEPARTAMENTO CONTÁBIL: Execução de todas as rotinas desta área de acordo com o regime tributário adotado, tais como:</w:t>
      </w:r>
    </w:p>
    <w:p>
      <w:pPr>
        <w:spacing w:after="80"/>
      </w:pPr>
      <w:r>
        <w:t>1 – Execução de todas as rotinas de classificação dos documentos contábeis, despesas, recibos, etc. necessários para o fechamento mensal da contabilidade;</w:t>
      </w:r>
    </w:p>
    <w:p>
      <w:pPr>
        <w:spacing w:after="80"/>
      </w:pPr>
      <w:r>
        <w:t>2 - Lançamento destes documentos contábeis no livro diário, pelo sistema eletrônico nos moldes da legislação vigente;</w:t>
      </w:r>
    </w:p>
    <w:p>
      <w:pPr>
        <w:spacing w:after="80"/>
      </w:pPr>
      <w:r>
        <w:t>3 - Escrituração do livro razão nos moldes da legislação vigente;</w:t>
      </w:r>
    </w:p>
    <w:p>
      <w:pPr>
        <w:spacing w:after="80"/>
      </w:pPr>
      <w:r>
        <w:t>4 – Rotinas de fechamento do exercício, com a emissão dos demonstrativos dos resultados econômicos - DRE, (balancete, Demonstração do Resultado e balanço), nos moldes da legislação vigente;</w:t>
      </w:r>
    </w:p>
    <w:p>
      <w:pPr>
        <w:spacing w:after="80"/>
      </w:pPr>
      <w:r>
        <w:t>5 - Elaboração da pasta de prestação de contas mensal com a inclusão de todos os relatórios contábeis, fiscais, de Recursos Humanos, Obrigações Acessórias, Certidões Negativas de Débitos e etc.</w:t>
      </w:r>
    </w:p>
    <w:p>
      <w:pPr>
        <w:spacing w:after="80"/>
      </w:pPr>
      <w:r>
        <w:t>4.3 – DEPARTAMENTO PARALEGAL: Execução de todas as rotinas desta área, tais como:</w:t>
      </w:r>
    </w:p>
    <w:p>
      <w:pPr>
        <w:spacing w:after="80"/>
      </w:pPr>
      <w:r>
        <w:t>1 – Lavratura das Atas das Assembléias Geral, sejam Ordinárias ou Extraordinárias;</w:t>
      </w:r>
    </w:p>
    <w:p>
      <w:pPr>
        <w:spacing w:after="80"/>
      </w:pPr>
      <w:r>
        <w:t>2 – Registro destas Atas junto à JUCESP, ou Cartórios e demais órgãos públicos;</w:t>
      </w:r>
    </w:p>
    <w:p>
      <w:pPr>
        <w:spacing w:after="80"/>
      </w:pPr>
      <w:r>
        <w:t>3 – Elaboração de Alteração bem como seu registro juntos aos órgãos públicos competentes;</w:t>
      </w:r>
    </w:p>
    <w:p>
      <w:pPr>
        <w:spacing w:after="80"/>
      </w:pPr>
      <w:r>
        <w:t>4 – Assessoria e representação em órgãos públicos como; Receita Federal, Procuradorias, INSS, CEF, Cartórios, Secretaria da Fazenda, Prefeituras, SENALBA, e etc.;</w:t>
      </w:r>
    </w:p>
    <w:p>
      <w:pPr>
        <w:spacing w:after="80"/>
      </w:pPr>
      <w:r>
        <w:t>5 – Parcelamento de quaisquer tributos e contribuições (Federais, Estaduais, Municipais);</w:t>
      </w:r>
    </w:p>
    <w:p>
      <w:pPr>
        <w:spacing w:after="80"/>
      </w:pPr>
      <w:r>
        <w:t>6 – Obtenção das Certidões Negativas de Débitos junto aos órgãos: RFB/PGFN, Previdência Social, ICMS, ISS, FGTS, Falência e Concordata, Execuções Cíveis e Fiscais, Cartórios de Protesto.</w:t>
      </w:r>
    </w:p>
    <w:p>
      <w:pPr>
        <w:spacing w:after="80"/>
      </w:pPr>
      <w:r>
        <w:t>4.4 - DEPARTAMENTO PESSOAL: Execução de todas as rotinas desta área, tais como:</w:t>
      </w:r>
    </w:p>
    <w:p>
      <w:pPr>
        <w:spacing w:after="80"/>
      </w:pPr>
      <w:r>
        <w:t>1 - Rotina completas na admissão, demissão de pessoal, com os registro e anotações na CTPS, escriturações dos livros ou fichas de registro de empregados, cadastro no PIS, etc.;</w:t>
      </w:r>
    </w:p>
    <w:p>
      <w:pPr>
        <w:spacing w:after="80"/>
      </w:pPr>
      <w:r>
        <w:t>2 - Emissão de folhas de pagamento/adiantamento por departamento ou centro de custos (e de pró-labore), com os respectivos recibos (holerites);</w:t>
      </w:r>
    </w:p>
    <w:p>
      <w:pPr>
        <w:spacing w:after="80"/>
      </w:pPr>
      <w:r>
        <w:t>3 - Controle e emissão do aviso-recibo de férias;</w:t>
      </w:r>
    </w:p>
    <w:p>
      <w:pPr>
        <w:spacing w:after="80"/>
      </w:pPr>
      <w:r>
        <w:t>4 - Rotinas acessórias como: cadastro/descadastro no Ministério do Trabalho (CAGED), fichas financeiras, fichas de salário família, termos de responsabilidade, DIRF, informe de rendimentos para o I.R., RAIS, Comunicado de Acidente de Trabalho e etc.;</w:t>
      </w:r>
    </w:p>
    <w:p>
      <w:pPr>
        <w:spacing w:after="80"/>
      </w:pPr>
      <w:r>
        <w:t>5 - Emissão de todas as GUIAS de impostos como: GPS do INSS sobre a folha de pagamento e Pró-Labore, GEFIP do FGTS, Darf de IR-F, contribuições sindicais da categoria;</w:t>
      </w:r>
    </w:p>
    <w:p>
      <w:pPr>
        <w:spacing w:after="80"/>
      </w:pPr>
      <w:r>
        <w:t>6 - Cálculo, preenchimento e acompanhamento de rescisões e homologações trabalhistas junto à DRT ou Sindicatos da categoria sem cobrança de honorários adicionais, somente serão ressarcidas as eventuais taxas e despesas com homologações;</w:t>
      </w:r>
    </w:p>
    <w:p>
      <w:pPr>
        <w:spacing w:after="80"/>
      </w:pPr>
      <w:r>
        <w:t>7 – Toda a assessoria que a empresa necessitar para tomar qualquer decisão em RH;</w:t>
      </w:r>
    </w:p>
    <w:p>
      <w:pPr>
        <w:spacing w:after="80"/>
      </w:pPr>
      <w:r>
        <w:t>8 – Estamos totalmente preparados para o E-Social.</w:t>
      </w:r>
    </w:p>
    <w:p>
      <w:pPr>
        <w:spacing w:after="80"/>
      </w:pPr>
      <w:r>
        <w:t>4.5– DEPARTAMENTO DE CONSULTORIA TRIBUTÁRIA E JURÍDICA: Para orientar a empresa a formar estratégias tributárias, visando à redução legal da carga tributária e a consequente melhoria do fluxo de caixa, visando também à eliminação das despesas com multas e encargos oriundos do pagamento em atraso destes tributos:</w:t>
      </w:r>
    </w:p>
    <w:p>
      <w:pPr>
        <w:pStyle w:val="Heading1"/>
      </w:pPr>
      <w:r>
        <w:rPr>
          <w:b/>
        </w:rPr>
        <w:t>03. DESCRIÇÃO DOS SERVIÇOS PRESTADOS</w:t>
      </w:r>
    </w:p>
    <w:p>
      <w:pPr>
        <w:spacing w:after="80"/>
      </w:pPr>
      <w:r>
        <w:t>Prestação dos serviços abaixo elencados com a execução de todas as rotinas destas áreas:</w:t>
      </w:r>
    </w:p>
    <w:p>
      <w:pPr>
        <w:spacing w:after="80"/>
      </w:pPr>
      <w:r>
        <w:t>1.</w:t>
        <w:tab/>
        <w:t>Assessoria na emissão das notas fiscais de vendas/representação;</w:t>
      </w:r>
    </w:p>
    <w:p>
      <w:pPr>
        <w:spacing w:after="80"/>
      </w:pPr>
      <w:r>
        <w:t>2.</w:t>
        <w:tab/>
        <w:t>Apuração dos tributos federais, estaduais e municipais;</w:t>
      </w:r>
    </w:p>
    <w:p>
      <w:pPr>
        <w:spacing w:after="80"/>
      </w:pPr>
      <w:r>
        <w:t>3.</w:t>
        <w:tab/>
        <w:t>Elaboração e entrega de todas as obrigações acessórias da empresa;</w:t>
      </w:r>
    </w:p>
    <w:p>
      <w:pPr>
        <w:spacing w:after="80"/>
      </w:pPr>
      <w:r>
        <w:t>4.</w:t>
        <w:tab/>
        <w:t>Assessoria tributária, fiscal, societária, trabalhista e jurídica sempre que solicitado pela empresa;</w:t>
      </w:r>
    </w:p>
    <w:p>
      <w:pPr>
        <w:pStyle w:val="Heading1"/>
      </w:pPr>
      <w:r>
        <w:rPr>
          <w:b/>
        </w:rPr>
        <w:t>04. DAS INFORMAÇÕES DO CLIENTE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Cliente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Beta Serviços S/A</w:t>
            </w:r>
          </w:p>
        </w:tc>
      </w:tr>
      <w:tr>
        <w:tc>
          <w:tcPr>
            <w:tcW w:type="dxa" w:w="487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CNPJ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12.486.109/0001-60</w:t>
            </w:r>
          </w:p>
        </w:tc>
      </w:tr>
      <w:tr>
        <w:tc>
          <w:tcPr>
            <w:tcW w:type="dxa" w:w="487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Regime tributário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Lucro Presumido</w:t>
            </w:r>
          </w:p>
        </w:tc>
      </w:tr>
      <w:tr>
        <w:tc>
          <w:tcPr>
            <w:tcW w:type="dxa" w:w="487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Seguimento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Comércio</w:t>
            </w:r>
          </w:p>
        </w:tc>
      </w:tr>
      <w:tr>
        <w:tc>
          <w:tcPr>
            <w:tcW w:type="dxa" w:w="487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Quantidade de funcionários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10</w:t>
            </w:r>
          </w:p>
        </w:tc>
      </w:tr>
      <w:tr>
        <w:tc>
          <w:tcPr>
            <w:tcW w:type="dxa" w:w="487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Média de notas fiscais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87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Faturamento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-</w:t>
            </w:r>
          </w:p>
        </w:tc>
      </w:tr>
      <w:tr>
        <w:tc>
          <w:tcPr>
            <w:tcW w:type="dxa" w:w="487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Média de faturamento mensal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R$ 0,00</w:t>
            </w:r>
          </w:p>
        </w:tc>
      </w:tr>
      <w:tr>
        <w:tc>
          <w:tcPr>
            <w:tcW w:type="dxa" w:w="487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Número da proposta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PROP-00002</w:t>
            </w:r>
          </w:p>
        </w:tc>
      </w:tr>
      <w:tr>
        <w:tc>
          <w:tcPr>
            <w:tcW w:type="dxa" w:w="487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Emissão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23/03/2026</w:t>
            </w:r>
          </w:p>
        </w:tc>
      </w:tr>
      <w:tr>
        <w:tc>
          <w:tcPr>
            <w:tcW w:type="dxa" w:w="487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Validade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07/04/2026</w:t>
            </w:r>
          </w:p>
        </w:tc>
      </w:tr>
    </w:tbl>
    <w:p/>
    <w:p>
      <w:pPr>
        <w:pStyle w:val="Heading1"/>
      </w:pPr>
      <w:r>
        <w:rPr>
          <w:b/>
        </w:rPr>
        <w:t>05. CUSTOS DOS SERVIÇOS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Descrição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Qtd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Vlr. Unit.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Desconto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Total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Assessoria Contábil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1.00</w:t>
            </w:r>
          </w:p>
        </w:tc>
        <w:tc>
          <w:tcPr>
            <w:tcW w:type="dxa" w:w="1949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R$ 2.500,00</w:t>
            </w:r>
          </w:p>
        </w:tc>
        <w:tc>
          <w:tcPr>
            <w:tcW w:type="dxa" w:w="1949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R$ 0,00</w:t>
            </w:r>
          </w:p>
        </w:tc>
        <w:tc>
          <w:tcPr>
            <w:tcW w:type="dxa" w:w="1949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R$ 2.500,00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F5F8FC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Subtotal</w:t>
            </w:r>
          </w:p>
        </w:tc>
        <w:tc>
          <w:tcPr>
            <w:tcW w:type="dxa" w:w="4873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R$ 2.500,00</w:t>
            </w:r>
          </w:p>
        </w:tc>
      </w:tr>
      <w:tr>
        <w:tc>
          <w:tcPr>
            <w:tcW w:type="dxa" w:w="4873"/>
            <w:vAlign w:val="center"/>
            <w:shd w:fill="F5F8FC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Desconto global</w:t>
            </w:r>
          </w:p>
        </w:tc>
        <w:tc>
          <w:tcPr>
            <w:tcW w:type="dxa" w:w="4873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R$ 0,00</w:t>
            </w:r>
          </w:p>
        </w:tc>
      </w:tr>
      <w:tr>
        <w:tc>
          <w:tcPr>
            <w:tcW w:type="dxa" w:w="4873"/>
            <w:vAlign w:val="center"/>
            <w:shd w:fill="F5F8FC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Total da proposta</w:t>
            </w:r>
          </w:p>
        </w:tc>
        <w:tc>
          <w:tcPr>
            <w:tcW w:type="dxa" w:w="4873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b/>
                <w:sz w:val="20"/>
              </w:rPr>
              <w:t>R$ 2.500,00</w:t>
            </w:r>
          </w:p>
        </w:tc>
      </w:tr>
    </w:tbl>
    <w:p/>
    <w:p>
      <w:pPr>
        <w:pStyle w:val="Heading1"/>
      </w:pPr>
      <w:r>
        <w:rPr>
          <w:b/>
        </w:rPr>
        <w:t>06. SERVIÇOS EXTRA CONTÁBEIS</w:t>
      </w:r>
    </w:p>
    <w:p>
      <w:pPr>
        <w:spacing w:after="80"/>
      </w:pPr>
      <w:r>
        <w:t>São considerados serviços extra contábeis e portanto, cobrados à parte dos honorários mensais exemplificadamente:</w:t>
      </w:r>
    </w:p>
    <w:p>
      <w:pPr>
        <w:spacing w:after="80"/>
      </w:pPr>
      <w:r>
        <w:t>1) Alteração do Estatuto Social;</w:t>
      </w:r>
    </w:p>
    <w:p>
      <w:pPr>
        <w:spacing w:after="80"/>
      </w:pPr>
      <w:r>
        <w:t>2) Taxas e/ou custas, bem como a condução para a homologação de empregados junto à Delegacia Regional do Trabalho ou sindicato da categoria;</w:t>
      </w:r>
    </w:p>
    <w:p>
      <w:pPr>
        <w:spacing w:after="80"/>
      </w:pPr>
      <w:r>
        <w:t>3) Encadernação de livros fiscais bem como do livro de prestação de contas;</w:t>
      </w:r>
    </w:p>
    <w:p>
      <w:pPr>
        <w:spacing w:after="80"/>
      </w:pPr>
      <w:r>
        <w:t>4) Cópias xérox que por ventura sejam necessárias para o atendimento de algum serviço;</w:t>
      </w:r>
    </w:p>
    <w:p>
      <w:pPr>
        <w:spacing w:after="80"/>
      </w:pPr>
      <w:r>
        <w:t>5) Re-emissão de Guias, holerites, folhas de pagamento quando esta re-emissão for por vontade e/ou culpa do cliente;</w:t>
      </w:r>
    </w:p>
    <w:p>
      <w:pPr>
        <w:spacing w:after="80"/>
      </w:pPr>
      <w:r>
        <w:t>6) Auditorias contábeis, tributárias e documentais;</w:t>
      </w:r>
    </w:p>
    <w:p>
      <w:pPr>
        <w:spacing w:after="80"/>
      </w:pPr>
      <w:r>
        <w:t>7) Defesas Administrativas ou de Processos de reclamação trabalhista;</w:t>
      </w:r>
    </w:p>
    <w:p>
      <w:pPr>
        <w:spacing w:after="80"/>
      </w:pPr>
      <w:r>
        <w:t>8) Condução utilizada no atendimento de intimação de órgãos públicos e de homologações;</w:t>
      </w:r>
    </w:p>
    <w:p>
      <w:pPr>
        <w:spacing w:after="80"/>
      </w:pPr>
      <w:r>
        <w:t>9) Declaração de ajuste do imposto de renda da pessoa jurídica, a DIPJ e o ECF;</w:t>
      </w:r>
    </w:p>
    <w:p>
      <w:pPr>
        <w:pStyle w:val="Heading1"/>
      </w:pPr>
      <w:r>
        <w:rPr>
          <w:b/>
        </w:rPr>
        <w:t>07. CONDIÇÕES GERAIS</w:t>
      </w:r>
    </w:p>
    <w:p>
      <w:r>
        <w:t>Não informado.</w:t>
      </w:r>
    </w:p>
    <w:p>
      <w:pPr>
        <w:pStyle w:val="Heading1"/>
      </w:pPr>
      <w:r>
        <w:rPr>
          <w:b/>
        </w:rPr>
        <w:t>08. FECHAMENTO</w:t>
      </w:r>
    </w:p>
    <w:p>
      <w:r>
        <w:t>Não informado.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7"/>
      </w:rPr>
      <w:t>Validade conforme proposta. Sujeito a aprovação comercial.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sz w:val="18"/>
      </w:rPr>
      <w:t>Empresa Exemplo Ltda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