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412A" w14:textId="77777777" w:rsidR="0074461B" w:rsidRPr="0040567D" w:rsidRDefault="0074461B" w:rsidP="00777092">
      <w:pPr>
        <w:spacing w:line="360" w:lineRule="auto"/>
        <w:ind w:firstLine="709"/>
        <w:jc w:val="center"/>
        <w:rPr>
          <w:rFonts w:ascii="Arial" w:hAnsi="Arial" w:cs="Arial"/>
          <w:smallCaps/>
          <w:spacing w:val="30"/>
          <w:sz w:val="24"/>
          <w:szCs w:val="24"/>
          <w:u w:val="double"/>
          <w14:ligatures w14:val="standardContextual"/>
        </w:rPr>
      </w:pPr>
      <w:r w:rsidRPr="0040567D">
        <w:rPr>
          <w:rFonts w:ascii="Arial" w:hAnsi="Arial" w:cs="Arial"/>
          <w:i/>
          <w:iCs/>
          <w:smallCaps/>
          <w:spacing w:val="30"/>
          <w:sz w:val="24"/>
          <w:szCs w:val="24"/>
          <w:highlight w:val="lightGray"/>
          <w:u w:val="double"/>
          <w14:ligatures w14:val="standardContextual"/>
        </w:rPr>
        <w:t>Nubank</w:t>
      </w:r>
      <w:r w:rsidRPr="0040567D">
        <w:rPr>
          <w:rFonts w:ascii="Arial" w:hAnsi="Arial" w:cs="Arial"/>
          <w:smallCaps/>
          <w:spacing w:val="30"/>
          <w:sz w:val="24"/>
          <w:szCs w:val="24"/>
          <w:highlight w:val="lightGray"/>
          <w:u w:val="double"/>
          <w14:ligatures w14:val="standardContextual"/>
        </w:rPr>
        <w:t xml:space="preserve"> negócios inovadores</w:t>
      </w:r>
    </w:p>
    <w:p w14:paraId="0C43569B" w14:textId="4CA8251B" w:rsidR="0074461B" w:rsidRDefault="0074461B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Inovação =&gt;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ação ou efeito de inovar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r w:rsidR="001E72BF">
        <w:rPr>
          <w:rFonts w:ascii="Arial" w:hAnsi="Arial" w:cs="Arial"/>
          <w:color w:val="202124"/>
          <w:sz w:val="21"/>
          <w:szCs w:val="21"/>
          <w:shd w:val="clear" w:color="auto" w:fill="FFFFFF"/>
        </w:rPr>
        <w:t>logo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r w:rsidR="001E72BF">
        <w:rPr>
          <w:rFonts w:ascii="Arial" w:hAnsi="Arial" w:cs="Arial"/>
          <w:color w:val="202124"/>
          <w:sz w:val="21"/>
          <w:szCs w:val="21"/>
          <w:shd w:val="clear" w:color="auto" w:fill="FFFFFF"/>
        </w:rPr>
        <w:t>o</w:t>
      </w:r>
      <w:r w:rsidRPr="0074461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conceito de inovação é bastante variado, dependendo principalmente da sua aplicação</w:t>
      </w:r>
      <w:r w:rsidR="001E72BF"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r w:rsidRPr="0074461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considera</w:t>
      </w:r>
      <w:r w:rsidR="001E72BF">
        <w:rPr>
          <w:rFonts w:ascii="Arial" w:hAnsi="Arial" w:cs="Arial"/>
          <w:color w:val="202124"/>
          <w:sz w:val="21"/>
          <w:szCs w:val="21"/>
          <w:shd w:val="clear" w:color="auto" w:fill="FFFFFF"/>
        </w:rPr>
        <w:t>-se</w:t>
      </w:r>
      <w:r w:rsidRPr="0074461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que inovação é a exploração de novas ideias com sucesso. E sucesso para as empresas significa, por exemplo,</w:t>
      </w:r>
      <w:r w:rsidR="002D491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</w:t>
      </w:r>
      <w:r w:rsidRPr="0074461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aumento de faturamento, acesso a novos mercados, aumento das margens de lucro, entre outros benefícios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38642629" w14:textId="5BAA86F6" w:rsidR="00981B96" w:rsidRDefault="00981B96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 </w:t>
      </w:r>
      <w:r w:rsidRPr="0040567D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Nubank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tem a prioridade de estar sempre em outro padrão acima dos demais serviços financeiros, </w:t>
      </w:r>
      <w:r w:rsid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sendo a </w:t>
      </w:r>
      <w:r w:rsidR="004460ED">
        <w:rPr>
          <w:rFonts w:ascii="Arial" w:hAnsi="Arial" w:cs="Arial"/>
          <w:color w:val="202124"/>
          <w:sz w:val="21"/>
          <w:szCs w:val="21"/>
          <w:shd w:val="clear" w:color="auto" w:fill="FFFFFF"/>
        </w:rPr>
        <w:t>terceira</w:t>
      </w:r>
      <w:r w:rsidR="0007198B" w:rsidRP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mais inovadora na América Latina pelo </w:t>
      </w:r>
      <w:r w:rsidR="0007198B" w:rsidRPr="0040567D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ranking</w:t>
      </w:r>
      <w:r w:rsidR="0007198B" w:rsidRP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da revista </w:t>
      </w:r>
      <w:r w:rsidR="0007198B" w:rsidRPr="0040567D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Fast Company</w:t>
      </w:r>
      <w:r w:rsid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>, primeiro lugar por</w:t>
      </w:r>
      <w:r w:rsidR="0007198B" w:rsidRP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07198B" w:rsidRPr="0040567D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 xml:space="preserve">Latam Founders </w:t>
      </w:r>
      <w:r w:rsidR="0007198B" w:rsidRP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>em 2015</w:t>
      </w:r>
      <w:r w:rsid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r w:rsidR="0007198B" w:rsidRP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prêmio de melhor empresa B2C – </w:t>
      </w:r>
      <w:r w:rsidR="0007198B" w:rsidRPr="0040567D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Business to Consumer</w:t>
      </w:r>
      <w:r w:rsid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tornando-se </w:t>
      </w:r>
      <w:r w:rsidR="0007198B" w:rsidRP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>uma “empresa unicórnio</w:t>
      </w:r>
      <w:r w:rsidR="001E72BF">
        <w:rPr>
          <w:rFonts w:ascii="Arial" w:hAnsi="Arial" w:cs="Arial"/>
          <w:color w:val="202124"/>
          <w:sz w:val="21"/>
          <w:szCs w:val="21"/>
          <w:shd w:val="clear" w:color="auto" w:fill="FFFFFF"/>
        </w:rPr>
        <w:t>”</w:t>
      </w:r>
      <w:r w:rsid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07198B" w:rsidRP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>em 2018</w:t>
      </w:r>
      <w:r w:rsid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</w:t>
      </w:r>
      <w:r w:rsidR="0007198B" w:rsidRP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termo usado para empresas que </w:t>
      </w:r>
      <w:r w:rsid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>valem</w:t>
      </w:r>
      <w:r w:rsidR="0007198B" w:rsidRP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mais de </w:t>
      </w:r>
      <w:r w:rsidR="004460ED">
        <w:rPr>
          <w:rFonts w:ascii="Arial" w:hAnsi="Arial" w:cs="Arial"/>
          <w:color w:val="202124"/>
          <w:sz w:val="21"/>
          <w:szCs w:val="21"/>
          <w:shd w:val="clear" w:color="auto" w:fill="FFFFFF"/>
        </w:rPr>
        <w:t>um</w:t>
      </w:r>
      <w:r w:rsidR="0007198B" w:rsidRP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bilhão de reais</w:t>
      </w:r>
      <w:r w:rsidR="0007198B">
        <w:rPr>
          <w:rFonts w:ascii="Arial" w:hAnsi="Arial" w:cs="Arial"/>
          <w:color w:val="202124"/>
          <w:sz w:val="21"/>
          <w:szCs w:val="21"/>
          <w:shd w:val="clear" w:color="auto" w:fill="FFFFFF"/>
        </w:rPr>
        <w:t>).</w:t>
      </w:r>
    </w:p>
    <w:p w14:paraId="16EC59AD" w14:textId="5B2824F2" w:rsidR="0007198B" w:rsidRDefault="0007198B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 seu cartão da cor roxa </w:t>
      </w:r>
      <w:r w:rsidR="001E72B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não cobrar tarifas são os principais </w:t>
      </w:r>
      <w:r w:rsidR="006E160E">
        <w:rPr>
          <w:rFonts w:ascii="Arial" w:hAnsi="Arial" w:cs="Arial"/>
          <w:color w:val="202124"/>
          <w:sz w:val="21"/>
          <w:szCs w:val="21"/>
          <w:shd w:val="clear" w:color="auto" w:fill="FFFFFF"/>
        </w:rPr>
        <w:t>pontos como destaque</w:t>
      </w:r>
      <w:r w:rsidR="001E72BF">
        <w:rPr>
          <w:rFonts w:ascii="Arial" w:hAnsi="Arial" w:cs="Arial"/>
          <w:color w:val="202124"/>
          <w:sz w:val="21"/>
          <w:szCs w:val="21"/>
          <w:shd w:val="clear" w:color="auto" w:fill="FFFFFF"/>
        </w:rPr>
        <w:t>s</w:t>
      </w:r>
      <w:r w:rsidR="006E160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que evidenciam como uma empresa realmente adepta de inovação. Seus ambientes produtivos </w:t>
      </w:r>
      <w:r w:rsidR="001E72BF">
        <w:rPr>
          <w:rFonts w:ascii="Arial" w:hAnsi="Arial" w:cs="Arial"/>
          <w:color w:val="202124"/>
          <w:sz w:val="21"/>
          <w:szCs w:val="21"/>
          <w:shd w:val="clear" w:color="auto" w:fill="FFFFFF"/>
        </w:rPr>
        <w:t>em sua</w:t>
      </w:r>
      <w:r w:rsidR="006E160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sede são descontraídos, correlacionam todas as hierarquias dos seus colaboradores, como os </w:t>
      </w:r>
      <w:r w:rsidR="006E160E" w:rsidRPr="006E160E">
        <w:rPr>
          <w:rFonts w:ascii="Arial" w:hAnsi="Arial" w:cs="Arial"/>
          <w:color w:val="202124"/>
          <w:sz w:val="21"/>
          <w:szCs w:val="21"/>
          <w:shd w:val="clear" w:color="auto" w:fill="FFFFFF"/>
        </w:rPr>
        <w:t>sêniors, júniors e plenos</w:t>
      </w:r>
      <w:r w:rsidR="006E160E">
        <w:rPr>
          <w:rFonts w:ascii="Arial" w:hAnsi="Arial" w:cs="Arial"/>
          <w:color w:val="202124"/>
          <w:sz w:val="21"/>
          <w:szCs w:val="21"/>
          <w:shd w:val="clear" w:color="auto" w:fill="FFFFFF"/>
        </w:rPr>
        <w:t>. Os pertencentes do menor escalão podem opinar e participar dos projetos</w:t>
      </w:r>
      <w:r w:rsid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 processos produtivos mais importantes, não há o expediente fixo porque o comprometimento e produtividade de cada um é avaliado com maior relevância</w:t>
      </w:r>
      <w:r w:rsidR="00897720"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r w:rsidR="001E72B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ao invés d</w:t>
      </w:r>
      <w:r w:rsid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 simplesmente aparecer </w:t>
      </w:r>
      <w:r w:rsidR="00897720">
        <w:rPr>
          <w:rFonts w:ascii="Arial" w:hAnsi="Arial" w:cs="Arial"/>
          <w:color w:val="202124"/>
          <w:sz w:val="21"/>
          <w:szCs w:val="21"/>
          <w:shd w:val="clear" w:color="auto" w:fill="FFFFFF"/>
        </w:rPr>
        <w:t>e</w:t>
      </w:r>
      <w:r w:rsid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“encher linguiça” como muitos fazem em empresas que estão perdendo espaço.</w:t>
      </w:r>
    </w:p>
    <w:p w14:paraId="4E433AC0" w14:textId="37FCD60D" w:rsidR="00E45739" w:rsidRDefault="00D35F59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As 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questões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que determinam o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faturamento ou gasto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são discutidas pelos 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>esquadr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ões (</w:t>
      </w:r>
      <w:r w:rsidRPr="00D35F59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squads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 w:rsidR="00897720"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conceito </w:t>
      </w:r>
      <w:r w:rsidR="0089772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que 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>tem</w:t>
      </w:r>
      <w:r w:rsidR="0089772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como 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base a ideia de dividir </w:t>
      </w:r>
      <w:r w:rsidR="002D491F">
        <w:rPr>
          <w:rFonts w:ascii="Arial" w:hAnsi="Arial" w:cs="Arial"/>
          <w:color w:val="202124"/>
          <w:sz w:val="21"/>
          <w:szCs w:val="21"/>
          <w:shd w:val="clear" w:color="auto" w:fill="FFFFFF"/>
        </w:rPr>
        <w:t>em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pequenos times multidisciplinares</w:t>
      </w:r>
      <w:r w:rsidR="002D491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as equipes de cada setor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>ag</w:t>
      </w:r>
      <w:r w:rsidR="00897720">
        <w:rPr>
          <w:rFonts w:ascii="Arial" w:hAnsi="Arial" w:cs="Arial"/>
          <w:color w:val="202124"/>
          <w:sz w:val="21"/>
          <w:szCs w:val="21"/>
          <w:shd w:val="clear" w:color="auto" w:fill="FFFFFF"/>
        </w:rPr>
        <w:t>indo de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acordo com as necessidades que surgem nos projetos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>também apresenta</w:t>
      </w:r>
      <w:r w:rsidR="00310BBB">
        <w:rPr>
          <w:rFonts w:ascii="Arial" w:hAnsi="Arial" w:cs="Arial"/>
          <w:color w:val="202124"/>
          <w:sz w:val="21"/>
          <w:szCs w:val="21"/>
          <w:shd w:val="clear" w:color="auto" w:fill="FFFFFF"/>
        </w:rPr>
        <w:t>m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9B6276">
        <w:rPr>
          <w:rFonts w:ascii="Arial" w:hAnsi="Arial" w:cs="Arial"/>
          <w:color w:val="202124"/>
          <w:sz w:val="21"/>
          <w:szCs w:val="21"/>
          <w:shd w:val="clear" w:color="auto" w:fill="FFFFFF"/>
        </w:rPr>
        <w:t>complementos</w:t>
      </w:r>
      <w:r w:rsidR="00310BB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que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trabalharam </w:t>
      </w:r>
      <w:r w:rsidR="00310BBB">
        <w:rPr>
          <w:rFonts w:ascii="Arial" w:hAnsi="Arial" w:cs="Arial"/>
          <w:color w:val="202124"/>
          <w:sz w:val="21"/>
          <w:szCs w:val="21"/>
          <w:shd w:val="clear" w:color="auto" w:fill="FFFFFF"/>
        </w:rPr>
        <w:t>para no final c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>ompartilhar</w:t>
      </w:r>
      <w:r w:rsidR="00310BBB">
        <w:rPr>
          <w:rFonts w:ascii="Arial" w:hAnsi="Arial" w:cs="Arial"/>
          <w:color w:val="202124"/>
          <w:sz w:val="21"/>
          <w:szCs w:val="21"/>
          <w:shd w:val="clear" w:color="auto" w:fill="FFFFFF"/>
        </w:rPr>
        <w:t>em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com </w:t>
      </w:r>
      <w:r w:rsidR="002D491F">
        <w:rPr>
          <w:rFonts w:ascii="Arial" w:hAnsi="Arial" w:cs="Arial"/>
          <w:color w:val="202124"/>
          <w:sz w:val="21"/>
          <w:szCs w:val="21"/>
          <w:shd w:val="clear" w:color="auto" w:fill="FFFFFF"/>
        </w:rPr>
        <w:t>as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equipe</w:t>
      </w:r>
      <w:r w:rsidR="00897720">
        <w:rPr>
          <w:rFonts w:ascii="Arial" w:hAnsi="Arial" w:cs="Arial"/>
          <w:color w:val="202124"/>
          <w:sz w:val="21"/>
          <w:szCs w:val="21"/>
          <w:shd w:val="clear" w:color="auto" w:fill="FFFFFF"/>
        </w:rPr>
        <w:t>s</w:t>
      </w:r>
      <w:r w:rsidR="002D491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restantes</w:t>
      </w:r>
      <w:r w:rsidRPr="00D35F59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7ED877D2" w14:textId="1297DBB8" w:rsidR="00777092" w:rsidRDefault="00777092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777092">
        <w:rPr>
          <w:rFonts w:ascii="Arial" w:hAnsi="Arial" w:cs="Arial"/>
          <w:color w:val="202124"/>
          <w:sz w:val="21"/>
          <w:szCs w:val="21"/>
          <w:shd w:val="clear" w:color="auto" w:fill="FFFFFF"/>
        </w:rPr>
        <w:t>Para ser inovadora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897720">
        <w:rPr>
          <w:rFonts w:ascii="Arial" w:hAnsi="Arial" w:cs="Arial"/>
          <w:color w:val="202124"/>
          <w:sz w:val="21"/>
          <w:szCs w:val="21"/>
          <w:shd w:val="clear" w:color="auto" w:fill="FFFFFF"/>
        </w:rPr>
        <w:t>um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 </w:t>
      </w:r>
      <w:r w:rsidRPr="00777092">
        <w:rPr>
          <w:rFonts w:ascii="Arial" w:hAnsi="Arial" w:cs="Arial"/>
          <w:color w:val="202124"/>
          <w:sz w:val="21"/>
          <w:szCs w:val="21"/>
          <w:shd w:val="clear" w:color="auto" w:fill="FFFFFF"/>
        </w:rPr>
        <w:t>empresa precisa implementar uma cultura organizacional favore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cendo</w:t>
      </w:r>
      <w:r w:rsidRPr="0077709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 criação de novas soluções. Mas como fazer isso?</w:t>
      </w:r>
    </w:p>
    <w:p w14:paraId="419DAA40" w14:textId="77777777" w:rsidR="000C090D" w:rsidRDefault="00310BBB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</w:t>
      </w:r>
      <w:r w:rsidRPr="00310BB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utonomia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</w:t>
      </w:r>
      <w:r w:rsidRPr="00310BB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ambiente propício para a inovação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AC2D99">
        <w:rPr>
          <w:rFonts w:ascii="Arial" w:hAnsi="Arial" w:cs="Arial"/>
          <w:color w:val="202124"/>
          <w:sz w:val="21"/>
          <w:szCs w:val="21"/>
          <w:shd w:val="clear" w:color="auto" w:fill="FFFFFF"/>
        </w:rPr>
        <w:t>onde a</w:t>
      </w:r>
      <w:r w:rsid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s </w:t>
      </w:r>
      <w:r w:rsidR="00194EB8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>ideia</w:t>
      </w:r>
      <w:r w:rsid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>s</w:t>
      </w:r>
      <w:r w:rsidR="00194EB8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de </w:t>
      </w:r>
      <w:r w:rsidR="00194EB8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>execução</w:t>
      </w:r>
      <w:r w:rsid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AC2D99">
        <w:rPr>
          <w:rFonts w:ascii="Arial" w:hAnsi="Arial" w:cs="Arial"/>
          <w:color w:val="202124"/>
          <w:sz w:val="21"/>
          <w:szCs w:val="21"/>
          <w:shd w:val="clear" w:color="auto" w:fill="FFFFFF"/>
        </w:rPr>
        <w:t>e</w:t>
      </w:r>
      <w:r w:rsid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os</w:t>
      </w:r>
      <w:r w:rsidR="00194EB8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empreendedores sempre se preocupa</w:t>
      </w:r>
      <w:r w:rsid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>m</w:t>
      </w:r>
      <w:r w:rsidR="00194EB8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em encontrar novas soluções</w:t>
      </w:r>
      <w:r w:rsid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>, n</w:t>
      </w:r>
      <w:r w:rsidR="00194EB8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>o entanto</w:t>
      </w:r>
      <w:r w:rsid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r w:rsidR="00194EB8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boas ideias não bastam</w:t>
      </w:r>
      <w:r w:rsid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 sim ser de </w:t>
      </w:r>
      <w:r w:rsidR="00194EB8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boa </w:t>
      </w:r>
      <w:r w:rsidR="004460ED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>execução</w:t>
      </w:r>
      <w:r w:rsidR="004460ED">
        <w:rPr>
          <w:rFonts w:ascii="Arial" w:hAnsi="Arial" w:cs="Arial"/>
          <w:color w:val="202124"/>
          <w:sz w:val="21"/>
          <w:szCs w:val="21"/>
          <w:shd w:val="clear" w:color="auto" w:fill="FFFFFF"/>
        </w:rPr>
        <w:t>;</w:t>
      </w:r>
      <w:r w:rsidR="004460ED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4460ED">
        <w:rPr>
          <w:rFonts w:ascii="Arial" w:hAnsi="Arial" w:cs="Arial"/>
          <w:color w:val="202124"/>
          <w:sz w:val="21"/>
          <w:szCs w:val="21"/>
          <w:shd w:val="clear" w:color="auto" w:fill="FFFFFF"/>
        </w:rPr>
        <w:t>a</w:t>
      </w:r>
      <w:r w:rsidR="00194EB8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cultura </w:t>
      </w:r>
      <w:r w:rsidR="00777092">
        <w:rPr>
          <w:rFonts w:ascii="Arial" w:hAnsi="Arial" w:cs="Arial"/>
          <w:color w:val="202124"/>
          <w:sz w:val="21"/>
          <w:szCs w:val="21"/>
          <w:shd w:val="clear" w:color="auto" w:fill="FFFFFF"/>
        </w:rPr>
        <w:t>da</w:t>
      </w:r>
      <w:r w:rsidR="00194EB8" w:rsidRPr="00194EB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criatividade evolui</w:t>
      </w:r>
      <w:r w:rsidR="0077709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AC2D9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naturalmente. </w:t>
      </w:r>
      <w:r w:rsid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>A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revolução</w:t>
      </w:r>
      <w:r w:rsid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pela inovação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pode ser percebida na transformação </w:t>
      </w:r>
      <w:r w:rsidR="009B6276">
        <w:rPr>
          <w:rFonts w:ascii="Arial" w:hAnsi="Arial" w:cs="Arial"/>
          <w:color w:val="202124"/>
          <w:sz w:val="21"/>
          <w:szCs w:val="21"/>
          <w:shd w:val="clear" w:color="auto" w:fill="FFFFFF"/>
        </w:rPr>
        <w:t>e n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>o comportamento do consumidor que</w:t>
      </w:r>
      <w:r w:rsid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>vem assimilando a importância das inovações no dia a dia</w:t>
      </w:r>
      <w:r w:rsid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contudo, 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>o meio empresarial</w:t>
      </w:r>
      <w:r w:rsid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não despertou em quantidade significante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porque muitas organizações provenientes do sistema analógico </w:t>
      </w:r>
      <w:r w:rsidR="009B627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ainda 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>não tenha</w:t>
      </w:r>
      <w:r w:rsid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>m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entendido o significado da</w:t>
      </w:r>
      <w:r w:rsidR="00AC2D99">
        <w:rPr>
          <w:rFonts w:ascii="Arial" w:hAnsi="Arial" w:cs="Arial"/>
          <w:color w:val="202124"/>
          <w:sz w:val="21"/>
          <w:szCs w:val="21"/>
          <w:shd w:val="clear" w:color="auto" w:fill="FFFFFF"/>
        </w:rPr>
        <w:t>s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transformaç</w:t>
      </w:r>
      <w:r w:rsidR="00AC2D9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ões 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>digita</w:t>
      </w:r>
      <w:r w:rsidR="00AC2D99">
        <w:rPr>
          <w:rFonts w:ascii="Arial" w:hAnsi="Arial" w:cs="Arial"/>
          <w:color w:val="202124"/>
          <w:sz w:val="21"/>
          <w:szCs w:val="21"/>
          <w:shd w:val="clear" w:color="auto" w:fill="FFFFFF"/>
        </w:rPr>
        <w:t>is</w:t>
      </w:r>
      <w:r w:rsidR="001E0F11" w:rsidRPr="001E0F1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nos negócios.</w:t>
      </w:r>
      <w:r w:rsidR="00AC2D9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201B6419" w14:textId="6015DBC9" w:rsidR="001E0F11" w:rsidRPr="00E45739" w:rsidRDefault="00037DB3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A</w:t>
      </w:r>
      <w:r w:rsidR="00935EBC">
        <w:rPr>
          <w:rFonts w:ascii="Arial" w:hAnsi="Arial" w:cs="Arial"/>
          <w:color w:val="202124"/>
          <w:sz w:val="21"/>
          <w:szCs w:val="21"/>
          <w:shd w:val="clear" w:color="auto" w:fill="FFFFFF"/>
        </w:rPr>
        <w:t>s</w:t>
      </w:r>
      <w:r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disrupç</w:t>
      </w:r>
      <w:r w:rsidR="00935EBC">
        <w:rPr>
          <w:rFonts w:ascii="Arial" w:hAnsi="Arial" w:cs="Arial"/>
          <w:color w:val="202124"/>
          <w:sz w:val="21"/>
          <w:szCs w:val="21"/>
          <w:shd w:val="clear" w:color="auto" w:fill="FFFFFF"/>
        </w:rPr>
        <w:t>ões</w:t>
      </w:r>
      <w:r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digita</w:t>
      </w:r>
      <w:r w:rsidR="00935EBC">
        <w:rPr>
          <w:rFonts w:ascii="Arial" w:hAnsi="Arial" w:cs="Arial"/>
          <w:color w:val="202124"/>
          <w:sz w:val="21"/>
          <w:szCs w:val="21"/>
          <w:shd w:val="clear" w:color="auto" w:fill="FFFFFF"/>
        </w:rPr>
        <w:t>is</w:t>
      </w:r>
      <w:r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se caracteriza</w:t>
      </w:r>
      <w:r w:rsidR="00AC2D99">
        <w:rPr>
          <w:rFonts w:ascii="Arial" w:hAnsi="Arial" w:cs="Arial"/>
          <w:color w:val="202124"/>
          <w:sz w:val="21"/>
          <w:szCs w:val="21"/>
          <w:shd w:val="clear" w:color="auto" w:fill="FFFFFF"/>
        </w:rPr>
        <w:t>m</w:t>
      </w:r>
      <w:r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como o processo de otimização de algumas funções e recursos, através de tecnologias, as quais se mostram mais acessíveis a um público em geral</w:t>
      </w:r>
      <w:r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, assim como, a Kodak antiga empresa líder mundial no segmento fotográfico</w:t>
      </w:r>
      <w:r w:rsidR="00B46A8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AC2D9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perdeu mercado e caiu num “limbo”, </w:t>
      </w:r>
      <w:r w:rsidR="00AC2D99" w:rsidRPr="00AC2D99">
        <w:rPr>
          <w:rFonts w:ascii="Arial" w:hAnsi="Arial" w:cs="Arial"/>
          <w:color w:val="202124"/>
          <w:sz w:val="21"/>
          <w:szCs w:val="21"/>
          <w:shd w:val="clear" w:color="auto" w:fill="FFFFFF"/>
        </w:rPr>
        <w:t>entrou com um pedido de falência em 2012 e praticamente morreu por falta de inovação</w:t>
      </w:r>
      <w:r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7AD29081" w14:textId="23AB41A3" w:rsidR="00B14B47" w:rsidRPr="00E45739" w:rsidRDefault="000C090D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Utilizando os procedimentos de f</w:t>
      </w:r>
      <w:r w:rsidR="00037DB3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erramentas digitais</w:t>
      </w:r>
      <w:r w:rsidR="002F274F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, r</w:t>
      </w:r>
      <w:r w:rsidR="00037DB3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eformular processos</w:t>
      </w:r>
      <w:r w:rsidR="002F274F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, t</w:t>
      </w:r>
      <w:r w:rsidR="00037DB3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rabalhar a expansão</w:t>
      </w:r>
      <w:r w:rsidR="002F274F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, p</w:t>
      </w:r>
      <w:r w:rsidR="00037DB3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riorizar parcerias</w:t>
      </w:r>
      <w:r w:rsidR="002F274F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, v</w:t>
      </w:r>
      <w:r w:rsidR="00037DB3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alorizar a fidelização</w:t>
      </w:r>
      <w:r w:rsidR="002F274F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, p</w:t>
      </w:r>
      <w:r w:rsidR="00037DB3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rocesso de digitalização</w:t>
      </w:r>
      <w:r w:rsidR="002F274F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 f</w:t>
      </w:r>
      <w:r w:rsidR="00037DB3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oco no comportamento</w:t>
      </w:r>
      <w:r w:rsidR="002F274F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são </w:t>
      </w:r>
      <w:r w:rsidR="00B14B47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procedimentos básicos a serem aplicados em empreendimentos em geral. Como também, na área de T.I. também são de expertises </w:t>
      </w:r>
      <w:r w:rsidR="00981B96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 </w:t>
      </w:r>
      <w:r w:rsidR="00B14B47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qualidade da informação</w:t>
      </w:r>
      <w:r w:rsidR="00981B96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objetivando a precisão da informação, </w:t>
      </w:r>
      <w:r w:rsidR="00B14B47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oportunidade da informação para um controle eficaz</w:t>
      </w:r>
      <w:r w:rsidR="00981B96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r w:rsidR="00B14B47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quantidade da informação</w:t>
      </w:r>
      <w:r w:rsidR="00981B96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 fim de evitar a insuficiência ou a </w:t>
      </w:r>
      <w:r w:rsidR="00B14B47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>inundação de informações</w:t>
      </w:r>
      <w:r w:rsidR="00981B96" w:rsidRPr="00E4573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irrelevantes.</w:t>
      </w:r>
    </w:p>
    <w:p w14:paraId="15887C36" w14:textId="5F803970" w:rsidR="00981B96" w:rsidRDefault="004C09CA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A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s t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ecnologias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d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e transformação digital na comunicação estão impactando tanto o setor de Marketing quanto o de Recursos Humanos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além de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o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crescimento de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n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ovas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t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ecnologias da </w:t>
      </w:r>
      <w:r w:rsidR="00B46A89">
        <w:rPr>
          <w:rFonts w:ascii="Arial" w:hAnsi="Arial" w:cs="Arial"/>
          <w:color w:val="202124"/>
          <w:sz w:val="21"/>
          <w:szCs w:val="21"/>
          <w:shd w:val="clear" w:color="auto" w:fill="FFFFFF"/>
        </w:rPr>
        <w:t>i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nformação e da </w:t>
      </w:r>
      <w:r w:rsidR="00B46A89">
        <w:rPr>
          <w:rFonts w:ascii="Arial" w:hAnsi="Arial" w:cs="Arial"/>
          <w:color w:val="202124"/>
          <w:sz w:val="21"/>
          <w:szCs w:val="21"/>
          <w:shd w:val="clear" w:color="auto" w:fill="FFFFFF"/>
        </w:rPr>
        <w:t>c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omunicação (NTICs) possibilit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 a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maior difusão das informações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stima</w:t>
      </w:r>
      <w:r w:rsid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m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que o número de dispositivos </w:t>
      </w:r>
      <w:r w:rsidR="00B46A89">
        <w:rPr>
          <w:rFonts w:ascii="Arial" w:hAnsi="Arial" w:cs="Arial"/>
          <w:color w:val="202124"/>
          <w:sz w:val="21"/>
          <w:szCs w:val="21"/>
          <w:shd w:val="clear" w:color="auto" w:fill="FFFFFF"/>
        </w:rPr>
        <w:t>móveis (</w:t>
      </w:r>
      <w:r w:rsidR="00B46A89" w:rsidRPr="00665F28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notebook, smartfone, smart tv</w:t>
      </w:r>
      <w:r w:rsidR="00B46A8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relógios de pulsos, etc.)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por pessoa</w:t>
      </w:r>
      <w:r w:rsid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seja</w:t>
      </w:r>
      <w:r w:rsidR="00B46A89">
        <w:rPr>
          <w:rFonts w:ascii="Arial" w:hAnsi="Arial" w:cs="Arial"/>
          <w:color w:val="202124"/>
          <w:sz w:val="21"/>
          <w:szCs w:val="21"/>
          <w:shd w:val="clear" w:color="auto" w:fill="FFFFFF"/>
        </w:rPr>
        <w:t>m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665F28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maiores do que três em 2020</w:t>
      </w:r>
      <w:r w:rsidR="00665F28">
        <w:rPr>
          <w:rFonts w:ascii="Arial" w:hAnsi="Arial" w:cs="Arial"/>
          <w:color w:val="202124"/>
          <w:sz w:val="21"/>
          <w:szCs w:val="21"/>
          <w:shd w:val="clear" w:color="auto" w:fill="FFFFFF"/>
        </w:rPr>
        <w:t>, sendo</w:t>
      </w:r>
      <w:r w:rsid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evidenciado por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estudo que 45% das transações do varejo online no Brasil envolvia dois ou mais dispositivos da primeira visita ao site até a conclusão da compra</w:t>
      </w:r>
      <w:r w:rsid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 p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>or estar em multiplataformas permit</w:t>
      </w:r>
      <w:r w:rsid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>iu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uma melhor adapta</w:t>
      </w:r>
      <w:r w:rsidR="00665F2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tiva 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para garantir </w:t>
      </w:r>
      <w:r w:rsidR="00665F28">
        <w:rPr>
          <w:rFonts w:ascii="Arial" w:hAnsi="Arial" w:cs="Arial"/>
          <w:color w:val="202124"/>
          <w:sz w:val="21"/>
          <w:szCs w:val="21"/>
          <w:shd w:val="clear" w:color="auto" w:fill="FFFFFF"/>
        </w:rPr>
        <w:t>um</w:t>
      </w:r>
      <w:r w:rsidR="009D400F" w:rsidRPr="009D400F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relacionamento on-line</w:t>
      </w:r>
      <w:r w:rsid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0E680DF7" w14:textId="7C8BFC7E" w:rsidR="006F3EAC" w:rsidRDefault="006F3EAC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As famosas a</w:t>
      </w:r>
      <w:r w:rsidRP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nálises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de </w:t>
      </w:r>
      <w:r w:rsidRPr="006F3EAC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Big Data</w:t>
      </w:r>
      <w:r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s tendem a a</w:t>
      </w:r>
      <w:r w:rsidRP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>ntecipa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</w:t>
      </w:r>
      <w:r w:rsidRP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comportamentos futuros e estima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</w:t>
      </w:r>
      <w:r w:rsidRP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resultados desconhecidos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para</w:t>
      </w:r>
      <w:r w:rsidRP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que possam ajudar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</w:t>
      </w:r>
      <w:r w:rsidRP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implementa</w:t>
      </w:r>
      <w:r w:rsidR="00665F28">
        <w:rPr>
          <w:rFonts w:ascii="Arial" w:hAnsi="Arial" w:cs="Arial"/>
          <w:color w:val="202124"/>
          <w:sz w:val="21"/>
          <w:szCs w:val="21"/>
          <w:shd w:val="clear" w:color="auto" w:fill="FFFFFF"/>
        </w:rPr>
        <w:t>ção de</w:t>
      </w:r>
      <w:r w:rsidRPr="006F3EA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uma cultura de dados no ambiente de trabalho com base nos mesmos</w:t>
      </w:r>
      <w:r w:rsid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5F70DA5D" w14:textId="23AEB5A5" w:rsidR="00232435" w:rsidRDefault="004460ED" w:rsidP="004460ED">
      <w:pPr>
        <w:spacing w:line="360" w:lineRule="auto"/>
        <w:ind w:firstLine="709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Dessa maneira</w:t>
      </w:r>
      <w:r w:rsid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podemos afirmar que as 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novas tecnologias agili</w:t>
      </w:r>
      <w:r w:rsid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zam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 conhecimento ao público-alvo</w:t>
      </w:r>
      <w:r w:rsid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até porque </w:t>
      </w:r>
      <w:r w:rsidR="00AB3E31">
        <w:rPr>
          <w:rFonts w:ascii="Arial" w:hAnsi="Arial" w:cs="Arial"/>
          <w:color w:val="202124"/>
          <w:sz w:val="21"/>
          <w:szCs w:val="21"/>
          <w:shd w:val="clear" w:color="auto" w:fill="FFFFFF"/>
        </w:rPr>
        <w:t>hoje estamos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acostumad</w:t>
      </w:r>
      <w:r w:rsidR="00AB3E31">
        <w:rPr>
          <w:rFonts w:ascii="Arial" w:hAnsi="Arial" w:cs="Arial"/>
          <w:color w:val="202124"/>
          <w:sz w:val="21"/>
          <w:szCs w:val="21"/>
          <w:shd w:val="clear" w:color="auto" w:fill="FFFFFF"/>
        </w:rPr>
        <w:t>o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s a saber</w:t>
      </w:r>
      <w:r w:rsidR="00AB3E31">
        <w:rPr>
          <w:rFonts w:ascii="Arial" w:hAnsi="Arial" w:cs="Arial"/>
          <w:color w:val="202124"/>
          <w:sz w:val="21"/>
          <w:szCs w:val="21"/>
          <w:shd w:val="clear" w:color="auto" w:fill="FFFFFF"/>
        </w:rPr>
        <w:t>mos “</w:t>
      </w:r>
      <w:r w:rsidR="00AB3E31" w:rsidRPr="00AB3E31">
        <w:rPr>
          <w:rFonts w:ascii="Arial" w:hAnsi="Arial" w:cs="Arial"/>
          <w:i/>
          <w:iCs/>
          <w:color w:val="202124"/>
          <w:sz w:val="21"/>
          <w:szCs w:val="21"/>
          <w:shd w:val="clear" w:color="auto" w:fill="FFFFFF"/>
        </w:rPr>
        <w:t>in real time</w:t>
      </w:r>
      <w:r w:rsidR="00AB3E3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” 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os dados </w:t>
      </w:r>
      <w:r w:rsidR="00AB3E3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ou 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notícias</w:t>
      </w:r>
      <w:r w:rsidR="00AB3E3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portanto, 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mesclar o uso de diversas mídias </w:t>
      </w:r>
      <w:r w:rsidR="00AB3E31">
        <w:rPr>
          <w:rFonts w:ascii="Arial" w:hAnsi="Arial" w:cs="Arial"/>
          <w:color w:val="202124"/>
          <w:sz w:val="21"/>
          <w:szCs w:val="21"/>
          <w:shd w:val="clear" w:color="auto" w:fill="FFFFFF"/>
        </w:rPr>
        <w:t>é o ideal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="00AB3E31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stabelecimentos comerciais ou empresas transmi</w:t>
      </w:r>
      <w:r w:rsidR="002E6BC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tem 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r</w:t>
      </w:r>
      <w:r w:rsidR="002E6BCD">
        <w:rPr>
          <w:rFonts w:ascii="Arial" w:hAnsi="Arial" w:cs="Arial"/>
          <w:color w:val="202124"/>
          <w:sz w:val="21"/>
          <w:szCs w:val="21"/>
          <w:shd w:val="clear" w:color="auto" w:fill="FFFFFF"/>
        </w:rPr>
        <w:t>a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pida</w:t>
      </w:r>
      <w:r w:rsidR="002E6BCD">
        <w:rPr>
          <w:rFonts w:ascii="Arial" w:hAnsi="Arial" w:cs="Arial"/>
          <w:color w:val="202124"/>
          <w:sz w:val="21"/>
          <w:szCs w:val="21"/>
          <w:shd w:val="clear" w:color="auto" w:fill="FFFFFF"/>
        </w:rPr>
        <w:t>mente o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conteúdo, unificando as informações</w:t>
      </w:r>
      <w:r w:rsidR="00665F2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em</w:t>
      </w:r>
      <w:r w:rsidR="002E6BC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um plano de comunicação bem estruturado</w:t>
      </w:r>
      <w:r w:rsidR="002E6BC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como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forma de alcançar metas</w:t>
      </w:r>
      <w:r w:rsidR="002E6BC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alia</w:t>
      </w:r>
      <w:r w:rsidR="00665F28">
        <w:rPr>
          <w:rFonts w:ascii="Arial" w:hAnsi="Arial" w:cs="Arial"/>
          <w:color w:val="202124"/>
          <w:sz w:val="21"/>
          <w:szCs w:val="21"/>
          <w:shd w:val="clear" w:color="auto" w:fill="FFFFFF"/>
        </w:rPr>
        <w:t>ndo</w:t>
      </w:r>
      <w:r w:rsidR="002E6BC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-se 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ao sucesso da comunicação</w:t>
      </w:r>
      <w:r w:rsidR="002E6BCD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à 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>lucr</w:t>
      </w:r>
      <w:r w:rsidR="002E6BCD">
        <w:rPr>
          <w:rFonts w:ascii="Arial" w:hAnsi="Arial" w:cs="Arial"/>
          <w:color w:val="202124"/>
          <w:sz w:val="21"/>
          <w:szCs w:val="21"/>
          <w:shd w:val="clear" w:color="auto" w:fill="FFFFFF"/>
        </w:rPr>
        <w:t>atividade</w:t>
      </w:r>
      <w:r w:rsidR="004C09CA" w:rsidRPr="004C09CA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organizacional.</w:t>
      </w:r>
    </w:p>
    <w:p w14:paraId="5917032F" w14:textId="7ACB3998" w:rsidR="00232435" w:rsidRDefault="00935EBC" w:rsidP="004460ED">
      <w:pPr>
        <w:spacing w:line="360" w:lineRule="auto"/>
        <w:ind w:firstLine="709"/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Referências bibliográficas</w:t>
      </w:r>
      <w:r w:rsidR="004460ED">
        <w:rPr>
          <w:rFonts w:ascii="Arial" w:hAnsi="Arial" w:cs="Arial"/>
          <w:color w:val="202124"/>
          <w:sz w:val="21"/>
          <w:szCs w:val="21"/>
          <w:shd w:val="clear" w:color="auto" w:fill="FFFFFF"/>
        </w:rPr>
        <w:t>:</w:t>
      </w:r>
    </w:p>
    <w:p w14:paraId="0E3ABDFB" w14:textId="01924509" w:rsidR="008B6B94" w:rsidRDefault="000C090D" w:rsidP="004460ED">
      <w:pPr>
        <w:spacing w:line="360" w:lineRule="auto"/>
        <w:ind w:firstLine="709"/>
      </w:pPr>
      <w:hyperlink r:id="rId5" w:history="1">
        <w:r w:rsidR="00711C28" w:rsidRPr="00F22F38">
          <w:rPr>
            <w:rStyle w:val="Hyperlink"/>
          </w:rPr>
          <w:t>https://www.scielo.br/j/rac/a/vpfnQdJRT5</w:t>
        </w:r>
        <w:r w:rsidR="00711C28" w:rsidRPr="00F22F38">
          <w:rPr>
            <w:rStyle w:val="Hyperlink"/>
          </w:rPr>
          <w:t>C</w:t>
        </w:r>
        <w:r w:rsidR="00711C28" w:rsidRPr="00F22F38">
          <w:rPr>
            <w:rStyle w:val="Hyperlink"/>
          </w:rPr>
          <w:t>tbBpN7b7XP9r/?lang=pt</w:t>
        </w:r>
      </w:hyperlink>
    </w:p>
    <w:p w14:paraId="6CBB093B" w14:textId="7F038D31" w:rsidR="00711C28" w:rsidRDefault="000C090D" w:rsidP="004460ED">
      <w:pPr>
        <w:spacing w:line="360" w:lineRule="auto"/>
        <w:ind w:firstLine="709"/>
      </w:pPr>
      <w:hyperlink r:id="rId6" w:history="1">
        <w:r w:rsidR="00711C28" w:rsidRPr="00F22F38">
          <w:rPr>
            <w:rStyle w:val="Hyperlink"/>
          </w:rPr>
          <w:t>https://app.startse.com/artigos/empresas-transformacao-digital-n</w:t>
        </w:r>
        <w:r w:rsidR="00711C28" w:rsidRPr="00F22F38">
          <w:rPr>
            <w:rStyle w:val="Hyperlink"/>
          </w:rPr>
          <w:t>e</w:t>
        </w:r>
        <w:r w:rsidR="00711C28" w:rsidRPr="00F22F38">
          <w:rPr>
            <w:rStyle w:val="Hyperlink"/>
          </w:rPr>
          <w:t>gocios</w:t>
        </w:r>
      </w:hyperlink>
    </w:p>
    <w:p w14:paraId="6B871CB3" w14:textId="14A6D8B9" w:rsidR="00711C28" w:rsidRDefault="000C090D" w:rsidP="004460ED">
      <w:pPr>
        <w:spacing w:line="360" w:lineRule="auto"/>
        <w:ind w:firstLine="709"/>
        <w:rPr>
          <w:rStyle w:val="Hyperlink"/>
        </w:rPr>
      </w:pPr>
      <w:hyperlink r:id="rId7" w:history="1">
        <w:r w:rsidR="006E04E0" w:rsidRPr="00F22F38">
          <w:rPr>
            <w:rStyle w:val="Hyperlink"/>
          </w:rPr>
          <w:t>https://www.napratica.org.br</w:t>
        </w:r>
        <w:r w:rsidR="006E04E0" w:rsidRPr="00F22F38">
          <w:rPr>
            <w:rStyle w:val="Hyperlink"/>
          </w:rPr>
          <w:t>/</w:t>
        </w:r>
        <w:r w:rsidR="006E04E0" w:rsidRPr="00F22F38">
          <w:rPr>
            <w:rStyle w:val="Hyperlink"/>
          </w:rPr>
          <w:t>nubank-como-funciona/</w:t>
        </w:r>
      </w:hyperlink>
    </w:p>
    <w:p w14:paraId="5FD4FB29" w14:textId="5C3F11AC" w:rsidR="00935EBC" w:rsidRDefault="00935EBC" w:rsidP="004460ED">
      <w:pPr>
        <w:spacing w:line="360" w:lineRule="auto"/>
        <w:ind w:firstLine="709"/>
      </w:pPr>
      <w:hyperlink r:id="rId8" w:history="1">
        <w:r w:rsidRPr="00AB1125">
          <w:rPr>
            <w:rStyle w:val="Hyperlink"/>
          </w:rPr>
          <w:t>https://www.teclogic</w:t>
        </w:r>
        <w:r w:rsidRPr="00AB1125">
          <w:rPr>
            <w:rStyle w:val="Hyperlink"/>
          </w:rPr>
          <w:t>a</w:t>
        </w:r>
        <w:r w:rsidRPr="00AB1125">
          <w:rPr>
            <w:rStyle w:val="Hyperlink"/>
          </w:rPr>
          <w:t>.com.br/novas-tecnologias/</w:t>
        </w:r>
      </w:hyperlink>
    </w:p>
    <w:p w14:paraId="232C96F3" w14:textId="77777777" w:rsidR="00935EBC" w:rsidRDefault="00935EBC" w:rsidP="004460ED">
      <w:pPr>
        <w:spacing w:line="360" w:lineRule="auto"/>
        <w:ind w:firstLine="709"/>
      </w:pPr>
    </w:p>
    <w:sectPr w:rsidR="00935EBC" w:rsidSect="00232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798"/>
    <w:multiLevelType w:val="hybridMultilevel"/>
    <w:tmpl w:val="167C05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28"/>
    <w:rsid w:val="00037DB3"/>
    <w:rsid w:val="0007198B"/>
    <w:rsid w:val="000C090D"/>
    <w:rsid w:val="00194EB8"/>
    <w:rsid w:val="001D6DC0"/>
    <w:rsid w:val="001E0F11"/>
    <w:rsid w:val="001E72BF"/>
    <w:rsid w:val="00207153"/>
    <w:rsid w:val="00232435"/>
    <w:rsid w:val="002D491F"/>
    <w:rsid w:val="002E6BCD"/>
    <w:rsid w:val="002F274F"/>
    <w:rsid w:val="00310BBB"/>
    <w:rsid w:val="0040567D"/>
    <w:rsid w:val="0044449B"/>
    <w:rsid w:val="004460ED"/>
    <w:rsid w:val="004C09CA"/>
    <w:rsid w:val="00665F28"/>
    <w:rsid w:val="006E04E0"/>
    <w:rsid w:val="006E160E"/>
    <w:rsid w:val="006F3EAC"/>
    <w:rsid w:val="00711C28"/>
    <w:rsid w:val="0074461B"/>
    <w:rsid w:val="00777092"/>
    <w:rsid w:val="00897720"/>
    <w:rsid w:val="00935EBC"/>
    <w:rsid w:val="00981B96"/>
    <w:rsid w:val="009B6276"/>
    <w:rsid w:val="009D400F"/>
    <w:rsid w:val="00AB3E31"/>
    <w:rsid w:val="00AC2D99"/>
    <w:rsid w:val="00B14B47"/>
    <w:rsid w:val="00B46A89"/>
    <w:rsid w:val="00D35F59"/>
    <w:rsid w:val="00E4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F346"/>
  <w15:chartTrackingRefBased/>
  <w15:docId w15:val="{515982CF-82F8-48D3-A2EA-AF79F91D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1C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1C2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3243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3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logica.com.br/novas-tecnologi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pratica.org.br/nubank-como-funcio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tartse.com/artigos/empresas-transformacao-digital-negocios" TargetMode="External"/><Relationship Id="rId5" Type="http://schemas.openxmlformats.org/officeDocument/2006/relationships/hyperlink" Target="https://www.scielo.br/j/rac/a/vpfnQdJRT5CtbBpN7b7XP9r/?lang=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Fernandes</cp:lastModifiedBy>
  <cp:revision>5</cp:revision>
  <dcterms:created xsi:type="dcterms:W3CDTF">2021-08-25T13:39:00Z</dcterms:created>
  <dcterms:modified xsi:type="dcterms:W3CDTF">2021-08-25T20:31:00Z</dcterms:modified>
</cp:coreProperties>
</file>