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8"/>
        <w:gridCol w:w="4508"/>
      </w:tblGrid>
      <w:tr w:rsidR="00DF3117" w14:paraId="2AD7AE00" w14:textId="77777777" w:rsidTr="1E5E3111">
        <w:tc>
          <w:tcPr>
            <w:tcW w:w="4508" w:type="dxa"/>
          </w:tcPr>
          <w:p w14:paraId="6BB65214" w14:textId="352FA19D" w:rsidR="00DF3117" w:rsidRDefault="00DF3117">
            <w:pPr>
              <w:rPr>
                <w:b/>
                <w:bCs/>
                <w:u w:val="single"/>
              </w:rPr>
            </w:pPr>
            <w:r w:rsidRPr="00624E29">
              <w:rPr>
                <w:b/>
                <w:bCs/>
                <w:u w:val="single"/>
              </w:rPr>
              <w:t>Pros</w:t>
            </w:r>
          </w:p>
        </w:tc>
        <w:tc>
          <w:tcPr>
            <w:tcW w:w="4508" w:type="dxa"/>
          </w:tcPr>
          <w:p w14:paraId="4C77CBF1" w14:textId="0BA81E6C" w:rsidR="00DF3117" w:rsidRDefault="00DF3117">
            <w:pPr>
              <w:rPr>
                <w:b/>
                <w:bCs/>
                <w:u w:val="single"/>
              </w:rPr>
            </w:pPr>
            <w:r w:rsidRPr="00624E29">
              <w:rPr>
                <w:b/>
                <w:bCs/>
                <w:u w:val="single"/>
              </w:rPr>
              <w:t>Cons</w:t>
            </w:r>
          </w:p>
        </w:tc>
      </w:tr>
      <w:tr w:rsidR="00DF3117" w14:paraId="45EAD4D8" w14:textId="77777777" w:rsidTr="1E5E3111">
        <w:tc>
          <w:tcPr>
            <w:tcW w:w="4508" w:type="dxa"/>
          </w:tcPr>
          <w:p w14:paraId="2E601124" w14:textId="38FDD16D" w:rsidR="00DF3117" w:rsidRPr="004577CD" w:rsidRDefault="12122EC2" w:rsidP="416BE7A1">
            <w:pPr>
              <w:pStyle w:val="ListParagraph"/>
              <w:numPr>
                <w:ilvl w:val="0"/>
                <w:numId w:val="1"/>
              </w:numPr>
            </w:pPr>
            <w:r w:rsidRPr="004577CD">
              <w:t>Heterogeneous Data</w:t>
            </w:r>
          </w:p>
          <w:p w14:paraId="27770592" w14:textId="5B4E3EBB" w:rsidR="00DF3117" w:rsidRPr="004577CD" w:rsidRDefault="33726013" w:rsidP="75CDA5E1">
            <w:pPr>
              <w:pStyle w:val="ListParagraph"/>
              <w:numPr>
                <w:ilvl w:val="0"/>
                <w:numId w:val="1"/>
              </w:numPr>
            </w:pPr>
            <w:r w:rsidRPr="004577CD">
              <w:t>High performance</w:t>
            </w:r>
          </w:p>
          <w:p w14:paraId="096618BC" w14:textId="1DF75D52" w:rsidR="00DF3117" w:rsidRPr="004577CD" w:rsidRDefault="33726013" w:rsidP="1E5E3111">
            <w:pPr>
              <w:pStyle w:val="ListParagraph"/>
              <w:numPr>
                <w:ilvl w:val="0"/>
                <w:numId w:val="1"/>
              </w:numPr>
            </w:pPr>
            <w:r w:rsidRPr="004577CD">
              <w:t xml:space="preserve">High scalability – </w:t>
            </w:r>
            <w:proofErr w:type="spellStart"/>
            <w:r w:rsidRPr="004577CD">
              <w:t>Sharding</w:t>
            </w:r>
            <w:proofErr w:type="spellEnd"/>
          </w:p>
          <w:p w14:paraId="0A7A88AC" w14:textId="03173903" w:rsidR="00DF3117" w:rsidRPr="004577CD" w:rsidRDefault="1F92558B" w:rsidP="2B32CE55">
            <w:pPr>
              <w:pStyle w:val="ListParagraph"/>
              <w:numPr>
                <w:ilvl w:val="0"/>
                <w:numId w:val="1"/>
              </w:numPr>
            </w:pPr>
            <w:r w:rsidRPr="004577CD">
              <w:t>No Joins</w:t>
            </w:r>
          </w:p>
          <w:p w14:paraId="0AD54E4C" w14:textId="77777777" w:rsidR="00DF3117" w:rsidRPr="00532499" w:rsidRDefault="00532499" w:rsidP="003875E4">
            <w:pPr>
              <w:pStyle w:val="ListParagraph"/>
              <w:numPr>
                <w:ilvl w:val="0"/>
                <w:numId w:val="1"/>
              </w:numPr>
              <w:rPr>
                <w:b/>
                <w:bCs/>
                <w:u w:val="single"/>
              </w:rPr>
            </w:pPr>
            <w:r w:rsidRPr="00532499">
              <w:t>Cloud distributions</w:t>
            </w:r>
          </w:p>
          <w:p w14:paraId="2F3AFA7C" w14:textId="78F41123" w:rsidR="00DF3117" w:rsidRPr="003875E4" w:rsidRDefault="00DF3117" w:rsidP="003875E4">
            <w:pPr>
              <w:pStyle w:val="ListParagraph"/>
              <w:numPr>
                <w:ilvl w:val="0"/>
                <w:numId w:val="1"/>
              </w:numPr>
              <w:rPr>
                <w:b/>
                <w:bCs/>
                <w:u w:val="single"/>
              </w:rPr>
            </w:pPr>
          </w:p>
        </w:tc>
        <w:tc>
          <w:tcPr>
            <w:tcW w:w="4508" w:type="dxa"/>
          </w:tcPr>
          <w:p w14:paraId="7A71DF89" w14:textId="77777777" w:rsidR="00FC2656" w:rsidRPr="00FC2656" w:rsidRDefault="005E5216" w:rsidP="00FC2656">
            <w:pPr>
              <w:pStyle w:val="ListParagraph"/>
              <w:numPr>
                <w:ilvl w:val="0"/>
                <w:numId w:val="1"/>
              </w:numPr>
            </w:pPr>
            <w:r w:rsidRPr="005E5216">
              <w:t>Not fo</w:t>
            </w:r>
            <w:r>
              <w:t xml:space="preserve">r </w:t>
            </w:r>
            <w:r w:rsidR="00FA441C">
              <w:t>relational</w:t>
            </w:r>
            <w:r w:rsidR="00E45B14">
              <w:t xml:space="preserve"> data</w:t>
            </w:r>
          </w:p>
          <w:p w14:paraId="03FF4A22" w14:textId="50FD2AF8" w:rsidR="00C07119" w:rsidRPr="00C07119" w:rsidRDefault="005C55C7" w:rsidP="00C07119">
            <w:pPr>
              <w:pStyle w:val="ListParagraph"/>
              <w:numPr>
                <w:ilvl w:val="0"/>
                <w:numId w:val="1"/>
              </w:numPr>
            </w:pPr>
            <w:r>
              <w:t>N</w:t>
            </w:r>
            <w:r w:rsidR="00E168E0">
              <w:t>ot as strongly ACID-compliant (Atomic, Consistency, Isolation, Durability) as the more well-established RDBMS systems.</w:t>
            </w:r>
          </w:p>
          <w:p w14:paraId="41F04675" w14:textId="0033D3C1" w:rsidR="00C25468" w:rsidRDefault="005036E0" w:rsidP="00E168E0">
            <w:pPr>
              <w:pStyle w:val="ListParagraph"/>
              <w:numPr>
                <w:ilvl w:val="0"/>
                <w:numId w:val="1"/>
              </w:numPr>
            </w:pPr>
            <w:r>
              <w:t>Complex joining</w:t>
            </w:r>
          </w:p>
          <w:p w14:paraId="260D6BD3" w14:textId="77777777" w:rsidR="00DF3117" w:rsidRDefault="00887B6E" w:rsidP="003875E4">
            <w:pPr>
              <w:pStyle w:val="ListParagraph"/>
              <w:numPr>
                <w:ilvl w:val="0"/>
                <w:numId w:val="1"/>
              </w:numPr>
            </w:pPr>
            <w:r>
              <w:t>Doesn’t support</w:t>
            </w:r>
            <w:r w:rsidR="00E168E0">
              <w:t xml:space="preserve"> transaction</w:t>
            </w:r>
            <w:r w:rsidR="00B80605">
              <w:t>s</w:t>
            </w:r>
          </w:p>
          <w:p w14:paraId="58ADF7A5" w14:textId="51A62C57" w:rsidR="008F1A16" w:rsidRDefault="0030539D" w:rsidP="003875E4">
            <w:pPr>
              <w:pStyle w:val="ListParagraph"/>
              <w:numPr>
                <w:ilvl w:val="0"/>
                <w:numId w:val="1"/>
              </w:numPr>
            </w:pPr>
            <w:r>
              <w:t>Can lead to duplication</w:t>
            </w:r>
            <w:r w:rsidR="009B1588">
              <w:t xml:space="preserve"> of data</w:t>
            </w:r>
          </w:p>
          <w:p w14:paraId="001A09F1" w14:textId="51A62C57" w:rsidR="0034575B" w:rsidRDefault="0034575B" w:rsidP="003875E4">
            <w:pPr>
              <w:pStyle w:val="ListParagraph"/>
              <w:numPr>
                <w:ilvl w:val="0"/>
                <w:numId w:val="1"/>
              </w:numPr>
            </w:pPr>
            <w:r>
              <w:t>Requires correct indexing for speed</w:t>
            </w:r>
            <w:r w:rsidR="00DF2A11">
              <w:t xml:space="preserve"> increases</w:t>
            </w:r>
          </w:p>
          <w:p w14:paraId="07F7F047" w14:textId="77777777" w:rsidR="00DF3117" w:rsidRDefault="00DE47A5" w:rsidP="003875E4">
            <w:pPr>
              <w:pStyle w:val="ListParagraph"/>
              <w:numPr>
                <w:ilvl w:val="0"/>
                <w:numId w:val="1"/>
              </w:numPr>
            </w:pPr>
            <w:r>
              <w:t>High data consumption, low normalisation</w:t>
            </w:r>
          </w:p>
          <w:p w14:paraId="04A841A4" w14:textId="17C9953B" w:rsidR="00DF3117" w:rsidRPr="00E168E0" w:rsidRDefault="00B92A9A" w:rsidP="003875E4">
            <w:pPr>
              <w:pStyle w:val="ListParagraph"/>
              <w:numPr>
                <w:ilvl w:val="0"/>
                <w:numId w:val="1"/>
              </w:numPr>
            </w:pPr>
            <w:r>
              <w:t>Limited data size (16MB)</w:t>
            </w:r>
          </w:p>
        </w:tc>
      </w:tr>
    </w:tbl>
    <w:p w14:paraId="4A49C700" w14:textId="6AD94489" w:rsidR="0011070A" w:rsidRPr="0011070A" w:rsidRDefault="1BCEF3D0" w:rsidP="0011070A">
      <w:pPr>
        <w:rPr>
          <w:b/>
          <w:bCs/>
          <w:u w:val="single"/>
        </w:rPr>
      </w:pPr>
      <w:r w:rsidRPr="43166323">
        <w:rPr>
          <w:b/>
          <w:bCs/>
          <w:u w:val="single"/>
        </w:rPr>
        <w:t>Use cases for</w:t>
      </w:r>
      <w:r w:rsidRPr="11F20721">
        <w:rPr>
          <w:b/>
          <w:bCs/>
          <w:u w:val="single"/>
        </w:rPr>
        <w:t xml:space="preserve"> </w:t>
      </w:r>
      <w:r w:rsidRPr="2B32CE55">
        <w:rPr>
          <w:b/>
          <w:bCs/>
          <w:u w:val="single"/>
        </w:rPr>
        <w:t>MongoDB</w:t>
      </w:r>
    </w:p>
    <w:p w14:paraId="2558BF6B" w14:textId="2B8DD082" w:rsidR="315C1CCB" w:rsidRDefault="7FDE3980" w:rsidP="1318573C">
      <w:pPr>
        <w:pStyle w:val="ListParagraph"/>
        <w:numPr>
          <w:ilvl w:val="0"/>
          <w:numId w:val="1"/>
        </w:numPr>
        <w:rPr>
          <w:color w:val="222635"/>
          <w:sz w:val="28"/>
          <w:szCs w:val="28"/>
        </w:rPr>
      </w:pPr>
      <w:r w:rsidRPr="1318573C">
        <w:rPr>
          <w:rFonts w:ascii="Cambria" w:eastAsia="Cambria" w:hAnsi="Cambria" w:cs="Cambria"/>
          <w:color w:val="222635"/>
          <w:sz w:val="28"/>
          <w:szCs w:val="28"/>
        </w:rPr>
        <w:t>Maintaining location-based data — Geospatial data.</w:t>
      </w:r>
    </w:p>
    <w:p w14:paraId="2C6EF6AD" w14:textId="1FB37537" w:rsidR="00E7277D" w:rsidRPr="008B629B" w:rsidRDefault="7FDE3980" w:rsidP="2D519C28">
      <w:pPr>
        <w:pStyle w:val="ListParagraph"/>
        <w:numPr>
          <w:ilvl w:val="0"/>
          <w:numId w:val="1"/>
        </w:numPr>
        <w:rPr>
          <w:color w:val="222635"/>
          <w:sz w:val="28"/>
          <w:szCs w:val="28"/>
        </w:rPr>
      </w:pPr>
      <w:r w:rsidRPr="0E4C6DFD">
        <w:rPr>
          <w:rFonts w:ascii="Cambria" w:eastAsia="Cambria" w:hAnsi="Cambria" w:cs="Cambria"/>
          <w:color w:val="222635"/>
          <w:sz w:val="28"/>
          <w:szCs w:val="28"/>
        </w:rPr>
        <w:t>Real-time analytics and high-speed logging, caching, and high scalability.</w:t>
      </w:r>
    </w:p>
    <w:p w14:paraId="0EE60D93" w14:textId="6AD94489" w:rsidR="00E7277D" w:rsidRDefault="00E7277D" w:rsidP="2D519C28">
      <w:pPr>
        <w:rPr>
          <w:b/>
          <w:bCs/>
          <w:u w:val="single"/>
        </w:rPr>
      </w:pPr>
      <w:r>
        <w:rPr>
          <w:b/>
          <w:bCs/>
          <w:u w:val="single"/>
        </w:rPr>
        <w:t>Pros ppl can pick from:</w:t>
      </w:r>
    </w:p>
    <w:p w14:paraId="4D421E63"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Document oriented</w:t>
      </w:r>
    </w:p>
    <w:p w14:paraId="7C94A922"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High performance</w:t>
      </w:r>
    </w:p>
    <w:p w14:paraId="6E297024"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High availability — Replication</w:t>
      </w:r>
    </w:p>
    <w:p w14:paraId="46BFF968"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 xml:space="preserve">High scalability – </w:t>
      </w:r>
      <w:proofErr w:type="spellStart"/>
      <w:r w:rsidRPr="00E7277D">
        <w:rPr>
          <w:rFonts w:ascii="Cambria" w:eastAsia="Times New Roman" w:hAnsi="Cambria" w:cs="Times New Roman"/>
          <w:color w:val="222635"/>
          <w:sz w:val="29"/>
          <w:szCs w:val="29"/>
          <w:lang w:eastAsia="en-GB"/>
        </w:rPr>
        <w:t>Sharding</w:t>
      </w:r>
      <w:proofErr w:type="spellEnd"/>
    </w:p>
    <w:p w14:paraId="4DCFED03"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Dynamic — No rigid schema.</w:t>
      </w:r>
    </w:p>
    <w:p w14:paraId="3CC46AF3"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Flexible – field addition/deletion have less or no impact on the application</w:t>
      </w:r>
    </w:p>
    <w:p w14:paraId="5647C478"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Heterogeneous Data</w:t>
      </w:r>
    </w:p>
    <w:p w14:paraId="1A49016B"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No Joins</w:t>
      </w:r>
    </w:p>
    <w:p w14:paraId="7DC826D5"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Distributed</w:t>
      </w:r>
    </w:p>
    <w:p w14:paraId="0286A5BB"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Data Representation in JSON or BSON</w:t>
      </w:r>
    </w:p>
    <w:p w14:paraId="02909D3A"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Geospatial support</w:t>
      </w:r>
    </w:p>
    <w:p w14:paraId="00EC6696"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 xml:space="preserve">Easy Integration with </w:t>
      </w:r>
      <w:proofErr w:type="spellStart"/>
      <w:r w:rsidRPr="00E7277D">
        <w:rPr>
          <w:rFonts w:ascii="Cambria" w:eastAsia="Times New Roman" w:hAnsi="Cambria" w:cs="Times New Roman"/>
          <w:color w:val="222635"/>
          <w:sz w:val="29"/>
          <w:szCs w:val="29"/>
          <w:lang w:eastAsia="en-GB"/>
        </w:rPr>
        <w:t>BigData</w:t>
      </w:r>
      <w:proofErr w:type="spellEnd"/>
      <w:r w:rsidRPr="00E7277D">
        <w:rPr>
          <w:rFonts w:ascii="Cambria" w:eastAsia="Times New Roman" w:hAnsi="Cambria" w:cs="Times New Roman"/>
          <w:color w:val="222635"/>
          <w:sz w:val="29"/>
          <w:szCs w:val="29"/>
          <w:lang w:eastAsia="en-GB"/>
        </w:rPr>
        <w:t xml:space="preserve"> Hadoop</w:t>
      </w:r>
    </w:p>
    <w:p w14:paraId="08282890"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 xml:space="preserve">Document-based query language that’s </w:t>
      </w:r>
      <w:r w:rsidRPr="00665901">
        <w:rPr>
          <w:rFonts w:ascii="Cambria" w:eastAsia="Times New Roman" w:hAnsi="Cambria" w:cs="Times New Roman"/>
          <w:color w:val="222635"/>
          <w:sz w:val="29"/>
          <w:szCs w:val="29"/>
          <w:u w:val="single"/>
          <w:lang w:eastAsia="en-GB"/>
        </w:rPr>
        <w:t>nearly</w:t>
      </w:r>
      <w:r w:rsidRPr="00E7277D">
        <w:rPr>
          <w:rFonts w:ascii="Cambria" w:eastAsia="Times New Roman" w:hAnsi="Cambria" w:cs="Times New Roman"/>
          <w:color w:val="222635"/>
          <w:sz w:val="29"/>
          <w:szCs w:val="29"/>
          <w:lang w:eastAsia="en-GB"/>
        </w:rPr>
        <w:t xml:space="preserve"> as powerful as SQL</w:t>
      </w:r>
    </w:p>
    <w:p w14:paraId="07A8BE46" w14:textId="6AD94489" w:rsidR="00E7277D" w:rsidRPr="00E7277D" w:rsidRDefault="00E7277D" w:rsidP="66DA6D9B">
      <w:pPr>
        <w:numPr>
          <w:ilvl w:val="0"/>
          <w:numId w:val="2"/>
        </w:numPr>
        <w:shd w:val="clear" w:color="auto" w:fill="FFFFFF" w:themeFill="background1"/>
        <w:spacing w:before="100" w:beforeAutospacing="1" w:after="100" w:afterAutospacing="1" w:line="240" w:lineRule="auto"/>
        <w:rPr>
          <w:rFonts w:ascii="Cambria" w:eastAsia="Times New Roman" w:hAnsi="Cambria" w:cs="Times New Roman"/>
          <w:color w:val="222635"/>
          <w:sz w:val="29"/>
          <w:szCs w:val="29"/>
          <w:lang w:eastAsia="en-GB"/>
        </w:rPr>
      </w:pPr>
      <w:r w:rsidRPr="00E7277D">
        <w:rPr>
          <w:rFonts w:ascii="Cambria" w:eastAsia="Times New Roman" w:hAnsi="Cambria" w:cs="Times New Roman"/>
          <w:color w:val="222635"/>
          <w:sz w:val="29"/>
          <w:szCs w:val="29"/>
          <w:lang w:eastAsia="en-GB"/>
        </w:rPr>
        <w:t xml:space="preserve">Cloud distributions such as AWS, Microsoft, </w:t>
      </w:r>
      <w:proofErr w:type="spellStart"/>
      <w:proofErr w:type="gramStart"/>
      <w:r w:rsidRPr="00E7277D">
        <w:rPr>
          <w:rFonts w:ascii="Cambria" w:eastAsia="Times New Roman" w:hAnsi="Cambria" w:cs="Times New Roman"/>
          <w:color w:val="222635"/>
          <w:sz w:val="29"/>
          <w:szCs w:val="29"/>
          <w:lang w:eastAsia="en-GB"/>
        </w:rPr>
        <w:t>RedHat,dotCloud</w:t>
      </w:r>
      <w:proofErr w:type="spellEnd"/>
      <w:proofErr w:type="gramEnd"/>
      <w:r w:rsidRPr="00E7277D">
        <w:rPr>
          <w:rFonts w:ascii="Cambria" w:eastAsia="Times New Roman" w:hAnsi="Cambria" w:cs="Times New Roman"/>
          <w:color w:val="222635"/>
          <w:sz w:val="29"/>
          <w:szCs w:val="29"/>
          <w:lang w:eastAsia="en-GB"/>
        </w:rPr>
        <w:t xml:space="preserve"> and SoftLayer etc:-. In fact, MongoDB is built for the cloud. Its native scale-out architecture, enabled by ‘</w:t>
      </w:r>
      <w:proofErr w:type="spellStart"/>
      <w:r w:rsidRPr="00E7277D">
        <w:rPr>
          <w:rFonts w:ascii="Cambria" w:eastAsia="Times New Roman" w:hAnsi="Cambria" w:cs="Times New Roman"/>
          <w:color w:val="222635"/>
          <w:sz w:val="29"/>
          <w:szCs w:val="29"/>
          <w:lang w:eastAsia="en-GB"/>
        </w:rPr>
        <w:t>sharding</w:t>
      </w:r>
      <w:proofErr w:type="spellEnd"/>
      <w:r w:rsidRPr="00E7277D">
        <w:rPr>
          <w:rFonts w:ascii="Cambria" w:eastAsia="Times New Roman" w:hAnsi="Cambria" w:cs="Times New Roman"/>
          <w:color w:val="222635"/>
          <w:sz w:val="29"/>
          <w:szCs w:val="29"/>
          <w:lang w:eastAsia="en-GB"/>
        </w:rPr>
        <w:t>,’ aligns well with the horizontal scaling and agility afforded by cloud computing.</w:t>
      </w:r>
    </w:p>
    <w:p w14:paraId="3E85F05B" w14:textId="65C6AFC0" w:rsidR="00E7277D" w:rsidRDefault="00E7277D" w:rsidP="2D519C28">
      <w:pPr>
        <w:rPr>
          <w:b/>
          <w:bCs/>
          <w:u w:val="single"/>
        </w:rPr>
      </w:pPr>
    </w:p>
    <w:p w14:paraId="125154D6" w14:textId="77777777" w:rsidR="00563D07" w:rsidRDefault="00563D07" w:rsidP="2D519C28">
      <w:pPr>
        <w:rPr>
          <w:b/>
          <w:bCs/>
          <w:u w:val="single"/>
        </w:rPr>
      </w:pPr>
    </w:p>
    <w:p w14:paraId="12E5CB88" w14:textId="77777777" w:rsidR="00F5253F" w:rsidRDefault="00F5253F" w:rsidP="00F5253F">
      <w:r w:rsidRPr="008B4A58">
        <w:rPr>
          <w:b/>
        </w:rPr>
        <w:lastRenderedPageBreak/>
        <w:t>Integrating large amounts of diverse data:</w:t>
      </w:r>
      <w:r>
        <w:t xml:space="preserve"> If you are bringing together tens or hundreds of data sources, the flexibility and power of the document model can create a unified single view in ways that other databases cannot. MongoDB has succeeded in bringing such projects to life when approaches using other databases failed.</w:t>
      </w:r>
    </w:p>
    <w:p w14:paraId="14BDCFB0" w14:textId="77777777" w:rsidR="00F5253F" w:rsidRDefault="00F5253F" w:rsidP="00F5253F"/>
    <w:p w14:paraId="50D55E04" w14:textId="77777777" w:rsidR="00F5253F" w:rsidRDefault="00F5253F" w:rsidP="00F5253F">
      <w:r w:rsidRPr="008B4A58">
        <w:rPr>
          <w:b/>
        </w:rPr>
        <w:t>Describing complex data structures that evolve:</w:t>
      </w:r>
      <w:r>
        <w:t xml:space="preserve"> Document databases allow embedding of documents to describe nested structures and easily tolerate variations in data in generations of documents. Specialized data formats like geospatial are efficiently supported. This results in a repository that is resilient and doesn’t break or need to be redesigned every time something changes.</w:t>
      </w:r>
    </w:p>
    <w:p w14:paraId="24849972" w14:textId="77777777" w:rsidR="00F5253F" w:rsidRDefault="00F5253F" w:rsidP="00F5253F"/>
    <w:p w14:paraId="0DFF63AA" w14:textId="77777777" w:rsidR="00F5253F" w:rsidRDefault="00F5253F" w:rsidP="00F5253F">
      <w:r w:rsidRPr="008B4A58">
        <w:rPr>
          <w:b/>
        </w:rPr>
        <w:t>Delivering data in high-performance applications:</w:t>
      </w:r>
      <w:r>
        <w:t xml:space="preserve"> MongoDB’s scale-out architecture can support huge numbers of transactions on humongous databases. Unlike other databases that either cannot support such scale or can only do so with massive amounts of engineering and additional components, MongoDB has a clear path to scalability because of the way it was designed. MongoDB is scalable out of the box.</w:t>
      </w:r>
    </w:p>
    <w:p w14:paraId="199F1B8B" w14:textId="77777777" w:rsidR="00F5253F" w:rsidRDefault="00F5253F" w:rsidP="00F5253F"/>
    <w:p w14:paraId="07F07279" w14:textId="77777777" w:rsidR="00F5253F" w:rsidRDefault="00F5253F" w:rsidP="00F5253F">
      <w:r w:rsidRPr="008B4A58">
        <w:rPr>
          <w:b/>
        </w:rPr>
        <w:t>Supporting hybrid and multi-cloud applications:</w:t>
      </w:r>
      <w:r>
        <w:t xml:space="preserve"> MongoDB can be deployed and run on a desktop, a huge cluster of computers in a data </w:t>
      </w:r>
      <w:proofErr w:type="spellStart"/>
      <w:r>
        <w:t>center</w:t>
      </w:r>
      <w:proofErr w:type="spellEnd"/>
      <w:r>
        <w:t>, or in a public cloud, either as installed software or through MongoDB Atlas, a database as a service product. If you have applications that need to run wherever they make sense, MongoDB supports any configuration now and in the future.</w:t>
      </w:r>
    </w:p>
    <w:p w14:paraId="2E6450AB" w14:textId="77777777" w:rsidR="00F5253F" w:rsidRDefault="00F5253F" w:rsidP="00F5253F"/>
    <w:p w14:paraId="3A15CB25" w14:textId="59777940" w:rsidR="00624E29" w:rsidRDefault="00F5253F">
      <w:r w:rsidRPr="008B4A58">
        <w:rPr>
          <w:b/>
        </w:rPr>
        <w:t>Supporting agile development and collaboration:</w:t>
      </w:r>
      <w:r>
        <w:t xml:space="preserve"> Document databases put developers in charge of the data. Data becomes like code that is friendly to developers. This is far different from making developers use a strange system that requires a specialist. Document databases also allow evolution of the structure of the data as needs are better understood. Collaboration and governance can take place by allowing one team to control one part of a document and another team to control another part.</w:t>
      </w:r>
    </w:p>
    <w:sectPr w:rsidR="00624E29" w:rsidSect="00ED2F1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D3158" w14:textId="77777777" w:rsidR="00084DF4" w:rsidRDefault="00084DF4" w:rsidP="00624E29">
      <w:pPr>
        <w:spacing w:after="0" w:line="240" w:lineRule="auto"/>
      </w:pPr>
      <w:r>
        <w:separator/>
      </w:r>
    </w:p>
  </w:endnote>
  <w:endnote w:type="continuationSeparator" w:id="0">
    <w:p w14:paraId="5E4518B2" w14:textId="77777777" w:rsidR="00084DF4" w:rsidRDefault="00084DF4" w:rsidP="00624E29">
      <w:pPr>
        <w:spacing w:after="0" w:line="240" w:lineRule="auto"/>
      </w:pPr>
      <w:r>
        <w:continuationSeparator/>
      </w:r>
    </w:p>
  </w:endnote>
  <w:endnote w:type="continuationNotice" w:id="1">
    <w:p w14:paraId="4A1795D4" w14:textId="77777777" w:rsidR="00084DF4" w:rsidRDefault="00084D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B883B" w14:textId="77777777" w:rsidR="00084DF4" w:rsidRDefault="00084DF4" w:rsidP="00624E29">
      <w:pPr>
        <w:spacing w:after="0" w:line="240" w:lineRule="auto"/>
      </w:pPr>
      <w:r>
        <w:separator/>
      </w:r>
    </w:p>
  </w:footnote>
  <w:footnote w:type="continuationSeparator" w:id="0">
    <w:p w14:paraId="6453864C" w14:textId="77777777" w:rsidR="00084DF4" w:rsidRDefault="00084DF4" w:rsidP="00624E29">
      <w:pPr>
        <w:spacing w:after="0" w:line="240" w:lineRule="auto"/>
      </w:pPr>
      <w:r>
        <w:continuationSeparator/>
      </w:r>
    </w:p>
  </w:footnote>
  <w:footnote w:type="continuationNotice" w:id="1">
    <w:p w14:paraId="7A2B1684" w14:textId="77777777" w:rsidR="00084DF4" w:rsidRDefault="00084D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26E3E" w14:textId="4FE53A48" w:rsidR="00624E29" w:rsidRPr="00624E29" w:rsidRDefault="00624E29">
    <w:pPr>
      <w:pStyle w:val="Header"/>
      <w:rPr>
        <w:b/>
        <w:bCs/>
        <w:sz w:val="44"/>
        <w:szCs w:val="44"/>
      </w:rPr>
    </w:pPr>
    <w:r w:rsidRPr="00624E29">
      <w:rPr>
        <w:b/>
        <w:bCs/>
        <w:sz w:val="44"/>
        <w:szCs w:val="44"/>
      </w:rPr>
      <w:t>MongoDB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34A5D"/>
    <w:multiLevelType w:val="hybridMultilevel"/>
    <w:tmpl w:val="82824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385C32"/>
    <w:multiLevelType w:val="multilevel"/>
    <w:tmpl w:val="5472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29"/>
    <w:rsid w:val="00004D7B"/>
    <w:rsid w:val="00007239"/>
    <w:rsid w:val="00040DD3"/>
    <w:rsid w:val="000443B6"/>
    <w:rsid w:val="0004441E"/>
    <w:rsid w:val="00062507"/>
    <w:rsid w:val="0006404D"/>
    <w:rsid w:val="00074F5E"/>
    <w:rsid w:val="00084DF4"/>
    <w:rsid w:val="000A7A93"/>
    <w:rsid w:val="000B2CA2"/>
    <w:rsid w:val="000C2339"/>
    <w:rsid w:val="000C59BB"/>
    <w:rsid w:val="000C5FD5"/>
    <w:rsid w:val="000D23BE"/>
    <w:rsid w:val="000D3FEE"/>
    <w:rsid w:val="000E44EB"/>
    <w:rsid w:val="000F0B26"/>
    <w:rsid w:val="001001C4"/>
    <w:rsid w:val="00103BE1"/>
    <w:rsid w:val="00105D03"/>
    <w:rsid w:val="0011070A"/>
    <w:rsid w:val="0012507C"/>
    <w:rsid w:val="001258A8"/>
    <w:rsid w:val="00137016"/>
    <w:rsid w:val="00140994"/>
    <w:rsid w:val="00161921"/>
    <w:rsid w:val="001668EA"/>
    <w:rsid w:val="00175FC2"/>
    <w:rsid w:val="00176620"/>
    <w:rsid w:val="001A7072"/>
    <w:rsid w:val="001B307F"/>
    <w:rsid w:val="001B6405"/>
    <w:rsid w:val="001C1702"/>
    <w:rsid w:val="001C5A10"/>
    <w:rsid w:val="001D124A"/>
    <w:rsid w:val="00220226"/>
    <w:rsid w:val="0022204A"/>
    <w:rsid w:val="0024324A"/>
    <w:rsid w:val="00255E95"/>
    <w:rsid w:val="00261580"/>
    <w:rsid w:val="00273B29"/>
    <w:rsid w:val="00287123"/>
    <w:rsid w:val="0029070D"/>
    <w:rsid w:val="00292573"/>
    <w:rsid w:val="002946D7"/>
    <w:rsid w:val="002A1856"/>
    <w:rsid w:val="002B56E5"/>
    <w:rsid w:val="002B7EF9"/>
    <w:rsid w:val="002C34D5"/>
    <w:rsid w:val="002F0423"/>
    <w:rsid w:val="0030539D"/>
    <w:rsid w:val="00317970"/>
    <w:rsid w:val="00323CA2"/>
    <w:rsid w:val="0032410D"/>
    <w:rsid w:val="00330741"/>
    <w:rsid w:val="003438E5"/>
    <w:rsid w:val="0034575B"/>
    <w:rsid w:val="003875E4"/>
    <w:rsid w:val="003A3142"/>
    <w:rsid w:val="003C531F"/>
    <w:rsid w:val="003D114D"/>
    <w:rsid w:val="003E18EA"/>
    <w:rsid w:val="003E2FF3"/>
    <w:rsid w:val="00401A48"/>
    <w:rsid w:val="004023AF"/>
    <w:rsid w:val="00402672"/>
    <w:rsid w:val="00420E54"/>
    <w:rsid w:val="0045141D"/>
    <w:rsid w:val="004577CD"/>
    <w:rsid w:val="0046631F"/>
    <w:rsid w:val="00474B5A"/>
    <w:rsid w:val="00474B86"/>
    <w:rsid w:val="0048061D"/>
    <w:rsid w:val="0049264C"/>
    <w:rsid w:val="00497195"/>
    <w:rsid w:val="004A0EBF"/>
    <w:rsid w:val="004A2050"/>
    <w:rsid w:val="004A52F5"/>
    <w:rsid w:val="004B4DA6"/>
    <w:rsid w:val="004C17E2"/>
    <w:rsid w:val="004C2982"/>
    <w:rsid w:val="004D6B99"/>
    <w:rsid w:val="004E25A6"/>
    <w:rsid w:val="004E3D37"/>
    <w:rsid w:val="005036E0"/>
    <w:rsid w:val="00524F09"/>
    <w:rsid w:val="00532499"/>
    <w:rsid w:val="00543523"/>
    <w:rsid w:val="00544350"/>
    <w:rsid w:val="00544524"/>
    <w:rsid w:val="00553D90"/>
    <w:rsid w:val="00563D07"/>
    <w:rsid w:val="005A3B84"/>
    <w:rsid w:val="005B78DE"/>
    <w:rsid w:val="005C22E0"/>
    <w:rsid w:val="005C55C7"/>
    <w:rsid w:val="005E5216"/>
    <w:rsid w:val="006038D5"/>
    <w:rsid w:val="00604465"/>
    <w:rsid w:val="00607B0A"/>
    <w:rsid w:val="006117E9"/>
    <w:rsid w:val="00624E29"/>
    <w:rsid w:val="006252DD"/>
    <w:rsid w:val="006329BA"/>
    <w:rsid w:val="00642E27"/>
    <w:rsid w:val="00665901"/>
    <w:rsid w:val="006C30CF"/>
    <w:rsid w:val="006C6655"/>
    <w:rsid w:val="006E5347"/>
    <w:rsid w:val="006E6D77"/>
    <w:rsid w:val="007072D1"/>
    <w:rsid w:val="0071668B"/>
    <w:rsid w:val="00721E36"/>
    <w:rsid w:val="00740DAB"/>
    <w:rsid w:val="00760217"/>
    <w:rsid w:val="007839A3"/>
    <w:rsid w:val="00784DAE"/>
    <w:rsid w:val="00785D40"/>
    <w:rsid w:val="00791E2F"/>
    <w:rsid w:val="00795139"/>
    <w:rsid w:val="007A4448"/>
    <w:rsid w:val="007B0327"/>
    <w:rsid w:val="007C61A4"/>
    <w:rsid w:val="007C7A00"/>
    <w:rsid w:val="00835D65"/>
    <w:rsid w:val="00846814"/>
    <w:rsid w:val="00860E8D"/>
    <w:rsid w:val="008877E2"/>
    <w:rsid w:val="00887B6E"/>
    <w:rsid w:val="00896A11"/>
    <w:rsid w:val="008B090F"/>
    <w:rsid w:val="008B4A58"/>
    <w:rsid w:val="008B629B"/>
    <w:rsid w:val="008B777A"/>
    <w:rsid w:val="008C24D3"/>
    <w:rsid w:val="008E6CE2"/>
    <w:rsid w:val="008F1A16"/>
    <w:rsid w:val="008F53AC"/>
    <w:rsid w:val="00904E8A"/>
    <w:rsid w:val="009202D5"/>
    <w:rsid w:val="0092064F"/>
    <w:rsid w:val="00935220"/>
    <w:rsid w:val="009539B7"/>
    <w:rsid w:val="00987C62"/>
    <w:rsid w:val="009A7570"/>
    <w:rsid w:val="009B0428"/>
    <w:rsid w:val="009B1588"/>
    <w:rsid w:val="009B1833"/>
    <w:rsid w:val="009F4789"/>
    <w:rsid w:val="00A07773"/>
    <w:rsid w:val="00A132E0"/>
    <w:rsid w:val="00A27165"/>
    <w:rsid w:val="00A3154E"/>
    <w:rsid w:val="00A4239A"/>
    <w:rsid w:val="00A61C16"/>
    <w:rsid w:val="00A73995"/>
    <w:rsid w:val="00A927D3"/>
    <w:rsid w:val="00AB32C3"/>
    <w:rsid w:val="00AB3ED1"/>
    <w:rsid w:val="00AC2287"/>
    <w:rsid w:val="00AC47BF"/>
    <w:rsid w:val="00AD7FC4"/>
    <w:rsid w:val="00B30BA3"/>
    <w:rsid w:val="00B33DF8"/>
    <w:rsid w:val="00B35D96"/>
    <w:rsid w:val="00B35FAE"/>
    <w:rsid w:val="00B36319"/>
    <w:rsid w:val="00B41BB2"/>
    <w:rsid w:val="00B617F1"/>
    <w:rsid w:val="00B7642D"/>
    <w:rsid w:val="00B778DA"/>
    <w:rsid w:val="00B80605"/>
    <w:rsid w:val="00B82A16"/>
    <w:rsid w:val="00B90C5F"/>
    <w:rsid w:val="00B92A9A"/>
    <w:rsid w:val="00B975A2"/>
    <w:rsid w:val="00BE325A"/>
    <w:rsid w:val="00BF03A7"/>
    <w:rsid w:val="00C07119"/>
    <w:rsid w:val="00C25468"/>
    <w:rsid w:val="00C320FB"/>
    <w:rsid w:val="00C35E5A"/>
    <w:rsid w:val="00C50C92"/>
    <w:rsid w:val="00C554AF"/>
    <w:rsid w:val="00C66C2E"/>
    <w:rsid w:val="00C83C1C"/>
    <w:rsid w:val="00C85084"/>
    <w:rsid w:val="00C9786C"/>
    <w:rsid w:val="00CA5D36"/>
    <w:rsid w:val="00CB1CB0"/>
    <w:rsid w:val="00CB265C"/>
    <w:rsid w:val="00CB5FC9"/>
    <w:rsid w:val="00CC1717"/>
    <w:rsid w:val="00CC79FB"/>
    <w:rsid w:val="00CD797A"/>
    <w:rsid w:val="00CE1074"/>
    <w:rsid w:val="00CE63FC"/>
    <w:rsid w:val="00CF2818"/>
    <w:rsid w:val="00CF6DA2"/>
    <w:rsid w:val="00D027EE"/>
    <w:rsid w:val="00D1007F"/>
    <w:rsid w:val="00D20B20"/>
    <w:rsid w:val="00D30247"/>
    <w:rsid w:val="00D3113A"/>
    <w:rsid w:val="00D67067"/>
    <w:rsid w:val="00D8084B"/>
    <w:rsid w:val="00DB4E89"/>
    <w:rsid w:val="00DD4FD4"/>
    <w:rsid w:val="00DD71DE"/>
    <w:rsid w:val="00DE47A5"/>
    <w:rsid w:val="00DE6D71"/>
    <w:rsid w:val="00DF03F6"/>
    <w:rsid w:val="00DF2A11"/>
    <w:rsid w:val="00DF3117"/>
    <w:rsid w:val="00DF6051"/>
    <w:rsid w:val="00E07552"/>
    <w:rsid w:val="00E136B9"/>
    <w:rsid w:val="00E168E0"/>
    <w:rsid w:val="00E45B14"/>
    <w:rsid w:val="00E519AF"/>
    <w:rsid w:val="00E7277D"/>
    <w:rsid w:val="00E85DFF"/>
    <w:rsid w:val="00EC31AF"/>
    <w:rsid w:val="00ED2F1A"/>
    <w:rsid w:val="00ED45B5"/>
    <w:rsid w:val="00EE5B59"/>
    <w:rsid w:val="00EE78CF"/>
    <w:rsid w:val="00F01F37"/>
    <w:rsid w:val="00F07AA9"/>
    <w:rsid w:val="00F10917"/>
    <w:rsid w:val="00F270C7"/>
    <w:rsid w:val="00F31E25"/>
    <w:rsid w:val="00F32C9F"/>
    <w:rsid w:val="00F435A8"/>
    <w:rsid w:val="00F5253F"/>
    <w:rsid w:val="00F53F61"/>
    <w:rsid w:val="00F61548"/>
    <w:rsid w:val="00F73B33"/>
    <w:rsid w:val="00F91249"/>
    <w:rsid w:val="00FA441C"/>
    <w:rsid w:val="00FA4519"/>
    <w:rsid w:val="00FA6FF1"/>
    <w:rsid w:val="00FB03CE"/>
    <w:rsid w:val="00FC198A"/>
    <w:rsid w:val="00FC2656"/>
    <w:rsid w:val="00FC79C0"/>
    <w:rsid w:val="00FD29A6"/>
    <w:rsid w:val="00FE5DC3"/>
    <w:rsid w:val="00FF09BE"/>
    <w:rsid w:val="09B895F9"/>
    <w:rsid w:val="0DB47732"/>
    <w:rsid w:val="0E4C6DFD"/>
    <w:rsid w:val="11F20721"/>
    <w:rsid w:val="120F922F"/>
    <w:rsid w:val="12122EC2"/>
    <w:rsid w:val="1318573C"/>
    <w:rsid w:val="149B3079"/>
    <w:rsid w:val="18CA5371"/>
    <w:rsid w:val="1BCEF3D0"/>
    <w:rsid w:val="1E5E3111"/>
    <w:rsid w:val="1EEDE06B"/>
    <w:rsid w:val="1F92558B"/>
    <w:rsid w:val="1FC253E3"/>
    <w:rsid w:val="26621834"/>
    <w:rsid w:val="2B32CE55"/>
    <w:rsid w:val="2D519C28"/>
    <w:rsid w:val="2DE514C0"/>
    <w:rsid w:val="315C1CCB"/>
    <w:rsid w:val="321B8C2E"/>
    <w:rsid w:val="33726013"/>
    <w:rsid w:val="34270CC6"/>
    <w:rsid w:val="3C71D1F0"/>
    <w:rsid w:val="3F4DE417"/>
    <w:rsid w:val="3FBBD6A4"/>
    <w:rsid w:val="416BE7A1"/>
    <w:rsid w:val="431469EA"/>
    <w:rsid w:val="43166323"/>
    <w:rsid w:val="435B5A12"/>
    <w:rsid w:val="522098B7"/>
    <w:rsid w:val="55AD1932"/>
    <w:rsid w:val="589D9DE3"/>
    <w:rsid w:val="5ABD8B88"/>
    <w:rsid w:val="5E07B023"/>
    <w:rsid w:val="600B8609"/>
    <w:rsid w:val="60B22AFB"/>
    <w:rsid w:val="63B83595"/>
    <w:rsid w:val="63C1BD45"/>
    <w:rsid w:val="654E447A"/>
    <w:rsid w:val="66DA6D9B"/>
    <w:rsid w:val="6ACAC931"/>
    <w:rsid w:val="6B25B748"/>
    <w:rsid w:val="6C812346"/>
    <w:rsid w:val="6E0E7B57"/>
    <w:rsid w:val="738B4ABE"/>
    <w:rsid w:val="743796FC"/>
    <w:rsid w:val="75CDA5E1"/>
    <w:rsid w:val="75DC95A1"/>
    <w:rsid w:val="75F4DAD5"/>
    <w:rsid w:val="762B3C40"/>
    <w:rsid w:val="7A93FEA3"/>
    <w:rsid w:val="7CAFEC62"/>
    <w:rsid w:val="7FDE39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4132"/>
  <w15:chartTrackingRefBased/>
  <w15:docId w15:val="{6D4FE580-26F7-4B6B-9EE8-4CE87AED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E29"/>
  </w:style>
  <w:style w:type="paragraph" w:styleId="Footer">
    <w:name w:val="footer"/>
    <w:basedOn w:val="Normal"/>
    <w:link w:val="FooterChar"/>
    <w:uiPriority w:val="99"/>
    <w:unhideWhenUsed/>
    <w:rsid w:val="00624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E29"/>
  </w:style>
  <w:style w:type="table" w:styleId="TableGrid">
    <w:name w:val="Table Grid"/>
    <w:basedOn w:val="TableNormal"/>
    <w:uiPriority w:val="39"/>
    <w:rsid w:val="00DF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428637">
      <w:bodyDiv w:val="1"/>
      <w:marLeft w:val="0"/>
      <w:marRight w:val="0"/>
      <w:marTop w:val="0"/>
      <w:marBottom w:val="0"/>
      <w:divBdr>
        <w:top w:val="none" w:sz="0" w:space="0" w:color="auto"/>
        <w:left w:val="none" w:sz="0" w:space="0" w:color="auto"/>
        <w:bottom w:val="none" w:sz="0" w:space="0" w:color="auto"/>
        <w:right w:val="none" w:sz="0" w:space="0" w:color="auto"/>
      </w:divBdr>
    </w:div>
    <w:div w:id="209034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9DF49CD39F3D4CAB8BB05B122CEF2F" ma:contentTypeVersion="12" ma:contentTypeDescription="Create a new document." ma:contentTypeScope="" ma:versionID="fcc22b7d238df2002547366057287841">
  <xsd:schema xmlns:xsd="http://www.w3.org/2001/XMLSchema" xmlns:xs="http://www.w3.org/2001/XMLSchema" xmlns:p="http://schemas.microsoft.com/office/2006/metadata/properties" xmlns:ns3="46acb6e3-4238-45f9-a93d-c0dcf1c438d9" xmlns:ns4="bdf136b9-6f2d-4c34-aedc-4c2d9ef9d9d7" targetNamespace="http://schemas.microsoft.com/office/2006/metadata/properties" ma:root="true" ma:fieldsID="c12dda42f40b9daf928d7f51712d8515" ns3:_="" ns4:_="">
    <xsd:import namespace="46acb6e3-4238-45f9-a93d-c0dcf1c438d9"/>
    <xsd:import namespace="bdf136b9-6f2d-4c34-aedc-4c2d9ef9d9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cb6e3-4238-45f9-a93d-c0dcf1c438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f136b9-6f2d-4c34-aedc-4c2d9ef9d9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795C25-ADFD-4C2C-A04F-EAD6D7549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cb6e3-4238-45f9-a93d-c0dcf1c438d9"/>
    <ds:schemaRef ds:uri="bdf136b9-6f2d-4c34-aedc-4c2d9ef9d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DB6B3F-3DEA-4E98-8304-C809FEF7E5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25B4BC-2F18-43A6-B3E4-3427FA2436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Allen</dc:creator>
  <cp:keywords/>
  <dc:description/>
  <cp:lastModifiedBy>Giacomo Allen</cp:lastModifiedBy>
  <cp:revision>67</cp:revision>
  <dcterms:created xsi:type="dcterms:W3CDTF">2021-05-17T19:08:00Z</dcterms:created>
  <dcterms:modified xsi:type="dcterms:W3CDTF">2021-05-18T07:11:00Z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0x010100E49DF49CD39F3D4CAB8BB05B122CEF2F</vt:lpwstr>
  </property>
</Properties>
</file>