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Segoe UI" w:hAnsi="Segoe UI"/>
          <w:b/>
          <w:color w:val="6C63FF"/>
          <w:sz w:val="48"/>
        </w:rPr>
        <w:t>🖋️ МОСТ — Cyrillic Font Matcher (Интеллектуальный подбор кириллических аналогов)</w:t>
      </w:r>
    </w:p>
    <w:p>
      <w:pPr>
        <w:spacing w:after="480"/>
        <w:jc w:val="center"/>
      </w:pPr>
      <w:r>
        <w:rPr>
          <w:rFonts w:ascii="Segoe UI" w:hAnsi="Segoe UI"/>
          <w:i/>
          <w:color w:val="6C7086"/>
          <w:sz w:val="26"/>
        </w:rPr>
        <w:t>Инструкция по запуску локального бэкенда, использованию веб-интерфейса и аналитике</w:t>
      </w:r>
    </w:p>
    <w:p>
      <w:pPr>
        <w:spacing w:after="240" w:line="276" w:lineRule="auto"/>
      </w:pPr>
      <w:r>
        <w:t>Этот документ содержит подробную пошаговую инструкцию по запуску локальной нейросетевой части системы подбора шрифтов (МОСТ) на вашем компьютере, подключению к ней веб-интерфейса и работе с локальной системой сбора статистики (аналитики).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1. Архитектурная схема системы</w:t>
      </w:r>
    </w:p>
    <w:p>
      <w:pPr>
        <w:spacing w:after="240"/>
      </w:pPr>
      <w:r>
        <w:t>Система состоит из трех ключевых компонентов:</w:t>
      </w:r>
    </w:p>
    <w:p>
      <w:pPr>
        <w:pStyle w:val="ListBullet"/>
        <w:spacing w:after="80"/>
      </w:pPr>
      <w:r>
        <w:rPr>
          <w:b/>
        </w:rPr>
        <w:t xml:space="preserve">Локальный бэкенд (на вашем ПК): </w:t>
      </w:r>
      <w:r>
        <w:t>FastAPI-сервер, который загружает веса нейросети MOCTNet v2.1 (на базе HFRNet v2.1) на базе EfficientNet-B0 в видеопамять видеокарты NVIDIA RTX 3090 (24 GB VRAM) и производит мгновенный векторный поиск по FAISS-индексу (6231 кириллический шрифт).</w:t>
      </w:r>
    </w:p>
    <w:p>
      <w:pPr>
        <w:pStyle w:val="ListBullet"/>
        <w:spacing w:after="80"/>
      </w:pPr>
      <w:r>
        <w:rPr>
          <w:b/>
        </w:rPr>
        <w:t xml:space="preserve">Внешний веб-интерфейс (фронтенд): </w:t>
      </w:r>
      <w:r>
        <w:t xml:space="preserve">Развернут на GitHub Pages по адресу </w:t>
      </w:r>
      <w:r>
        <w:rPr>
          <w:color w:val="6C63FF"/>
        </w:rPr>
        <w:t>https://alexmurzai.github.io/CyrillicFontTransfer/</w:t>
      </w:r>
      <w:r>
        <w:t>. Работает в браузере и отправляет запросы на ваш компьютер через защищенный HTTPS-туннель.</w:t>
      </w:r>
    </w:p>
    <w:p>
      <w:pPr>
        <w:pStyle w:val="ListBullet"/>
        <w:spacing w:after="240"/>
      </w:pPr>
      <w:r>
        <w:rPr>
          <w:b/>
        </w:rPr>
        <w:t xml:space="preserve">Локальная база аналитики: </w:t>
      </w:r>
      <w:r>
        <w:t>База данных SQLite (data/hfr_stats.db), которая автоматически логирует визиты пользователей, поисковые запросы и скачивания файлов шрифтов.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2. Запуск локального сервера и туннеля</w:t>
      </w:r>
    </w:p>
    <w:p>
      <w:pPr>
        <w:spacing w:after="160"/>
      </w:pPr>
      <w:r>
        <w:t>Для того чтобы сайт мог связаться с вашей видеокартой, необходимо запустить сервер и туннель. Из-за блокировок протоколов QUIC и сервиса Localtunnel в РФ, рекомендуется использовать стабильный туннель Cloudflare с принудительным обходом через HTTP/2 и IPv4.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Файл запуска</w:t>
            </w:r>
          </w:p>
        </w:tc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Используемый мост</w:t>
            </w:r>
          </w:p>
        </w:tc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Особенности / Стабильность</w:t>
            </w:r>
          </w:p>
        </w:tc>
      </w:tr>
      <w:tr>
        <w:tc>
          <w:tcPr>
            <w:tcW w:type="dxa" w:w="3120"/>
          </w:tcPr>
          <w:p>
            <w:r>
              <w:t>start_stable_tunnel.bat (РЕКОМЕНДУЕТСЯ)</w:t>
            </w:r>
          </w:p>
        </w:tc>
        <w:tc>
          <w:tcPr>
            <w:tcW w:type="dxa" w:w="3120"/>
          </w:tcPr>
          <w:p>
            <w:r>
              <w:t>Cloudflare Tunnel (HTTP/2)</w:t>
            </w:r>
          </w:p>
        </w:tc>
        <w:tc>
          <w:tcPr>
            <w:tcW w:type="dxa" w:w="3120"/>
          </w:tcPr>
          <w:p>
            <w:r>
              <w:t>Максимально стабилен, обходит блокировки QUIC. Генерирует новый случайный URL (.trycloudflare.com) при каждом запуске.</w:t>
            </w:r>
          </w:p>
        </w:tc>
      </w:tr>
      <w:tr>
        <w:tc>
          <w:tcPr>
            <w:tcW w:type="dxa" w:w="3120"/>
          </w:tcPr>
          <w:p>
            <w:r>
              <w:t>start_server.bat</w:t>
            </w:r>
          </w:p>
        </w:tc>
        <w:tc>
          <w:tcPr>
            <w:tcW w:type="dxa" w:w="3120"/>
          </w:tcPr>
          <w:p>
            <w:r>
              <w:t>Cloudflare Tunnel (HTTP/2)</w:t>
            </w:r>
          </w:p>
        </w:tc>
        <w:tc>
          <w:tcPr>
            <w:tcW w:type="dxa" w:w="3120"/>
          </w:tcPr>
          <w:p>
            <w:r>
              <w:t>То же самое, что и stable_tunnel, запускает бэкенд и туннель.</w:t>
            </w:r>
          </w:p>
        </w:tc>
      </w:tr>
      <w:tr>
        <w:tc>
          <w:tcPr>
            <w:tcW w:type="dxa" w:w="3120"/>
          </w:tcPr>
          <w:p>
            <w:r>
              <w:t>start_pinggy.bat</w:t>
            </w:r>
          </w:p>
        </w:tc>
        <w:tc>
          <w:tcPr>
            <w:tcW w:type="dxa" w:w="3120"/>
          </w:tcPr>
          <w:p>
            <w:r>
              <w:t>Pinggy SSH Tunnel (.pinggy.link)</w:t>
            </w:r>
          </w:p>
        </w:tc>
        <w:tc>
          <w:tcPr>
            <w:tcW w:type="dxa" w:w="3120"/>
          </w:tcPr>
          <w:p>
            <w:r>
              <w:t>Резервный канал связи через SSH-туннелирование на порт 443.</w:t>
            </w:r>
          </w:p>
        </w:tc>
      </w:tr>
      <w:tr>
        <w:tc>
          <w:tcPr>
            <w:tcW w:type="dxa" w:w="3120"/>
          </w:tcPr>
          <w:p>
            <w:r>
              <w:t>start_localtunnel.bat (НЕ РАБОТАЕТ)</w:t>
            </w:r>
          </w:p>
        </w:tc>
        <w:tc>
          <w:tcPr>
            <w:tcW w:type="dxa" w:w="3120"/>
          </w:tcPr>
          <w:p>
            <w:r>
              <w:t>Localtunnel (hfr-alex-font-v2.loca.lt)</w:t>
            </w:r>
          </w:p>
        </w:tc>
        <w:tc>
          <w:tcPr>
            <w:tcW w:type="dxa" w:w="3120"/>
          </w:tcPr>
          <w:p>
            <w:r>
              <w:t>Временно не рекомендуется из-за глубоких блокировок домена loca.lt провайдерами.</w:t>
            </w:r>
          </w:p>
        </w:tc>
      </w:tr>
    </w:tbl>
    <w:p>
      <w:pPr>
        <w:spacing w:after="240"/>
      </w:pPr>
    </w:p>
    <w:p>
      <w:pPr>
        <w:pStyle w:val="Heading2"/>
        <w:keepNext/>
        <w:spacing w:before="240" w:after="120"/>
      </w:pPr>
      <w:r>
        <w:t>Пошаговый процесс запуска (через Cloudflare Tunnel):</w:t>
      </w:r>
    </w:p>
    <w:p>
      <w:pPr>
        <w:spacing w:after="120"/>
        <w:ind w:left="360"/>
      </w:pPr>
      <w:r>
        <w:t>•  Шаг 1. Запуск скрипта: Дважды кликните по файлу start_stable_tunnel.bat (или start_server.bat). Откроется консоль. Скрипт запустит FastAPI-сервер на видеокарте и поднимет туннель Cloudflare.</w:t>
      </w:r>
    </w:p>
    <w:p>
      <w:pPr>
        <w:spacing w:after="120"/>
        <w:ind w:left="360"/>
      </w:pPr>
      <w:r>
        <w:t>•  Шаг 2. Копирование ссылки: Дождитесь появления в консоли строки с вашей уникальной ссылкой вида https://[случайные-слова].trycloudflare.com. Выделите ее и скопируйте.</w:t>
      </w:r>
    </w:p>
    <w:p>
      <w:pPr>
        <w:spacing w:after="120"/>
        <w:ind w:left="360"/>
      </w:pPr>
      <w:r>
        <w:t>•  Шаг 3. Подключение сайта: Откройте сайт https://alexmurzai.github.io/CyrillicFontTransfer/. Откройте левую панель настроек (иконка ползунков), найдите поле «URL вашего бэкенда», вставьте туда скопированную ссылку и нажмите «Сохранить». В левом нижнем углу загорится зеленый индикатор «Подключено».</w:t>
      </w:r>
    </w:p>
    <w:p>
      <w:pPr/>
      <w:r>
        <w:t>•  Оптимизация запуска бэкенда: Скрипты автоматически применяют флаги --protocol http2 для обхода блокировок и ждут загрузки ML-модели в видеопамять RTX 3090.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3. Инструкция по работе с интерфейсом подбора</w:t>
      </w:r>
    </w:p>
    <w:p>
      <w:pPr>
        <w:spacing w:after="160"/>
      </w:pPr>
      <w:r>
        <w:t>Интерфейс веб-приложения разделен на две логические зоны:</w:t>
      </w:r>
    </w:p>
    <w:p>
      <w:pPr>
        <w:pStyle w:val="ListBullet"/>
        <w:spacing w:after="80"/>
      </w:pPr>
      <w:r>
        <w:rPr>
          <w:b/>
        </w:rPr>
        <w:t xml:space="preserve">Левая панель (Настройки и Ввод) — зафиксирована на экране: </w:t>
      </w:r>
      <w:r>
        <w:t>Здесь находятся зона загрузки изображения, поле ввода текста превью, галерея сегментации и ползунки межсимвольных расстояний.</w:t>
      </w:r>
    </w:p>
    <w:p>
      <w:pPr>
        <w:pStyle w:val="ListBullet"/>
        <w:spacing w:after="240"/>
      </w:pPr>
      <w:r>
        <w:rPr>
          <w:b/>
        </w:rPr>
        <w:t xml:space="preserve">Правая панель (Лента результатов) — скроллится независимо: </w:t>
      </w:r>
      <w:r>
        <w:t>Здесь выводятся карточки подобранных кириллических шрифтов с процентом сходства и возможностью скачивания.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Основные возможности и функции:</w:t>
      </w:r>
    </w:p>
    <w:p>
      <w:pPr>
        <w:spacing w:after="120"/>
        <w:ind w:left="360"/>
      </w:pPr>
      <w:r>
        <w:rPr>
          <w:b/>
        </w:rPr>
        <w:t xml:space="preserve">✔  Загрузка референса: </w:t>
      </w:r>
      <w:r>
        <w:t>Вы можете загрузить скриншот с латинским шрифтом тремя способами: перетащив файл в зону Drag &amp; Drop, выбрав файл на компьютере, либо сделав снимок с веб-камеры.</w:t>
      </w:r>
    </w:p>
    <w:p>
      <w:pPr>
        <w:spacing w:after="120"/>
        <w:ind w:left="360"/>
      </w:pPr>
      <w:r>
        <w:rPr>
          <w:b/>
        </w:rPr>
        <w:t xml:space="preserve">✔  Автоопределение полярности (Polarity Auto-Detect): </w:t>
      </w:r>
      <w:r>
        <w:t>Система автоматически определяет яркость фона. Если вы загрузили изображение со светлым текстом на темном фоне, алгоритм автоматически инвертирует его для корректной сегментации букв.</w:t>
      </w:r>
    </w:p>
    <w:p>
      <w:pPr>
        <w:spacing w:after="120"/>
        <w:ind w:left="360"/>
      </w:pPr>
      <w:r>
        <w:rPr>
          <w:b/>
        </w:rPr>
        <w:t xml:space="preserve">✔  Галерея сегментации: </w:t>
      </w:r>
      <w:r>
        <w:t>После загрузки картинки система выделит отдельные символы с помощью OpenCV (с отступами 30% для сохранения деталей букв) и покажет их в блоке «Сегментация». Это позволяет наглядно убедиться, что нейросеть правильно выделила форму букв.</w:t>
      </w:r>
    </w:p>
    <w:p>
      <w:pPr>
        <w:spacing w:after="120"/>
        <w:ind w:left="360"/>
      </w:pPr>
      <w:r>
        <w:rPr>
          <w:b/>
        </w:rPr>
        <w:t xml:space="preserve">✔  Интерактивное превью: </w:t>
      </w:r>
      <w:r>
        <w:t>В поле «Текст для демонстрации» вы можете ввести любые русские или латинские слова (например: Привет, мир!). Все карточки результатов мгновенно перерисуют превью этим текстом.</w:t>
      </w:r>
    </w:p>
    <w:p>
      <w:pPr>
        <w:spacing w:after="120"/>
        <w:ind w:left="360"/>
      </w:pPr>
      <w:r>
        <w:rPr>
          <w:b/>
        </w:rPr>
        <w:t xml:space="preserve">✔  Настройка параметров типографики: </w:t>
      </w:r>
      <w:r>
        <w:t>Используйте ползунки «Межбуквенное расстояние» и «Расстояние между словами» под галереей сегментации. Они позволяют динамически настроить плотность отображения текста для всех шрифтов в ленте результатов.</w:t>
      </w:r>
    </w:p>
    <w:p>
      <w:pPr>
        <w:spacing w:after="120"/>
        <w:ind w:left="360"/>
      </w:pPr>
      <w:r>
        <w:rPr>
          <w:b/>
        </w:rPr>
        <w:t xml:space="preserve">✔  Скачивание шрифтов напрямую: </w:t>
      </w:r>
      <w:r>
        <w:t>Под каждой карточкой найденного шрифта находится кнопка «Скачать шрифт». Она позволяет в один клик скачать .ttf файл этого шрифта прямо с диска вашего компьютера.</w:t>
      </w:r>
    </w:p>
    <w:p>
      <w:pPr/>
      <w:r>
        <w:rPr>
          <w:b/>
        </w:rPr>
        <w:t xml:space="preserve">✔  Премиальная типографика (стиль Fontfabric): </w:t>
      </w:r>
      <w:r>
        <w:t>Интерфейс адаптирован под визуальные стандарты Fontfabric с использованием крупных контрастных заголовков и гармоничного темного фона. Интегрированы новые шрифты: Calvino Grande Black (для акцентных заголовков), Stratos Light (для основного UI) и Dotum (для вспомогательного текста), а карточки результатов получили увеличенные превью-блоки (высота до 200px) для наглядности букв.</w:t>
      </w:r>
    </w:p>
    <w:p>
      <w:pPr/>
      <w:r>
        <w:rPr>
          <w:b/>
        </w:rPr>
        <w:t xml:space="preserve">✔  Увеличенный лимит попыток: </w:t>
      </w:r>
      <w:r>
        <w:t>Количество бесплатных анонимных подборов на одно устройство увеличено с 2 до 5 (отслеживание по цифровому отпечатку браузера).</w:t>
      </w:r>
    </w:p>
    <w:p>
      <w:pPr/>
      <w:r>
        <w:rPr>
          <w:b/>
        </w:rPr>
        <w:t xml:space="preserve">✔  Промо-блок (Discount Banner): </w:t>
      </w:r>
      <w:r>
        <w:t>В боковую панель встроен стильный блок скидок («ИЮНЬ 50% — Скидка за подписку на 1 год» в виде матовой стеклянной плашки).</w:t>
      </w:r>
    </w:p>
    <w:p>
      <w:pPr/>
      <w:r>
        <w:rPr>
          <w:b/>
        </w:rPr>
        <w:t xml:space="preserve">✔  Бегущая строка (Marquee): </w:t>
      </w:r>
      <w:r>
        <w:t>Сверху страницы добавлена динамическая бегущая строка с ключевым маркетинговым слоганом: «Сэкономьте 5 часов ручного поиска при адаптации вашего бренда на кириллические рынки. Загрузите латиницу — получите идеальное кириллическое соответствие мгновенно».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4. Система статистики и аналитики (Дашборд)</w:t>
      </w:r>
    </w:p>
    <w:p>
      <w:pPr>
        <w:spacing w:after="160"/>
      </w:pPr>
      <w:r>
        <w:t xml:space="preserve">В проект интегрирована локальная система аналитики. Она полностью автономна и не использует сторонние JS-метрики, что обеспечивает приватность и высокую скорость загрузки. Все данные пишутся в локальную БД SQLite в папке </w:t>
      </w:r>
      <w:r>
        <w:rPr>
          <w:b/>
        </w:rPr>
        <w:t>data/hfr_stats.db</w:t>
      </w:r>
      <w:r>
        <w:t>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 просмотреть статистику:</w:t>
      </w:r>
    </w:p>
    <w:p>
      <w:pPr>
        <w:spacing w:after="120"/>
        <w:ind w:left="360"/>
      </w:pPr>
      <w:r>
        <w:rPr>
          <w:b/>
        </w:rPr>
        <w:t xml:space="preserve">Способ A. Консольная утилита (CLI): </w:t>
      </w:r>
      <w:r>
        <w:t xml:space="preserve">Запустите в консоли команду </w:t>
      </w:r>
      <w:r>
        <w:rPr>
          <w:b/>
          <w:color w:val="6C63FF"/>
        </w:rPr>
        <w:t>py -3 scripts/show_stats.py</w:t>
      </w:r>
      <w:r>
        <w:t>. Она выведет текстовый дашборд с ASCII-графиками активности и таблицами популярных шрифтов прямо в терминал.</w:t>
      </w:r>
    </w:p>
    <w:p>
      <w:pPr>
        <w:spacing w:after="240"/>
        <w:ind w:left="360"/>
      </w:pPr>
      <w:r>
        <w:rPr>
          <w:b/>
        </w:rPr>
        <w:t xml:space="preserve">Способ Б. Интерактивный веб-дашборд: </w:t>
      </w:r>
      <w:r>
        <w:t xml:space="preserve">Перейдите в браузере по адресу </w:t>
      </w:r>
      <w:r>
        <w:rPr>
          <w:b/>
          <w:color w:val="6C63FF"/>
        </w:rPr>
        <w:t>https://hfr-alex-font.loca.lt/api/stats/dashboard</w:t>
      </w:r>
      <w:r>
        <w:t xml:space="preserve"> (или локально на </w:t>
      </w:r>
      <w:r>
        <w:rPr>
          <w:b/>
        </w:rPr>
        <w:t>http://localhost:8000/api/stats/dashboard</w:t>
      </w:r>
      <w:r>
        <w:t>). Вы увидите стильный современный веб-дашборд с темной темой.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Какие показатели отслеживаются:</w:t>
      </w:r>
    </w:p>
    <w:p>
      <w:pPr>
        <w:spacing w:after="120"/>
        <w:ind w:left="360"/>
      </w:pPr>
      <w:r>
        <w:rPr>
          <w:b/>
        </w:rPr>
        <w:t xml:space="preserve">📈  Уникальные визиты сайта: </w:t>
      </w:r>
      <w:r>
        <w:t>Учитываются визиты по IP-адресам. Реализован интеллектуальный фильтр: повторные заходы или фоновые проверки бэкенда в течение 30 минут с одного IP группируются и не засчитываются как новые визиты.</w:t>
      </w:r>
    </w:p>
    <w:p>
      <w:pPr>
        <w:spacing w:after="120"/>
        <w:ind w:left="360"/>
      </w:pPr>
      <w:r>
        <w:rPr>
          <w:b/>
        </w:rPr>
        <w:t xml:space="preserve">📈  Запущенные подборы шрифтов: </w:t>
      </w:r>
      <w:r>
        <w:t>Фиксируется общее количество проведенных поисков по картинкам, включая информацию о выбранном стилевом фильтре (Serif, Sans, Mono и др.) и самом популярном найденном шрифте.</w:t>
      </w:r>
    </w:p>
    <w:p>
      <w:pPr>
        <w:spacing w:after="120"/>
        <w:ind w:left="360"/>
      </w:pPr>
      <w:r>
        <w:rPr>
          <w:b/>
        </w:rPr>
        <w:t xml:space="preserve">📈  Загрузки шрифтов: </w:t>
      </w:r>
      <w:r>
        <w:t>Логируется количество нажатий на кнопки «Скачать шрифт» с фиксацией ID и имени скачанного файла.</w:t>
      </w:r>
    </w:p>
    <w:p>
      <w:pPr>
        <w:spacing w:after="120"/>
        <w:ind w:left="360"/>
      </w:pPr>
      <w:r>
        <w:rPr>
          <w:b/>
        </w:rPr>
        <w:t xml:space="preserve">📈  Топ-10 популярных совпадений: </w:t>
      </w:r>
      <w:r>
        <w:t>Рейтинг шрифтов, которые чаще всего оказывались на первом месте по результатам распознавания нейросетью.</w:t>
      </w:r>
    </w:p>
    <w:p>
      <w:pPr>
        <w:spacing w:after="120"/>
        <w:ind w:left="360"/>
      </w:pPr>
      <w:r>
        <w:rPr>
          <w:b/>
        </w:rPr>
        <w:t xml:space="preserve">📈  Топ-10 скачиваемых шрифтов: </w:t>
      </w:r>
      <w:r>
        <w:t>Рейтинг шрифтов, которые пользователи чаще всего сохраняли на диск.</w:t>
      </w:r>
    </w:p>
    <w:p>
      <w:pPr>
        <w:spacing w:after="120"/>
        <w:ind w:left="360"/>
      </w:pPr>
      <w:r>
        <w:rPr>
          <w:b/>
        </w:rPr>
        <w:t xml:space="preserve">📈  14-дневный график активности: </w:t>
      </w:r>
      <w:r>
        <w:t>Визуальная столбчатая диаграмма, показывающая соотношение визитов, подборов и скачиваний за последние 2 недели.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5. Возможные проблемы и решения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Проблема / Ошибка</w:t>
            </w:r>
          </w:p>
        </w:tc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Способ решения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Сайт пишет «Нет связи» или статус горит красным</w:t>
            </w:r>
          </w:p>
        </w:tc>
        <w:tc>
          <w:tcPr>
            <w:tcW w:type="dxa" w:w="4680"/>
          </w:tcPr>
          <w:p>
            <w:r>
              <w:t>Проверьте, запущена ли консоль start_stable_tunnel.bat. Убедитесь, что вы скопировали сгенерированную ссылку (https://...trycloudflare.com) из консоли туннеля и вставили её в поле 'URL вашего бэкенда' в левой панели настроек сайта. При каждом новом перезапуске скрипта ссылка меняется!</w:t>
            </w:r>
          </w:p>
        </w:tc>
      </w:tr>
      <w:tr>
        <w:tc>
          <w:tcPr>
            <w:tcW w:type="dxa" w:w="4680"/>
          </w:tcPr>
          <w:p>
            <w:r>
              <w:t>Туннель Cloudflare не запускается (ошибки DNS/QUIC)</w:t>
            </w:r>
          </w:p>
        </w:tc>
        <w:tc>
          <w:tcPr>
            <w:tcW w:type="dxa" w:w="4680"/>
          </w:tcPr>
          <w:p>
            <w:r>
              <w:t>Все скрипты обновлены для обхода блокировок. Если проблема сохраняется, попробуйте запустить start_pinggy.bat и использовать ссылку, которую выдаст SSH-туннель.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Не распознаются символы на изображении</w:t>
            </w:r>
          </w:p>
        </w:tc>
        <w:tc>
          <w:tcPr>
            <w:tcW w:type="dxa" w:w="4680"/>
          </w:tcPr>
          <w:p>
            <w:r>
              <w:t>Убедитесь, что текст на скриншоте достаточно четкий, буквы не слипаются и имеют стандартное начертание. Для лучшего качества используйте скриншоты с контрастными цветами.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111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