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</w:pPr>
      <w:r>
        <w:t>🖋️ МОСТ — Cyrillic Font Matcher (Интеллектуальный подбор кириллических аналогов)</w:t>
      </w:r>
    </w:p>
    <w:p>
      <w:pPr>
        <w:spacing w:before="120" w:after="240"/>
      </w:pPr>
      <w:r>
        <w:rPr>
          <w:b/>
          <w:color w:val="003366"/>
          <w:sz w:val="32"/>
        </w:rPr>
        <w:t>Инструкция по запуску локального бэкенда, использованию веб-интерфейса и аналитике</w:t>
      </w:r>
    </w:p>
    <w:p>
      <w:pPr>
        <w:spacing w:after="80" w:line="276" w:lineRule="auto"/>
      </w:pPr>
      <w:r>
        <w:t>Этот документ содержит подробную пошаговую инструкцию по запуску локальной нейросетевой части системы подбора шрифтов (МОСТ) на вашем компьютере, подключению к ней веб-интерфейса и работе с локальной системой сбора статистики (аналитики).</w:t>
      </w:r>
    </w:p>
    <w:p>
      <w:pPr>
        <w:spacing w:before="120" w:after="240"/>
      </w:pPr>
      <w:r>
        <w:rPr>
          <w:b/>
          <w:color w:val="003366"/>
          <w:sz w:val="32"/>
        </w:rPr>
        <w:t>1. Архитектурная схема системы</w:t>
      </w:r>
    </w:p>
    <w:p>
      <w:pPr>
        <w:spacing w:after="80" w:line="276" w:lineRule="auto"/>
      </w:pPr>
      <w:r>
        <w:t>Система состоит из трех ключевых компонентов:</w:t>
      </w:r>
    </w:p>
    <w:p>
      <w:pPr>
        <w:spacing w:after="80" w:line="276" w:lineRule="auto"/>
        <w:ind w:left="360"/>
      </w:pPr>
      <w:r>
        <w:t>• Локальный бэкенд (на вашем ПК): FastAPI-сервер, который загружает веса нейросети MOCTNet v2.1 (на базе HFRNet v2.1) на базе EfficientNet-B0 в видеопамять видеокарты NVIDIA RTX 3090 (24 GB VRAM) и производит мгновенный векторный поиск по FAISS-индексу (6231 кириллический шрифт).</w:t>
      </w:r>
    </w:p>
    <w:p>
      <w:pPr>
        <w:spacing w:after="80" w:line="276" w:lineRule="auto"/>
        <w:ind w:left="360"/>
      </w:pPr>
      <w:r>
        <w:t>• Внешний веб-интерфейс (фронтенд): Развернут на GitHub Pages по адресу https://alexmurzai.github.io/CyrillicFontTransfer/. Работает в браузере и отправляет запросы на ваш компьютер через защищенный туннель.</w:t>
      </w:r>
    </w:p>
    <w:p>
      <w:pPr>
        <w:spacing w:after="80" w:line="276" w:lineRule="auto"/>
        <w:ind w:left="360"/>
      </w:pPr>
      <w:r>
        <w:t>• Локальная база аналитики: База данных SQLite (data/hfr_stats.db), которая автоматически логирует визиты пользователей, поисковые запросы и скачивания файлов шрифтов.</w:t>
      </w:r>
    </w:p>
    <w:p>
      <w:pPr>
        <w:spacing w:before="120" w:after="240"/>
      </w:pPr>
      <w:r>
        <w:rPr>
          <w:b/>
          <w:color w:val="003366"/>
          <w:sz w:val="32"/>
        </w:rPr>
        <w:t>2. Быстрый запуск системы (одной кнопкой)</w:t>
      </w:r>
    </w:p>
    <w:p>
      <w:pPr>
        <w:spacing w:after="80" w:line="276" w:lineRule="auto"/>
      </w:pPr>
      <w:r>
        <w:t>В корневой папке проекта подготовлены автоматические скрипты для запуска всей системы в один клик:</w:t>
      </w:r>
    </w:p>
    <w:p>
      <w:pPr>
        <w:keepNext/>
        <w:spacing w:before="200" w:after="120"/>
      </w:pPr>
      <w:r>
        <w:rPr>
          <w:b/>
          <w:sz w:val="22"/>
        </w:rPr>
        <w:t>А. Запуск локальной версии:</w:t>
      </w:r>
    </w:p>
    <w:p>
      <w:pPr>
        <w:spacing w:after="80" w:line="276" w:lineRule="auto"/>
      </w:pPr>
      <w:r>
        <w:t>Запустите файл start_local.bat. Скрипт:</w:t>
      </w:r>
    </w:p>
    <w:p>
      <w:pPr>
        <w:keepNext/>
        <w:spacing w:before="320" w:after="160"/>
      </w:pPr>
      <w:r>
        <w:rPr>
          <w:b/>
          <w:color w:val="0066CC"/>
          <w:sz w:val="26"/>
        </w:rPr>
        <w:t>1. Проверит порт 8000 и запустит FastAPI бэкенд (ML-движок на видеокарте RTX 3090).</w:t>
      </w:r>
    </w:p>
    <w:p>
      <w:pPr>
        <w:keepNext/>
        <w:spacing w:before="320" w:after="160"/>
      </w:pPr>
      <w:r>
        <w:rPr>
          <w:b/>
          <w:color w:val="0066CC"/>
          <w:sz w:val="26"/>
        </w:rPr>
        <w:t>2. Проверит порт 5173 и запустит локальный Vite веб-сервер.</w:t>
      </w:r>
    </w:p>
    <w:p>
      <w:pPr>
        <w:keepNext/>
        <w:spacing w:before="320" w:after="160"/>
      </w:pPr>
      <w:r>
        <w:rPr>
          <w:b/>
          <w:color w:val="0066CC"/>
          <w:sz w:val="26"/>
        </w:rPr>
        <w:t>3. Автоматически откроет в вашем браузере сайт: http://localhost:5173/</w:t>
      </w:r>
    </w:p>
    <w:p>
      <w:pPr>
        <w:spacing w:after="80" w:line="276" w:lineRule="auto"/>
      </w:pPr>
      <w:r>
        <w:t>Все запросы будут идти локально и максимально быстро. В сайдбаре будет доступна кнопка «Настройки API».</w:t>
      </w:r>
    </w:p>
    <w:p>
      <w:pPr>
        <w:keepNext/>
        <w:spacing w:before="200" w:after="120"/>
      </w:pPr>
      <w:r>
        <w:rPr>
          <w:b/>
          <w:sz w:val="22"/>
        </w:rPr>
        <w:t>Б. Запуск версии на GitHub Pages (внешний сайт):</w:t>
      </w:r>
    </w:p>
    <w:p>
      <w:pPr>
        <w:spacing w:after="80" w:line="276" w:lineRule="auto"/>
      </w:pPr>
      <w:r>
        <w:t>Запустите файл start_github.bat. Скрипт:</w:t>
      </w:r>
    </w:p>
    <w:p>
      <w:pPr>
        <w:keepNext/>
        <w:spacing w:before="320" w:after="160"/>
      </w:pPr>
      <w:r>
        <w:rPr>
          <w:b/>
          <w:color w:val="0066CC"/>
          <w:sz w:val="26"/>
        </w:rPr>
        <w:t>1. Запустит FastAPI бэкенд на порту 8000.</w:t>
      </w:r>
    </w:p>
    <w:p>
      <w:pPr>
        <w:keepNext/>
        <w:spacing w:before="320" w:after="160"/>
      </w:pPr>
      <w:r>
        <w:rPr>
          <w:b/>
          <w:color w:val="0066CC"/>
          <w:sz w:val="26"/>
        </w:rPr>
        <w:t>2. Запустит туннель Cloudflare, подождет генерации публичной ссылки и автоматически скопирует её в буфер обмена Windows.</w:t>
      </w:r>
    </w:p>
    <w:p>
      <w:pPr>
        <w:keepNext/>
        <w:spacing w:before="320" w:after="160"/>
      </w:pPr>
      <w:r>
        <w:rPr>
          <w:b/>
          <w:color w:val="0066CC"/>
          <w:sz w:val="26"/>
        </w:rPr>
        <w:t>3. Автоматически откроет в вашем браузере сайт на GitHub: https://alexmurzai.github.io/CyrillicFontTransfer/</w:t>
      </w:r>
    </w:p>
    <w:p>
      <w:pPr>
        <w:keepNext/>
        <w:spacing w:before="320" w:after="160"/>
      </w:pPr>
      <w:r>
        <w:rPr>
          <w:b/>
          <w:color w:val="0066CC"/>
          <w:sz w:val="26"/>
        </w:rPr>
        <w:t>4. Сгенерирует QR-код для мобильного доступа и откроет его в окне просмотра изображений на ПК.</w:t>
      </w:r>
    </w:p>
    <w:p>
      <w:pPr>
        <w:keepNext/>
        <w:spacing w:before="200" w:after="120"/>
      </w:pPr>
      <w:r>
        <w:rPr>
          <w:b/>
          <w:sz w:val="22"/>
        </w:rPr>
        <w:t>В. Локальный мобильный запуск (LAN Wi-Fi) — [РЕКОМЕНДУЕТСЯ для телефона]:</w:t>
      </w:r>
    </w:p>
    <w:p>
      <w:pPr>
        <w:spacing w:after="80" w:line="276" w:lineRule="auto"/>
      </w:pPr>
      <w:r>
        <w:t>Запустите файл start_mobile_local.bat. Скрипт:</w:t>
      </w:r>
    </w:p>
    <w:p>
      <w:pPr>
        <w:keepNext/>
        <w:spacing w:before="320" w:after="160"/>
      </w:pPr>
      <w:r>
        <w:rPr>
          <w:b/>
          <w:color w:val="0066CC"/>
          <w:sz w:val="26"/>
        </w:rPr>
        <w:t>1. Определит локальный сетевой IP-адрес вашего ПК (например, 10.0.0.1 или 192.168.0.111).</w:t>
      </w:r>
    </w:p>
    <w:p>
      <w:pPr>
        <w:keepNext/>
        <w:spacing w:before="320" w:after="160"/>
      </w:pPr>
      <w:r>
        <w:rPr>
          <w:b/>
          <w:color w:val="0066CC"/>
          <w:sz w:val="26"/>
        </w:rPr>
        <w:t>2. Запустит бэкенд на порту 8000 и Vite-сервер на порту 5173 с привязкой к вашей локальной сети.</w:t>
      </w:r>
    </w:p>
    <w:p>
      <w:pPr>
        <w:keepNext/>
        <w:spacing w:before="320" w:after="160"/>
      </w:pPr>
      <w:r>
        <w:rPr>
          <w:b/>
          <w:color w:val="0066CC"/>
          <w:sz w:val="26"/>
        </w:rPr>
        <w:t>3. Сгенерирует QR-код с настроенным адресом API (http://&lt;IP&gt;:5173/?api_url=http://&lt;IP&gt;:8000) и откроет его на вашем экране.</w:t>
      </w:r>
    </w:p>
    <w:p>
      <w:pPr>
        <w:spacing w:after="80" w:line="276" w:lineRule="auto"/>
      </w:pPr>
      <w:r>
        <w:t>Вам нужно лишь:</w:t>
      </w:r>
    </w:p>
    <w:p>
      <w:pPr>
        <w:spacing w:after="80" w:line="276" w:lineRule="auto"/>
        <w:ind w:left="360"/>
      </w:pPr>
      <w:r>
        <w:t>• Подключить телефон к той же Wi-Fi сети, что и компьютер.</w:t>
      </w:r>
    </w:p>
    <w:p>
      <w:pPr>
        <w:spacing w:after="80" w:line="276" w:lineRule="auto"/>
        <w:ind w:left="360"/>
      </w:pPr>
      <w:r>
        <w:t>• Отсканировать открывшийся QR-код камерой телефона. Это самый быстрый и надежный способ работы на мобильном телефоне, не зависящий от провайдеров!</w:t>
      </w:r>
    </w:p>
    <w:p>
      <w:pPr>
        <w:keepNext/>
        <w:spacing w:before="200" w:after="120"/>
      </w:pPr>
      <w:r>
        <w:rPr>
          <w:b/>
          <w:sz w:val="22"/>
        </w:rPr>
        <w:t>Г. Мобильный запуск через альтернативный SSH-туннель (Pinggy):</w:t>
      </w:r>
    </w:p>
    <w:p>
      <w:pPr>
        <w:spacing w:after="80" w:line="276" w:lineRule="auto"/>
      </w:pPr>
      <w:r>
        <w:t>Если вам нужно запустить систему на телефоне через мобильный интернет (вне Wi-Fi сети ПК), запустите start_pinggy.bat. Скрипт:</w:t>
      </w:r>
    </w:p>
    <w:p>
      <w:pPr>
        <w:keepNext/>
        <w:spacing w:before="320" w:after="160"/>
      </w:pPr>
      <w:r>
        <w:rPr>
          <w:b/>
          <w:color w:val="0066CC"/>
          <w:sz w:val="26"/>
        </w:rPr>
        <w:t>1. Запустит FastAPI бэкенд на порту 8000.</w:t>
      </w:r>
    </w:p>
    <w:p>
      <w:pPr>
        <w:keepNext/>
        <w:spacing w:before="320" w:after="160"/>
      </w:pPr>
      <w:r>
        <w:rPr>
          <w:b/>
          <w:color w:val="0066CC"/>
          <w:sz w:val="26"/>
        </w:rPr>
        <w:t>2. Запустит SSH-туннель через Pinggy, автоматически получит публичную ссылку (*.pinggy-free.link) и скопирует её в буфер обмена.</w:t>
      </w:r>
    </w:p>
    <w:p>
      <w:pPr>
        <w:keepNext/>
        <w:spacing w:before="320" w:after="160"/>
      </w:pPr>
      <w:r>
        <w:rPr>
          <w:b/>
          <w:color w:val="0066CC"/>
          <w:sz w:val="26"/>
        </w:rPr>
        <w:t>3. Откроет сайт в браузере и выведет на экран QR-код с настроенным API туннеля.</w:t>
      </w:r>
    </w:p>
    <w:p>
      <w:pPr>
        <w:spacing w:after="80" w:line="276" w:lineRule="auto"/>
      </w:pPr>
      <w:r>
        <w:t>Этот туннель работает по стандартному SSH на порту 443 и не блокируется провайдерами в РФ.</w:t>
      </w:r>
    </w:p>
    <w:p>
      <w:pPr>
        <w:spacing w:after="80" w:line="276" w:lineRule="auto"/>
      </w:pPr>
      <w:r>
        <w:t>Для остановки туннелей и серверов просто закройте открывшиеся окна консоли.</w:t>
      </w:r>
    </w:p>
    <w:p>
      <w:pPr>
        <w:spacing w:before="120" w:after="240"/>
      </w:pPr>
      <w:r>
        <w:rPr>
          <w:b/>
          <w:color w:val="003366"/>
          <w:sz w:val="32"/>
        </w:rPr>
        <w:t>3. Инструкция по работе с интерфейсом подбора</w:t>
      </w:r>
    </w:p>
    <w:p>
      <w:pPr>
        <w:spacing w:after="80" w:line="276" w:lineRule="auto"/>
      </w:pPr>
      <w:r>
        <w:t>Интерфейс веб-приложения разделен на две логические зоны:</w:t>
      </w:r>
    </w:p>
    <w:p>
      <w:pPr>
        <w:spacing w:after="80" w:line="276" w:lineRule="auto"/>
        <w:ind w:left="360"/>
      </w:pPr>
      <w:r>
        <w:t>• Левая панель (Настройки и Ввод) — зафиксирована на экране: Здесь находятся зона загрузки изображения, поле ввода текста превью, галерея сегментации и ползунки межсимвольных расстояний.</w:t>
      </w:r>
    </w:p>
    <w:p>
      <w:pPr>
        <w:spacing w:after="80" w:line="276" w:lineRule="auto"/>
        <w:ind w:left="360"/>
      </w:pPr>
      <w:r>
        <w:t>• Правая панель (Лента результатов) — скроллится независимо: Здесь выводятся карточки подобранных кириллических шрифтов с процентом сходства и возможностью скачивания.</w:t>
      </w:r>
    </w:p>
    <w:p>
      <w:pPr>
        <w:spacing w:after="80" w:line="276" w:lineRule="auto"/>
      </w:pPr>
      <w:r>
        <w:t>Основные возможности и функции:</w:t>
      </w:r>
    </w:p>
    <w:p>
      <w:pPr>
        <w:spacing w:after="80" w:line="276" w:lineRule="auto"/>
        <w:ind w:left="360"/>
      </w:pPr>
      <w:r>
        <w:t>✔  Загрузка референса: Вы можете загрузить скриншот с латинским шрифтом тремя способами: перетащив файл в зону Drag &amp; Drop, выбрав файл на компьютере, либо сделав снимок с веб-камеры.</w:t>
      </w:r>
    </w:p>
    <w:p>
      <w:pPr>
        <w:spacing w:after="80" w:line="276" w:lineRule="auto"/>
        <w:ind w:left="360"/>
      </w:pPr>
      <w:r>
        <w:t>✔  Автоопределение полярности (Polarity Auto-Detect): Система автоматически определяет яркость фона. Если вы загрузили изображение со светлым текстом на темном фоне, алгоритм автоматически инвертирует его для корректной сегментации букв.</w:t>
      </w:r>
    </w:p>
    <w:p>
      <w:pPr>
        <w:spacing w:after="80" w:line="276" w:lineRule="auto"/>
        <w:ind w:left="360"/>
      </w:pPr>
      <w:r>
        <w:t>✔  Галерея сегментации: После загрузки картинки система выделит отдельные символы с помощью OpenCV (с отступами 30% для сохранения деталей букв) и покажет их в блоке «Сегментация». Это позволяет наглядно убедиться, что нейросеть правильно выделила форму букв.</w:t>
      </w:r>
    </w:p>
    <w:p>
      <w:pPr>
        <w:spacing w:after="80" w:line="276" w:lineRule="auto"/>
        <w:ind w:left="360"/>
      </w:pPr>
      <w:r>
        <w:t>✔  Интерактивное превью: В поле «Текст для демонстрации» вы можете ввести любые русские или латинские слова (например: Привет, мир!). Все карточки результатов мгновенно перерисуют превью этим текстом.</w:t>
      </w:r>
    </w:p>
    <w:p>
      <w:pPr>
        <w:spacing w:after="80" w:line="276" w:lineRule="auto"/>
        <w:ind w:left="360"/>
      </w:pPr>
      <w:r>
        <w:t>✔  Настройка параметров типографики: Используйте ползунки «Межбуквенное расстояние» и «Расстояние между словами» под галереей сегментации. Они позволяют динамически настроить плотность отображения текста для всех шрифтов в ленте результатов.</w:t>
      </w:r>
    </w:p>
    <w:p>
      <w:pPr>
        <w:spacing w:after="80" w:line="276" w:lineRule="auto"/>
        <w:ind w:left="360"/>
      </w:pPr>
      <w:r>
        <w:t>✔  Скачивание шрифтов напрямую: Под каждой карточкой найденного шрифта находится кнопка «Скачать шрифт». Она позволяет в один клик скачать .ttf файл этого шрифта прямо с диска вашего компьютера.</w:t>
      </w:r>
    </w:p>
    <w:p>
      <w:pPr>
        <w:spacing w:after="80" w:line="276" w:lineRule="auto"/>
        <w:ind w:left="360"/>
      </w:pPr>
      <w:r>
        <w:t>✔  Премиальная типографика (стиль Fontfabric): Интерфейс адаптирован под визуальные стандарты Fontfabric с использованием крупных контрастных заголовков и гармоничного темного фона. Интегрированы новые шрифты: Calvino Grande Black (для акцентных заголовков), Stratos Light (для основного UI) и Dotum (для вспомогательного текста), а карточки результатов получили увеличенные превью-блоки (высота до 200px) для наглядности букв.</w:t>
      </w:r>
    </w:p>
    <w:p>
      <w:pPr>
        <w:spacing w:after="80" w:line="276" w:lineRule="auto"/>
        <w:ind w:left="360"/>
      </w:pPr>
      <w:r>
        <w:t>✔  Увеличенный лимит попыток: Количество бесплатных анонимных подборов на одно устройство увеличено с 2 до 5 (отслеживание по цифровому отпечатку браузера).</w:t>
      </w:r>
    </w:p>
    <w:p>
      <w:pPr>
        <w:spacing w:after="80" w:line="276" w:lineRule="auto"/>
        <w:ind w:left="360"/>
      </w:pPr>
      <w:r>
        <w:t>✔  Промо-блок (Discount Banner): В боковую панель встроен стильный блок скидок («ИЮНЬ 50% — Скидка за подписку на 1 год» в виде матовой стеклянной плашки).</w:t>
      </w:r>
    </w:p>
    <w:p>
      <w:pPr>
        <w:spacing w:after="80" w:line="276" w:lineRule="auto"/>
        <w:ind w:left="360"/>
      </w:pPr>
      <w:r>
        <w:t>✔  Бегущая строка (Marquee): Сверху страницы добавлена динамическая бегущая строка с ключевым маркетинговым слоганом: «Сэкономьте 5 часов ручного поиска при адаптации вашего бренда на кириллические рынки. Загрузите латиницу — получите идеальное кириллическое соответствие мгновенно».</w:t>
      </w:r>
    </w:p>
    <w:p>
      <w:pPr>
        <w:spacing w:before="120" w:after="240"/>
      </w:pPr>
      <w:r>
        <w:rPr>
          <w:b/>
          <w:color w:val="003366"/>
          <w:sz w:val="32"/>
        </w:rPr>
        <w:t>4. Система статистики и аналитики (Дашборд)</w:t>
      </w:r>
    </w:p>
    <w:p>
      <w:pPr>
        <w:spacing w:after="80" w:line="276" w:lineRule="auto"/>
      </w:pPr>
      <w:r>
        <w:t>В проект интегрирована локальная система аналитики. Она полностью автономна и не использует сторонние JS-метрики, что обеспечивает приватность и высокую скорость загрузки. Все данные пишутся в локальную БД SQLite в папке data/hfr_stats.db.</w:t>
      </w:r>
    </w:p>
    <w:p>
      <w:pPr>
        <w:spacing w:after="80" w:line="276" w:lineRule="auto"/>
      </w:pPr>
      <w:r>
        <w:t>Как просмотреть статистику:</w:t>
      </w:r>
    </w:p>
    <w:p>
      <w:pPr>
        <w:spacing w:after="80" w:line="276" w:lineRule="auto"/>
      </w:pPr>
      <w:r>
        <w:t>Способ A. Консольная утилита (CLI): Запустите в консоли команду py -3 scripts/show_stats.py. Она выведет текстовый дашборд с ASCII-графиками активности и таблицами популярных шрифтов прямо в терминал.</w:t>
      </w:r>
    </w:p>
    <w:p>
      <w:pPr>
        <w:spacing w:after="80" w:line="276" w:lineRule="auto"/>
      </w:pPr>
      <w:r>
        <w:t>Способ Б. Интерактивный веб-дашборд: Перейдите в браузере по адресу https://hfr-alex-font-v2.loca.lt/api/stats/dashboard (или локально на http://localhost:8000/api/stats/dashboard). Вы увидите стильный современный веб-дашборд с темной темой.</w:t>
      </w:r>
    </w:p>
    <w:p>
      <w:pPr>
        <w:spacing w:after="80" w:line="276" w:lineRule="auto"/>
      </w:pPr>
      <w:r>
        <w:t>Какие показатели отслеживаются:</w:t>
      </w:r>
    </w:p>
    <w:p>
      <w:pPr>
        <w:spacing w:after="80" w:line="276" w:lineRule="auto"/>
        <w:ind w:left="360"/>
      </w:pPr>
      <w:r>
        <w:t>📈  Уникальные визиты сайта: Учитываются визиты по IP-адресам. Реализован интеллектуальный фильтр: повторные заходы или фоновые проверки бэкенда в течение 30 минут с одного IP группируются и не засчитываются как новые визиты.</w:t>
      </w:r>
    </w:p>
    <w:p>
      <w:pPr>
        <w:spacing w:after="80" w:line="276" w:lineRule="auto"/>
        <w:ind w:left="360"/>
      </w:pPr>
      <w:r>
        <w:t>📈  Запущенные подборы шрифтов: Фиксируется общее количество проведенных поисков по картинкам, включая информацию о выбранном стилевом фильтре (Serif, Sans, Mono и др.) и самом популярном найденном шрифте.</w:t>
      </w:r>
    </w:p>
    <w:p>
      <w:pPr>
        <w:spacing w:after="80" w:line="276" w:lineRule="auto"/>
        <w:ind w:left="360"/>
      </w:pPr>
      <w:r>
        <w:t>📈  Загрузки шрифтов: Логируется количество нажатий на кнопки «Скачать шрифт» с фиксацией ID и имени скачанного файла.</w:t>
      </w:r>
    </w:p>
    <w:p>
      <w:pPr>
        <w:spacing w:after="80" w:line="276" w:lineRule="auto"/>
        <w:ind w:left="360"/>
      </w:pPr>
      <w:r>
        <w:t>📈  Топ-10 популярных совпадений: Рейтинг шрифтов, которые чаще всего оказывались на первом месте по результатам распознавания нейросетью.</w:t>
      </w:r>
    </w:p>
    <w:p>
      <w:pPr>
        <w:spacing w:after="80" w:line="276" w:lineRule="auto"/>
        <w:ind w:left="360"/>
      </w:pPr>
      <w:r>
        <w:t>📈  Топ-10 скачиваемых шрифтов: Рейтинг шрифтов, которые пользователи чаще всего сохраняли на диск.</w:t>
      </w:r>
    </w:p>
    <w:p>
      <w:pPr>
        <w:spacing w:after="80" w:line="276" w:lineRule="auto"/>
        <w:ind w:left="360"/>
      </w:pPr>
      <w:r>
        <w:t>📈  14-дневный график активности: Визуальная столбчатая диаграмма, показывающая соотношение визитов, подборов и скачиваний за последние 2 недели.</w:t>
      </w:r>
    </w:p>
    <w:p>
      <w:pPr>
        <w:spacing w:before="120" w:after="240"/>
      </w:pPr>
      <w:r>
        <w:rPr>
          <w:b/>
          <w:color w:val="003366"/>
          <w:sz w:val="32"/>
        </w:rPr>
        <w:t>5. Управление коллекцией шрифтов (Добавление и очистка)</w:t>
      </w:r>
    </w:p>
    <w:p>
      <w:pPr>
        <w:spacing w:after="80" w:line="276" w:lineRule="auto"/>
      </w:pPr>
      <w:r>
        <w:t>В проект встроен интерактивный менеджер для работы с коллекцией шрифтов. Он позволяет легко очищать базу от демонстрационных/триальных версий, импортировать новые шрифты с ПК без дубликатов и автоматически пересобирать векторный FAISS-индекс.</w:t>
      </w:r>
    </w:p>
    <w:p>
      <w:pPr>
        <w:spacing w:after="80" w:line="276" w:lineRule="auto"/>
      </w:pPr>
      <w:r>
        <w:t>Как запустить менеджер:</w:t>
      </w:r>
    </w:p>
    <w:p>
      <w:pPr>
        <w:spacing w:after="80" w:line="276" w:lineRule="auto"/>
      </w:pPr>
      <w:r>
        <w:t>Запустите файл manage_collection.bat в корневой папке проекта. Откроется текстовое меню со следующими возможностями:</w:t>
      </w:r>
    </w:p>
    <w:p>
      <w:pPr>
        <w:keepNext/>
        <w:spacing w:before="320" w:after="160"/>
      </w:pPr>
      <w:r>
        <w:rPr>
          <w:b/>
          <w:color w:val="0066CC"/>
          <w:sz w:val="26"/>
        </w:rPr>
        <w:t>1. Найти и удалить демо/триал шрифты (Очистка):</w:t>
      </w:r>
    </w:p>
    <w:p>
      <w:pPr>
        <w:spacing w:after="80" w:line="276" w:lineRule="auto"/>
      </w:pPr>
      <w:r>
        <w:t>Скрипт автоматически сканирует все папки со шрифтами (All fonts..., Fonts CYR, fonts_db) на наличие в названии файлов ключевых слов (trial, demo, free-version, watermark, sample и др.). Вы сможете удалить все найденные триальные файлы разом или выбрать конкретные номера для удаления.</w:t>
      </w:r>
    </w:p>
    <w:p>
      <w:pPr>
        <w:keepNext/>
        <w:spacing w:before="320" w:after="160"/>
      </w:pPr>
      <w:r>
        <w:rPr>
          <w:b/>
          <w:color w:val="0066CC"/>
          <w:sz w:val="26"/>
        </w:rPr>
        <w:t>2. Импортировать новые шрифты из внешней папки:</w:t>
      </w:r>
    </w:p>
    <w:p>
      <w:pPr>
        <w:spacing w:after="80" w:line="276" w:lineRule="auto"/>
      </w:pPr>
      <w:r>
        <w:t>Введите путь к папке с новыми шрифтами на вашем ПК. Скрипт рекурсивно найдет все файлы .ttf / .otf, проверит их MD5-хэши во избежание дубликатов и скопирует только уникальные файлы в папку проекта: fonts_db/imported_fonts.</w:t>
      </w:r>
    </w:p>
    <w:p>
      <w:pPr>
        <w:keepNext/>
        <w:spacing w:before="320" w:after="160"/>
      </w:pPr>
      <w:r>
        <w:rPr>
          <w:b/>
          <w:color w:val="0066CC"/>
          <w:sz w:val="26"/>
        </w:rPr>
        <w:t>3. Пересобрать векторную базу данных (FAISS):</w:t>
      </w:r>
    </w:p>
    <w:p>
      <w:pPr>
        <w:spacing w:after="80" w:line="276" w:lineRule="auto"/>
      </w:pPr>
      <w:r>
        <w:t>После добавления или удаления файлов запустите этот пункт. Скрипт автоматически обновит data/fonts_index.json, прогонит новые шрифты через нейросеть HFRNet (используя CUDA на вашей RTX 3090) и перезапишет индекс data/font_signatures.faiss.</w:t>
      </w:r>
    </w:p>
    <w:p>
      <w:pPr>
        <w:spacing w:after="80" w:line="276" w:lineRule="auto"/>
      </w:pPr>
      <w:r>
        <w:t>Для применения изменений на сайте перезапустите бэкенд (start_github.bat / start_local.bat).</w:t>
      </w:r>
    </w:p>
    <w:p>
      <w:pPr>
        <w:spacing w:before="120" w:after="240"/>
      </w:pPr>
      <w:r>
        <w:rPr>
          <w:b/>
          <w:color w:val="003366"/>
          <w:sz w:val="32"/>
        </w:rPr>
        <w:t>6. Возможные проблемы и решения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</w:tcPr>
          <w:p>
            <w:pPr>
              <w:spacing w:before="80" w:after="80"/>
            </w:pPr>
            <w:r>
              <w:rPr>
                <w:b/>
                <w:sz w:val="22"/>
              </w:rPr>
              <w:t>Проблема / Ошибка</w:t>
            </w:r>
          </w:p>
        </w:tc>
        <w:tc>
          <w:tcPr>
            <w:tcW w:type="dxa" w:w="6480"/>
          </w:tcPr>
          <w:p>
            <w:pPr>
              <w:spacing w:before="80" w:after="80"/>
            </w:pPr>
            <w:r>
              <w:rPr>
                <w:b/>
                <w:sz w:val="22"/>
              </w:rPr>
              <w:t>Способ решения</w:t>
            </w:r>
          </w:p>
        </w:tc>
      </w:tr>
      <w:tr>
        <w:tc>
          <w:tcPr>
            <w:tcW w:type="dxa" w:w="3600"/>
          </w:tcPr>
          <w:p>
            <w:pPr>
              <w:spacing w:before="80" w:after="80" w:line="276" w:lineRule="auto"/>
            </w:pPr>
            <w:r>
              <w:t>Сайт пишет «Нет связи» или статус горит красным</w:t>
            </w:r>
          </w:p>
        </w:tc>
        <w:tc>
          <w:tcPr>
            <w:tcW w:type="dxa" w:w="6480"/>
          </w:tcPr>
          <w:p>
            <w:pPr>
              <w:spacing w:before="80" w:after="80" w:line="276" w:lineRule="auto"/>
            </w:pPr>
            <w:r>
              <w:t>Проверьте, запущена ли консоль start_github.bat (или start_local.bat). Убедитесь, что бэкенд и туннель запущены успешно. В случае работы с GitHub Pages, если автонастройка не сработала, скопируйте ссылку туннеля из буфера обмена, откройте «Настройки API» в боковой панели сайта (доступны при логине под admin-email) и вставьте её туда вручную.</w:t>
            </w:r>
          </w:p>
        </w:tc>
      </w:tr>
      <w:tr>
        <w:tc>
          <w:tcPr>
            <w:tcW w:type="dxa" w:w="3600"/>
          </w:tcPr>
          <w:p>
            <w:pPr>
              <w:spacing w:before="80" w:after="80" w:line="276" w:lineRule="auto"/>
            </w:pPr>
            <w:r>
              <w:t>Cloudflare туннель (trycloudflare) не подключается или пишет "Failed to Fetch" на мобильном</w:t>
            </w:r>
          </w:p>
        </w:tc>
        <w:tc>
          <w:tcPr>
            <w:tcW w:type="dxa" w:w="6480"/>
          </w:tcPr>
          <w:p>
            <w:pPr>
              <w:spacing w:before="80" w:after="80" w:line="276" w:lineRule="auto"/>
            </w:pPr>
            <w:r>
              <w:t>Российские провайдеры блокируют и режут трафик к trycloudflare.com. Для работы на телефоне используйте start_mobile_local.bat (если телефон подключен к тому же Wi-Fi) или start_pinggy.bat (для работы через мобильный интернет).</w:t>
            </w:r>
          </w:p>
        </w:tc>
      </w:tr>
      <w:tr>
        <w:tc>
          <w:tcPr>
            <w:tcW w:type="dxa" w:w="3600"/>
          </w:tcPr>
          <w:p>
            <w:pPr>
              <w:spacing w:before="80" w:after="80" w:line="276" w:lineRule="auto"/>
            </w:pPr>
            <w:r>
              <w:t>Localtunnel долго грузится или не запускается</w:t>
            </w:r>
          </w:p>
        </w:tc>
        <w:tc>
          <w:tcPr>
            <w:tcW w:type="dxa" w:w="6480"/>
          </w:tcPr>
          <w:p>
            <w:pPr>
              <w:spacing w:before="80" w:after="80" w:line="276" w:lineRule="auto"/>
            </w:pPr>
            <w:r>
              <w:t>Используйте start_pinggy.bat или start_mobile_local.bat для быстрой и надежной работы.</w:t>
            </w:r>
          </w:p>
        </w:tc>
      </w:tr>
      <w:tr>
        <w:tc>
          <w:tcPr>
            <w:tcW w:type="dxa" w:w="3600"/>
          </w:tcPr>
          <w:p>
            <w:pPr>
              <w:spacing w:before="80" w:after="80" w:line="276" w:lineRule="auto"/>
            </w:pPr>
            <w:r>
              <w:t>Не распознаются символы на изображении</w:t>
            </w:r>
          </w:p>
        </w:tc>
        <w:tc>
          <w:tcPr>
            <w:tcW w:type="dxa" w:w="6480"/>
          </w:tcPr>
          <w:p>
            <w:pPr>
              <w:spacing w:before="80" w:after="80" w:line="276" w:lineRule="auto"/>
            </w:pPr>
            <w:r>
              <w:t>Убедитесь, что текст на скриншоте достаточно четкий, буквы не слипаются и имеют стандартное начертание. Для лучшего качества используйте скриншоты с контрастными цветами.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