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14B2C7" w14:textId="7D492FFC" w:rsidR="00C25744" w:rsidRDefault="00C73309" w:rsidP="00C73309">
      <w:pPr>
        <w:spacing w:after="0" w:line="240" w:lineRule="auto"/>
        <w:contextualSpacing/>
        <w:jc w:val="center"/>
        <w:rPr>
          <w:b/>
          <w:bCs/>
          <w:sz w:val="48"/>
          <w:szCs w:val="48"/>
        </w:rPr>
      </w:pPr>
      <w:r w:rsidRPr="00C73309">
        <w:rPr>
          <w:b/>
          <w:bCs/>
          <w:sz w:val="48"/>
          <w:szCs w:val="48"/>
        </w:rPr>
        <w:t>IN104 - Rapport intermédiaire</w:t>
      </w:r>
    </w:p>
    <w:p w14:paraId="13683B6E" w14:textId="6BBD0057" w:rsidR="00C73309" w:rsidRDefault="00C73309" w:rsidP="00C73309">
      <w:pPr>
        <w:pBdr>
          <w:bottom w:val="single" w:sz="4" w:space="1" w:color="auto"/>
        </w:pBdr>
        <w:spacing w:line="240" w:lineRule="auto"/>
        <w:contextualSpacing/>
        <w:jc w:val="center"/>
        <w:rPr>
          <w:color w:val="A6A6A6" w:themeColor="background1" w:themeShade="A6"/>
          <w:sz w:val="28"/>
          <w:szCs w:val="28"/>
        </w:rPr>
      </w:pPr>
      <w:r w:rsidRPr="00C73309">
        <w:rPr>
          <w:color w:val="A6A6A6" w:themeColor="background1" w:themeShade="A6"/>
          <w:sz w:val="28"/>
          <w:szCs w:val="28"/>
        </w:rPr>
        <w:t xml:space="preserve">Transcription </w:t>
      </w:r>
      <w:r w:rsidR="00BD0E9D">
        <w:rPr>
          <w:color w:val="A6A6A6" w:themeColor="background1" w:themeShade="A6"/>
          <w:sz w:val="28"/>
          <w:szCs w:val="28"/>
        </w:rPr>
        <w:t>automatique de la musique de</w:t>
      </w:r>
      <w:r w:rsidRPr="00C73309">
        <w:rPr>
          <w:color w:val="A6A6A6" w:themeColor="background1" w:themeShade="A6"/>
          <w:sz w:val="28"/>
          <w:szCs w:val="28"/>
        </w:rPr>
        <w:t xml:space="preserve"> piano</w:t>
      </w:r>
    </w:p>
    <w:p w14:paraId="05058E2A" w14:textId="11EFDEEA" w:rsidR="00C73309" w:rsidRDefault="00C73309" w:rsidP="00C73309">
      <w:pPr>
        <w:pBdr>
          <w:bottom w:val="single" w:sz="4" w:space="1" w:color="auto"/>
        </w:pBdr>
        <w:spacing w:line="240" w:lineRule="auto"/>
        <w:contextualSpacing/>
        <w:jc w:val="center"/>
        <w:rPr>
          <w:color w:val="A6A6A6" w:themeColor="background1" w:themeShade="A6"/>
          <w:sz w:val="28"/>
          <w:szCs w:val="28"/>
        </w:rPr>
      </w:pPr>
    </w:p>
    <w:p w14:paraId="5F016D91" w14:textId="2F1CFC81" w:rsidR="00C73309" w:rsidRPr="00C73309" w:rsidRDefault="00C73309" w:rsidP="00C73309">
      <w:pPr>
        <w:spacing w:line="240" w:lineRule="auto"/>
        <w:rPr>
          <w:sz w:val="24"/>
          <w:szCs w:val="24"/>
        </w:rPr>
      </w:pPr>
      <w:r w:rsidRPr="00C73309">
        <w:rPr>
          <w:color w:val="3399FF"/>
          <w:sz w:val="24"/>
          <w:szCs w:val="24"/>
          <w14:textFill>
            <w14:solidFill>
              <w14:srgbClr w14:val="3399FF">
                <w14:lumMod w14:val="65000"/>
              </w14:srgbClr>
            </w14:solidFill>
          </w14:textFill>
        </w:rPr>
        <w:t xml:space="preserve">Groupe 10 : </w:t>
      </w:r>
      <w:r w:rsidRPr="00C73309">
        <w:rPr>
          <w:sz w:val="24"/>
          <w:szCs w:val="24"/>
        </w:rPr>
        <w:t>Tadeusz Plagué-Makowiecki , Alexandre Dréan</w:t>
      </w:r>
    </w:p>
    <w:p w14:paraId="0EFCEF7A" w14:textId="7FC6F204" w:rsidR="00C73309" w:rsidRDefault="00C73309" w:rsidP="00C73309">
      <w:pPr>
        <w:spacing w:line="240" w:lineRule="auto"/>
        <w:jc w:val="right"/>
      </w:pPr>
    </w:p>
    <w:p w14:paraId="03A50F70" w14:textId="4E1354E0" w:rsidR="00563132" w:rsidRPr="00205CD0" w:rsidRDefault="00563132" w:rsidP="00563132">
      <w:pPr>
        <w:spacing w:line="240" w:lineRule="auto"/>
        <w:contextualSpacing/>
        <w:rPr>
          <w:b/>
          <w:bCs/>
          <w:color w:val="0D0D0D" w:themeColor="text1" w:themeTint="F2"/>
          <w:sz w:val="28"/>
          <w:szCs w:val="28"/>
        </w:rPr>
      </w:pPr>
      <w:r>
        <w:rPr>
          <w:b/>
          <w:bCs/>
          <w:color w:val="0D0D0D" w:themeColor="text1" w:themeTint="F2"/>
          <w:sz w:val="28"/>
          <w:szCs w:val="28"/>
        </w:rPr>
        <w:t>1</w:t>
      </w:r>
      <w:r w:rsidRPr="00205CD0">
        <w:rPr>
          <w:b/>
          <w:bCs/>
          <w:color w:val="0D0D0D" w:themeColor="text1" w:themeTint="F2"/>
          <w:sz w:val="28"/>
          <w:szCs w:val="28"/>
        </w:rPr>
        <w:t xml:space="preserve">. </w:t>
      </w:r>
      <w:r>
        <w:rPr>
          <w:b/>
          <w:bCs/>
          <w:color w:val="0D0D0D" w:themeColor="text1" w:themeTint="F2"/>
          <w:sz w:val="28"/>
          <w:szCs w:val="28"/>
        </w:rPr>
        <w:t>Decomposition du projet</w:t>
      </w:r>
    </w:p>
    <w:p w14:paraId="6E4DEA84" w14:textId="77777777" w:rsidR="00563132" w:rsidRDefault="00563132" w:rsidP="00563132">
      <w:pPr>
        <w:spacing w:line="240" w:lineRule="auto"/>
        <w:contextualSpacing/>
        <w:rPr>
          <w:color w:val="A6A6A6" w:themeColor="background1" w:themeShade="A6"/>
          <w:sz w:val="28"/>
          <w:szCs w:val="28"/>
        </w:rPr>
      </w:pPr>
    </w:p>
    <w:p w14:paraId="3EDC0EA5" w14:textId="2B437D9E" w:rsidR="00C73309" w:rsidRDefault="00C73309" w:rsidP="00C73309">
      <w:pPr>
        <w:spacing w:line="240" w:lineRule="auto"/>
        <w:rPr>
          <w:rFonts w:ascii="Courier New" w:hAnsi="Courier New" w:cs="Courier New"/>
          <w:sz w:val="24"/>
          <w:szCs w:val="24"/>
        </w:rPr>
      </w:pPr>
      <w:r w:rsidRPr="00C73309">
        <w:rPr>
          <w:rFonts w:ascii="Courier New" w:hAnsi="Courier New" w:cs="Courier New"/>
          <w:sz w:val="24"/>
          <w:szCs w:val="24"/>
        </w:rPr>
        <w:t>Main(){</w:t>
      </w:r>
      <w:r>
        <w:rPr>
          <w:rFonts w:ascii="Courier New" w:hAnsi="Courier New" w:cs="Courier New"/>
          <w:sz w:val="24"/>
          <w:szCs w:val="24"/>
        </w:rPr>
        <w:br/>
        <w:t xml:space="preserve">  //Entrer un fichier audio en ligne de commande</w:t>
      </w:r>
    </w:p>
    <w:p w14:paraId="35F77C63" w14:textId="382F4432" w:rsidR="00205CD0" w:rsidRDefault="00C73309" w:rsidP="00C73309">
      <w:pPr>
        <w:spacing w:line="240" w:lineRule="auto"/>
        <w:rPr>
          <w:rFonts w:ascii="Courier New" w:hAnsi="Courier New" w:cs="Courier New"/>
          <w:sz w:val="24"/>
          <w:szCs w:val="24"/>
        </w:rPr>
      </w:pPr>
      <w:r>
        <w:rPr>
          <w:rFonts w:ascii="Courier New" w:hAnsi="Courier New" w:cs="Courier New"/>
          <w:sz w:val="24"/>
          <w:szCs w:val="24"/>
        </w:rPr>
        <w:t xml:space="preserve">  //</w:t>
      </w:r>
      <w:r w:rsidR="00205CD0" w:rsidRPr="00205CD0">
        <w:rPr>
          <w:rFonts w:ascii="Courier New" w:hAnsi="Courier New" w:cs="Courier New"/>
          <w:b/>
          <w:bCs/>
          <w:sz w:val="24"/>
          <w:szCs w:val="24"/>
        </w:rPr>
        <w:t>1.</w:t>
      </w:r>
      <w:r w:rsidR="00205CD0">
        <w:rPr>
          <w:rFonts w:ascii="Courier New" w:hAnsi="Courier New" w:cs="Courier New"/>
          <w:sz w:val="24"/>
          <w:szCs w:val="24"/>
        </w:rPr>
        <w:t xml:space="preserve"> </w:t>
      </w:r>
      <w:r>
        <w:rPr>
          <w:rFonts w:ascii="Courier New" w:hAnsi="Courier New" w:cs="Courier New"/>
          <w:sz w:val="24"/>
          <w:szCs w:val="24"/>
        </w:rPr>
        <w:t xml:space="preserve">Appeler la fonction </w:t>
      </w:r>
      <w:r w:rsidRPr="00205CD0">
        <w:rPr>
          <w:rFonts w:ascii="Courier New" w:hAnsi="Courier New" w:cs="Courier New"/>
          <w:color w:val="0066FF"/>
          <w:sz w:val="24"/>
          <w:szCs w:val="24"/>
        </w:rPr>
        <w:t>piano_audio_to_piano_note</w:t>
      </w:r>
      <w:r>
        <w:rPr>
          <w:rFonts w:ascii="Courier New" w:hAnsi="Courier New" w:cs="Courier New"/>
          <w:sz w:val="24"/>
          <w:szCs w:val="24"/>
        </w:rPr>
        <w:t xml:space="preserve"> qui renvoie</w:t>
      </w:r>
      <w:r w:rsidR="00B0097B">
        <w:rPr>
          <w:rFonts w:ascii="Courier New" w:hAnsi="Courier New" w:cs="Courier New"/>
          <w:sz w:val="24"/>
          <w:szCs w:val="24"/>
        </w:rPr>
        <w:t xml:space="preserve"> : </w:t>
      </w:r>
      <w:r>
        <w:rPr>
          <w:rFonts w:ascii="Courier New" w:hAnsi="Courier New" w:cs="Courier New"/>
          <w:sz w:val="24"/>
          <w:szCs w:val="24"/>
        </w:rPr>
        <w:t>un</w:t>
      </w:r>
      <w:r w:rsidR="00205CD0">
        <w:rPr>
          <w:rFonts w:ascii="Courier New" w:hAnsi="Courier New" w:cs="Courier New"/>
          <w:sz w:val="24"/>
          <w:szCs w:val="24"/>
        </w:rPr>
        <w:t>e liste de temps auxquels sont joués des notes et une liste des notes en questions</w:t>
      </w:r>
    </w:p>
    <w:p w14:paraId="6BF85177" w14:textId="72C29AE1" w:rsidR="00205CD0" w:rsidRDefault="00205CD0" w:rsidP="00C73309">
      <w:pPr>
        <w:spacing w:line="240" w:lineRule="auto"/>
        <w:rPr>
          <w:rFonts w:ascii="Courier New" w:hAnsi="Courier New" w:cs="Courier New"/>
          <w:sz w:val="24"/>
          <w:szCs w:val="24"/>
        </w:rPr>
      </w:pPr>
      <w:r>
        <w:rPr>
          <w:rFonts w:ascii="Courier New" w:hAnsi="Courier New" w:cs="Courier New"/>
          <w:sz w:val="24"/>
          <w:szCs w:val="24"/>
        </w:rPr>
        <w:t xml:space="preserve">  //</w:t>
      </w:r>
      <w:r w:rsidRPr="00205CD0">
        <w:rPr>
          <w:rFonts w:ascii="Courier New" w:hAnsi="Courier New" w:cs="Courier New"/>
          <w:b/>
          <w:bCs/>
          <w:sz w:val="24"/>
          <w:szCs w:val="24"/>
        </w:rPr>
        <w:t>2.</w:t>
      </w:r>
      <w:r>
        <w:rPr>
          <w:rFonts w:ascii="Courier New" w:hAnsi="Courier New" w:cs="Courier New"/>
          <w:sz w:val="24"/>
          <w:szCs w:val="24"/>
        </w:rPr>
        <w:t xml:space="preserve"> Appeler la fonction </w:t>
      </w:r>
      <w:r w:rsidRPr="00205CD0">
        <w:rPr>
          <w:rFonts w:ascii="Courier New" w:hAnsi="Courier New" w:cs="Courier New"/>
          <w:color w:val="CC0099"/>
          <w:sz w:val="24"/>
          <w:szCs w:val="24"/>
        </w:rPr>
        <w:t>piano_notes_to_video</w:t>
      </w:r>
      <w:r>
        <w:rPr>
          <w:rFonts w:ascii="Courier New" w:hAnsi="Courier New" w:cs="Courier New"/>
          <w:sz w:val="24"/>
          <w:szCs w:val="24"/>
        </w:rPr>
        <w:t xml:space="preserve"> qui génère une fenêtre SDL et joue le son ainsi que les notes qui s’activent successivement sur le piano.</w:t>
      </w:r>
      <w:r>
        <w:rPr>
          <w:rFonts w:ascii="Courier New" w:hAnsi="Courier New" w:cs="Courier New"/>
          <w:sz w:val="24"/>
          <w:szCs w:val="24"/>
        </w:rPr>
        <w:br/>
        <w:t>}</w:t>
      </w:r>
    </w:p>
    <w:p w14:paraId="3B153647" w14:textId="28E8FF03" w:rsidR="00205CD0" w:rsidRDefault="00205CD0" w:rsidP="00C73309">
      <w:pPr>
        <w:spacing w:line="240" w:lineRule="auto"/>
        <w:rPr>
          <w:rFonts w:ascii="Courier New" w:hAnsi="Courier New" w:cs="Courier New"/>
          <w:sz w:val="24"/>
          <w:szCs w:val="24"/>
        </w:rPr>
      </w:pPr>
    </w:p>
    <w:p w14:paraId="287D91BF" w14:textId="0691BF74" w:rsidR="00205CD0" w:rsidRPr="00C73309" w:rsidRDefault="00205CD0" w:rsidP="00C73309">
      <w:pPr>
        <w:spacing w:line="240" w:lineRule="auto"/>
        <w:rPr>
          <w:rFonts w:ascii="Courier New" w:hAnsi="Courier New" w:cs="Courier New"/>
          <w:sz w:val="24"/>
          <w:szCs w:val="24"/>
        </w:rPr>
      </w:pPr>
    </w:p>
    <w:p w14:paraId="73BB2A70" w14:textId="4D345C3F" w:rsidR="00C73309" w:rsidRPr="00205CD0" w:rsidRDefault="00205CD0" w:rsidP="00C73309">
      <w:pPr>
        <w:spacing w:line="240" w:lineRule="auto"/>
        <w:contextualSpacing/>
        <w:rPr>
          <w:b/>
          <w:bCs/>
          <w:color w:val="0D0D0D" w:themeColor="text1" w:themeTint="F2"/>
          <w:sz w:val="28"/>
          <w:szCs w:val="28"/>
        </w:rPr>
      </w:pPr>
      <w:r w:rsidRPr="00205CD0">
        <w:rPr>
          <w:b/>
          <w:bCs/>
          <w:color w:val="0D0D0D" w:themeColor="text1" w:themeTint="F2"/>
          <w:sz w:val="28"/>
          <w:szCs w:val="28"/>
        </w:rPr>
        <w:t>2. Avancement</w:t>
      </w:r>
    </w:p>
    <w:p w14:paraId="7AA2B568" w14:textId="051E9270" w:rsidR="00205CD0" w:rsidRDefault="00205CD0" w:rsidP="00C73309">
      <w:pPr>
        <w:spacing w:line="240" w:lineRule="auto"/>
        <w:contextualSpacing/>
        <w:rPr>
          <w:color w:val="A6A6A6" w:themeColor="background1" w:themeShade="A6"/>
          <w:sz w:val="28"/>
          <w:szCs w:val="28"/>
        </w:rPr>
      </w:pPr>
    </w:p>
    <w:p w14:paraId="2689D981" w14:textId="07CF0C41" w:rsidR="00205CD0" w:rsidRPr="002114E9" w:rsidRDefault="00205CD0" w:rsidP="002114E9">
      <w:pPr>
        <w:pStyle w:val="Paragraphedeliste"/>
        <w:numPr>
          <w:ilvl w:val="0"/>
          <w:numId w:val="1"/>
        </w:numPr>
        <w:spacing w:line="240" w:lineRule="auto"/>
        <w:rPr>
          <w:rFonts w:ascii="Courier New" w:hAnsi="Courier New" w:cs="Courier New"/>
          <w:color w:val="CC0099"/>
          <w:sz w:val="24"/>
          <w:szCs w:val="24"/>
        </w:rPr>
      </w:pPr>
      <w:r w:rsidRPr="002114E9">
        <w:rPr>
          <w:rFonts w:ascii="Courier New" w:hAnsi="Courier New" w:cs="Courier New"/>
          <w:color w:val="CC0099"/>
          <w:sz w:val="24"/>
          <w:szCs w:val="24"/>
        </w:rPr>
        <w:t xml:space="preserve">piano_notes_to_video : </w:t>
      </w:r>
    </w:p>
    <w:p w14:paraId="65FFC227" w14:textId="473229AE" w:rsidR="00916D19" w:rsidRDefault="00205CD0" w:rsidP="00C73309">
      <w:pPr>
        <w:spacing w:line="240" w:lineRule="auto"/>
        <w:contextualSpacing/>
        <w:rPr>
          <w:color w:val="0D0D0D" w:themeColor="text1" w:themeTint="F2"/>
          <w:sz w:val="24"/>
          <w:szCs w:val="24"/>
        </w:rPr>
      </w:pPr>
      <w:r>
        <w:rPr>
          <w:rFonts w:ascii="Courier New" w:hAnsi="Courier New" w:cs="Courier New"/>
          <w:color w:val="CC0099"/>
          <w:sz w:val="24"/>
          <w:szCs w:val="24"/>
        </w:rPr>
        <w:tab/>
      </w:r>
      <w:r>
        <w:rPr>
          <w:color w:val="0D0D0D" w:themeColor="text1" w:themeTint="F2"/>
          <w:sz w:val="24"/>
          <w:szCs w:val="24"/>
        </w:rPr>
        <w:t>Cette fonction a été réalisé</w:t>
      </w:r>
      <w:r w:rsidR="00B0097B">
        <w:rPr>
          <w:color w:val="0D0D0D" w:themeColor="text1" w:themeTint="F2"/>
          <w:sz w:val="24"/>
          <w:szCs w:val="24"/>
        </w:rPr>
        <w:t>e</w:t>
      </w:r>
      <w:r>
        <w:rPr>
          <w:color w:val="0D0D0D" w:themeColor="text1" w:themeTint="F2"/>
          <w:sz w:val="24"/>
          <w:szCs w:val="24"/>
        </w:rPr>
        <w:t xml:space="preserve"> en tout premier lieu. Elle a été testé en générant des listes de temps</w:t>
      </w:r>
      <w:r w:rsidR="00916D19">
        <w:rPr>
          <w:color w:val="0D0D0D" w:themeColor="text1" w:themeTint="F2"/>
          <w:sz w:val="24"/>
          <w:szCs w:val="24"/>
        </w:rPr>
        <w:t xml:space="preserve"> associés </w:t>
      </w:r>
      <w:r>
        <w:rPr>
          <w:color w:val="0D0D0D" w:themeColor="text1" w:themeTint="F2"/>
          <w:sz w:val="24"/>
          <w:szCs w:val="24"/>
        </w:rPr>
        <w:t>avec des listes de notes aléatoires. Temporairement, la fonction n’est pas définie dans des fichiers séparés</w:t>
      </w:r>
      <w:r w:rsidR="00E57C48">
        <w:rPr>
          <w:color w:val="0D0D0D" w:themeColor="text1" w:themeTint="F2"/>
          <w:sz w:val="24"/>
          <w:szCs w:val="24"/>
        </w:rPr>
        <w:t> :</w:t>
      </w:r>
      <w:r>
        <w:rPr>
          <w:color w:val="0D0D0D" w:themeColor="text1" w:themeTint="F2"/>
          <w:sz w:val="24"/>
          <w:szCs w:val="24"/>
        </w:rPr>
        <w:t xml:space="preserve"> </w:t>
      </w:r>
      <w:r w:rsidR="00E57C48">
        <w:rPr>
          <w:color w:val="0D0D0D" w:themeColor="text1" w:themeTint="F2"/>
          <w:sz w:val="24"/>
          <w:szCs w:val="24"/>
        </w:rPr>
        <w:t>e</w:t>
      </w:r>
      <w:r>
        <w:rPr>
          <w:color w:val="0D0D0D" w:themeColor="text1" w:themeTint="F2"/>
          <w:sz w:val="24"/>
          <w:szCs w:val="24"/>
        </w:rPr>
        <w:t xml:space="preserve">lle est pour l’instant définie dans le fichier </w:t>
      </w:r>
      <w:r w:rsidRPr="00E57C48">
        <w:rPr>
          <w:rFonts w:ascii="Courier New" w:hAnsi="Courier New" w:cs="Courier New"/>
          <w:color w:val="0D0D0D" w:themeColor="text1" w:themeTint="F2"/>
          <w:sz w:val="24"/>
          <w:szCs w:val="24"/>
        </w:rPr>
        <w:t>main</w:t>
      </w:r>
      <w:r>
        <w:rPr>
          <w:color w:val="0D0D0D" w:themeColor="text1" w:themeTint="F2"/>
          <w:sz w:val="24"/>
          <w:szCs w:val="24"/>
        </w:rPr>
        <w:t xml:space="preserve"> avec toutes les fonctions intermédiaires qui servent à son fonctionnement. Nous avons mis de côté les éventuelles amélioration</w:t>
      </w:r>
      <w:r w:rsidR="00B0097B">
        <w:rPr>
          <w:color w:val="0D0D0D" w:themeColor="text1" w:themeTint="F2"/>
          <w:sz w:val="24"/>
          <w:szCs w:val="24"/>
        </w:rPr>
        <w:t>s</w:t>
      </w:r>
      <w:r>
        <w:rPr>
          <w:color w:val="0D0D0D" w:themeColor="text1" w:themeTint="F2"/>
          <w:sz w:val="24"/>
          <w:szCs w:val="24"/>
        </w:rPr>
        <w:t xml:space="preserve"> </w:t>
      </w:r>
      <w:r w:rsidR="00B0097B">
        <w:rPr>
          <w:color w:val="0D0D0D" w:themeColor="text1" w:themeTint="F2"/>
          <w:sz w:val="24"/>
          <w:szCs w:val="24"/>
        </w:rPr>
        <w:t xml:space="preserve">possibles </w:t>
      </w:r>
      <w:r>
        <w:rPr>
          <w:color w:val="0D0D0D" w:themeColor="text1" w:themeTint="F2"/>
          <w:sz w:val="24"/>
          <w:szCs w:val="24"/>
        </w:rPr>
        <w:t>de cette fonction</w:t>
      </w:r>
      <w:r w:rsidR="002114E9">
        <w:rPr>
          <w:color w:val="0D0D0D" w:themeColor="text1" w:themeTint="F2"/>
          <w:sz w:val="24"/>
          <w:szCs w:val="24"/>
        </w:rPr>
        <w:t xml:space="preserve"> pour nous concentr</w:t>
      </w:r>
      <w:r w:rsidR="00ED5D55">
        <w:rPr>
          <w:color w:val="0D0D0D" w:themeColor="text1" w:themeTint="F2"/>
          <w:sz w:val="24"/>
          <w:szCs w:val="24"/>
        </w:rPr>
        <w:t>er</w:t>
      </w:r>
      <w:r w:rsidR="002114E9">
        <w:rPr>
          <w:color w:val="0D0D0D" w:themeColor="text1" w:themeTint="F2"/>
          <w:sz w:val="24"/>
          <w:szCs w:val="24"/>
        </w:rPr>
        <w:t xml:space="preserve"> sur la lecture audio, mais nous n’excluons</w:t>
      </w:r>
      <w:r w:rsidR="00E57C48">
        <w:rPr>
          <w:color w:val="0D0D0D" w:themeColor="text1" w:themeTint="F2"/>
          <w:sz w:val="24"/>
          <w:szCs w:val="24"/>
        </w:rPr>
        <w:t xml:space="preserve"> </w:t>
      </w:r>
      <w:r w:rsidR="002114E9">
        <w:rPr>
          <w:color w:val="0D0D0D" w:themeColor="text1" w:themeTint="F2"/>
          <w:sz w:val="24"/>
          <w:szCs w:val="24"/>
        </w:rPr>
        <w:t>pas</w:t>
      </w:r>
      <w:r w:rsidR="00E57C48">
        <w:rPr>
          <w:color w:val="0D0D0D" w:themeColor="text1" w:themeTint="F2"/>
          <w:sz w:val="24"/>
          <w:szCs w:val="24"/>
        </w:rPr>
        <w:t xml:space="preserve"> la possiblilité</w:t>
      </w:r>
      <w:r w:rsidR="002114E9">
        <w:rPr>
          <w:color w:val="0D0D0D" w:themeColor="text1" w:themeTint="F2"/>
          <w:sz w:val="24"/>
          <w:szCs w:val="24"/>
        </w:rPr>
        <w:t xml:space="preserve"> de revenir sur cette fonction plus tard éventuellement pour rajouter des </w:t>
      </w:r>
      <w:r w:rsidR="00E57C48">
        <w:rPr>
          <w:color w:val="0D0D0D" w:themeColor="text1" w:themeTint="F2"/>
          <w:sz w:val="24"/>
          <w:szCs w:val="24"/>
        </w:rPr>
        <w:t xml:space="preserve">éléments </w:t>
      </w:r>
      <w:r w:rsidR="002114E9">
        <w:rPr>
          <w:color w:val="0D0D0D" w:themeColor="text1" w:themeTint="F2"/>
          <w:sz w:val="24"/>
          <w:szCs w:val="24"/>
        </w:rPr>
        <w:t>personnalisa</w:t>
      </w:r>
      <w:r w:rsidR="00E57C48">
        <w:rPr>
          <w:color w:val="0D0D0D" w:themeColor="text1" w:themeTint="F2"/>
          <w:sz w:val="24"/>
          <w:szCs w:val="24"/>
        </w:rPr>
        <w:t>bles</w:t>
      </w:r>
      <w:r w:rsidR="002114E9">
        <w:rPr>
          <w:color w:val="0D0D0D" w:themeColor="text1" w:themeTint="F2"/>
          <w:sz w:val="24"/>
          <w:szCs w:val="24"/>
        </w:rPr>
        <w:t xml:space="preserve"> (couleurs des notes en fonctions de leur fréquence, nombre de notes, longueur d’une animation</w:t>
      </w:r>
      <w:r w:rsidR="00B0097B">
        <w:rPr>
          <w:color w:val="0D0D0D" w:themeColor="text1" w:themeTint="F2"/>
          <w:sz w:val="24"/>
          <w:szCs w:val="24"/>
        </w:rPr>
        <w:t xml:space="preserve"> de note</w:t>
      </w:r>
      <w:r w:rsidR="002114E9">
        <w:rPr>
          <w:color w:val="0D0D0D" w:themeColor="text1" w:themeTint="F2"/>
          <w:sz w:val="24"/>
          <w:szCs w:val="24"/>
        </w:rPr>
        <w:t>, etc…)</w:t>
      </w:r>
    </w:p>
    <w:p w14:paraId="3B647667" w14:textId="0B26AE77" w:rsidR="00205CD0" w:rsidRDefault="00B0097B" w:rsidP="00C73309">
      <w:pPr>
        <w:spacing w:line="240" w:lineRule="auto"/>
        <w:contextualSpacing/>
        <w:rPr>
          <w:color w:val="0D0D0D" w:themeColor="text1" w:themeTint="F2"/>
          <w:sz w:val="24"/>
          <w:szCs w:val="24"/>
        </w:rPr>
      </w:pPr>
      <w:r>
        <w:rPr>
          <w:color w:val="0D0D0D" w:themeColor="text1" w:themeTint="F2"/>
          <w:sz w:val="24"/>
          <w:szCs w:val="24"/>
        </w:rPr>
        <w:t>.</w:t>
      </w:r>
    </w:p>
    <w:p w14:paraId="1757EC83" w14:textId="23190B73" w:rsidR="00916D19" w:rsidRPr="00916D19" w:rsidRDefault="00916D19" w:rsidP="00916D19">
      <w:pPr>
        <w:spacing w:line="240" w:lineRule="auto"/>
        <w:contextualSpacing/>
        <w:jc w:val="center"/>
        <w:rPr>
          <w:color w:val="0066FF"/>
          <w:sz w:val="24"/>
          <w:szCs w:val="24"/>
        </w:rPr>
      </w:pPr>
      <w:r w:rsidRPr="00916D19">
        <w:rPr>
          <w:color w:val="FF0000"/>
          <w:sz w:val="24"/>
          <w:szCs w:val="24"/>
        </w:rPr>
        <w:t>Le programme peut être testé dans le fichier bin/prog.exe</w:t>
      </w:r>
    </w:p>
    <w:p w14:paraId="3E4870F5" w14:textId="4C699FDD" w:rsidR="00C73309" w:rsidRDefault="00916D19" w:rsidP="00C73309">
      <w:pPr>
        <w:spacing w:line="240" w:lineRule="auto"/>
        <w:contextualSpacing/>
        <w:rPr>
          <w:color w:val="0066FF"/>
          <w:sz w:val="28"/>
          <w:szCs w:val="28"/>
        </w:rPr>
      </w:pPr>
      <w:r>
        <w:rPr>
          <w:noProof/>
          <w:color w:val="0066FF"/>
          <w:sz w:val="28"/>
          <w:szCs w:val="28"/>
        </w:rPr>
        <w:drawing>
          <wp:anchor distT="0" distB="0" distL="114300" distR="114300" simplePos="0" relativeHeight="251658240" behindDoc="1" locked="0" layoutInCell="1" allowOverlap="1" wp14:anchorId="59287D6D" wp14:editId="02CD4FB9">
            <wp:simplePos x="0" y="0"/>
            <wp:positionH relativeFrom="column">
              <wp:posOffset>1567180</wp:posOffset>
            </wp:positionH>
            <wp:positionV relativeFrom="paragraph">
              <wp:posOffset>160020</wp:posOffset>
            </wp:positionV>
            <wp:extent cx="2486025" cy="1936799"/>
            <wp:effectExtent l="0" t="0" r="0" b="635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86025" cy="193679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BA5B7D1" w14:textId="142E39BC" w:rsidR="00E57C48" w:rsidRDefault="00E57C48" w:rsidP="00C73309">
      <w:pPr>
        <w:spacing w:line="240" w:lineRule="auto"/>
        <w:contextualSpacing/>
        <w:rPr>
          <w:color w:val="0066FF"/>
          <w:sz w:val="28"/>
          <w:szCs w:val="28"/>
        </w:rPr>
      </w:pPr>
    </w:p>
    <w:p w14:paraId="38BD1181" w14:textId="77777777" w:rsidR="00E57C48" w:rsidRDefault="00E57C48" w:rsidP="00C73309">
      <w:pPr>
        <w:spacing w:line="240" w:lineRule="auto"/>
        <w:contextualSpacing/>
        <w:rPr>
          <w:color w:val="0066FF"/>
          <w:sz w:val="28"/>
          <w:szCs w:val="28"/>
        </w:rPr>
      </w:pPr>
    </w:p>
    <w:p w14:paraId="0AA97CBA" w14:textId="77777777" w:rsidR="00E57C48" w:rsidRDefault="00E57C48" w:rsidP="00C73309">
      <w:pPr>
        <w:spacing w:line="240" w:lineRule="auto"/>
        <w:contextualSpacing/>
        <w:rPr>
          <w:color w:val="0066FF"/>
          <w:sz w:val="28"/>
          <w:szCs w:val="28"/>
        </w:rPr>
      </w:pPr>
    </w:p>
    <w:p w14:paraId="098DA846" w14:textId="7DBAEEB1" w:rsidR="00E57C48" w:rsidRPr="002114E9" w:rsidRDefault="00E57C48" w:rsidP="00C73309">
      <w:pPr>
        <w:spacing w:line="240" w:lineRule="auto"/>
        <w:contextualSpacing/>
        <w:rPr>
          <w:color w:val="0066FF"/>
          <w:sz w:val="28"/>
          <w:szCs w:val="28"/>
        </w:rPr>
      </w:pPr>
    </w:p>
    <w:p w14:paraId="026E1F82" w14:textId="4A544B96" w:rsidR="002114E9" w:rsidRPr="002114E9" w:rsidRDefault="002114E9" w:rsidP="002114E9">
      <w:pPr>
        <w:pStyle w:val="Paragraphedeliste"/>
        <w:numPr>
          <w:ilvl w:val="0"/>
          <w:numId w:val="1"/>
        </w:numPr>
        <w:spacing w:line="240" w:lineRule="auto"/>
        <w:rPr>
          <w:color w:val="0066FF"/>
          <w:sz w:val="28"/>
          <w:szCs w:val="28"/>
        </w:rPr>
      </w:pPr>
      <w:r w:rsidRPr="002114E9">
        <w:rPr>
          <w:rFonts w:ascii="Courier New" w:hAnsi="Courier New" w:cs="Courier New"/>
          <w:color w:val="0066FF"/>
          <w:sz w:val="24"/>
          <w:szCs w:val="24"/>
        </w:rPr>
        <w:lastRenderedPageBreak/>
        <w:t>piano_audio_to_piano_note</w:t>
      </w:r>
      <w:r>
        <w:rPr>
          <w:rFonts w:ascii="Courier New" w:hAnsi="Courier New" w:cs="Courier New"/>
          <w:color w:val="0066FF"/>
          <w:sz w:val="24"/>
          <w:szCs w:val="24"/>
        </w:rPr>
        <w:t> :</w:t>
      </w:r>
    </w:p>
    <w:p w14:paraId="438A4351" w14:textId="351CAAE1" w:rsidR="002114E9" w:rsidRDefault="002114E9" w:rsidP="002114E9">
      <w:pPr>
        <w:spacing w:line="240" w:lineRule="auto"/>
        <w:ind w:firstLine="708"/>
        <w:rPr>
          <w:color w:val="0D0D0D" w:themeColor="text1" w:themeTint="F2"/>
          <w:sz w:val="24"/>
          <w:szCs w:val="24"/>
        </w:rPr>
      </w:pPr>
      <w:r w:rsidRPr="002114E9">
        <w:rPr>
          <w:color w:val="0D0D0D" w:themeColor="text1" w:themeTint="F2"/>
          <w:sz w:val="24"/>
          <w:szCs w:val="24"/>
        </w:rPr>
        <w:t>C</w:t>
      </w:r>
      <w:r>
        <w:rPr>
          <w:color w:val="0D0D0D" w:themeColor="text1" w:themeTint="F2"/>
          <w:sz w:val="24"/>
          <w:szCs w:val="24"/>
        </w:rPr>
        <w:t xml:space="preserve">ette fonction est en cours de développement pour la lecture d’une seule note </w:t>
      </w:r>
      <w:r w:rsidR="00B0097B">
        <w:rPr>
          <w:color w:val="0D0D0D" w:themeColor="text1" w:themeTint="F2"/>
          <w:sz w:val="24"/>
          <w:szCs w:val="24"/>
        </w:rPr>
        <w:t>à la fois</w:t>
      </w:r>
      <w:r>
        <w:rPr>
          <w:color w:val="0D0D0D" w:themeColor="text1" w:themeTint="F2"/>
          <w:sz w:val="24"/>
          <w:szCs w:val="24"/>
        </w:rPr>
        <w:t>. Elle est décomposée en plusieurs sous</w:t>
      </w:r>
      <w:r w:rsidR="00916D19">
        <w:rPr>
          <w:color w:val="0D0D0D" w:themeColor="text1" w:themeTint="F2"/>
          <w:sz w:val="24"/>
          <w:szCs w:val="24"/>
        </w:rPr>
        <w:t>-</w:t>
      </w:r>
      <w:r>
        <w:rPr>
          <w:color w:val="0D0D0D" w:themeColor="text1" w:themeTint="F2"/>
          <w:sz w:val="24"/>
          <w:szCs w:val="24"/>
        </w:rPr>
        <w:t>fonctions contenue</w:t>
      </w:r>
      <w:r w:rsidR="00916D19">
        <w:rPr>
          <w:color w:val="0D0D0D" w:themeColor="text1" w:themeTint="F2"/>
          <w:sz w:val="24"/>
          <w:szCs w:val="24"/>
        </w:rPr>
        <w:t>s</w:t>
      </w:r>
      <w:r>
        <w:rPr>
          <w:color w:val="0D0D0D" w:themeColor="text1" w:themeTint="F2"/>
          <w:sz w:val="24"/>
          <w:szCs w:val="24"/>
        </w:rPr>
        <w:t xml:space="preserve"> dans les fichiers suivants: </w:t>
      </w:r>
    </w:p>
    <w:p w14:paraId="6301C365" w14:textId="77777777" w:rsidR="002114E9" w:rsidRDefault="002114E9" w:rsidP="002114E9">
      <w:pPr>
        <w:spacing w:line="240" w:lineRule="auto"/>
        <w:ind w:firstLine="708"/>
        <w:rPr>
          <w:color w:val="0D0D0D" w:themeColor="text1" w:themeTint="F2"/>
          <w:sz w:val="24"/>
          <w:szCs w:val="24"/>
        </w:rPr>
      </w:pPr>
    </w:p>
    <w:p w14:paraId="027218C4" w14:textId="238AF08A" w:rsidR="002114E9" w:rsidRDefault="002114E9" w:rsidP="002114E9">
      <w:pPr>
        <w:pStyle w:val="Paragraphedeliste"/>
        <w:numPr>
          <w:ilvl w:val="0"/>
          <w:numId w:val="4"/>
        </w:numPr>
        <w:spacing w:line="240" w:lineRule="auto"/>
        <w:rPr>
          <w:rFonts w:ascii="Courier New" w:hAnsi="Courier New" w:cs="Courier New"/>
          <w:color w:val="0D0D0D" w:themeColor="text1" w:themeTint="F2"/>
          <w:sz w:val="24"/>
          <w:szCs w:val="24"/>
        </w:rPr>
      </w:pPr>
      <w:r w:rsidRPr="002114E9">
        <w:rPr>
          <w:rFonts w:ascii="Courier New" w:hAnsi="Courier New" w:cs="Courier New"/>
          <w:color w:val="0D0D0D" w:themeColor="text1" w:themeTint="F2"/>
          <w:sz w:val="24"/>
          <w:szCs w:val="24"/>
        </w:rPr>
        <w:t xml:space="preserve"> lect_audio.c</w:t>
      </w:r>
    </w:p>
    <w:p w14:paraId="778ECCB8" w14:textId="0DF75A74" w:rsidR="002114E9" w:rsidRPr="00B0097B" w:rsidRDefault="002114E9" w:rsidP="002114E9">
      <w:pPr>
        <w:pStyle w:val="Paragraphedeliste"/>
        <w:spacing w:line="240" w:lineRule="auto"/>
        <w:ind w:left="1440"/>
        <w:rPr>
          <w:color w:val="7F7F7F" w:themeColor="text1" w:themeTint="80"/>
          <w:sz w:val="24"/>
          <w:szCs w:val="24"/>
        </w:rPr>
      </w:pPr>
      <w:r w:rsidRPr="00B0097B">
        <w:rPr>
          <w:color w:val="7F7F7F" w:themeColor="text1" w:themeTint="80"/>
          <w:sz w:val="24"/>
          <w:szCs w:val="24"/>
        </w:rPr>
        <w:t xml:space="preserve">Contient les fonctions pour lire l’audio WAVE et renvoyé le nombre d’échantillons, un tableau des temps d’échantillonage et un tableau des amplitudes en dB. Ces fonctions s’inspirent du programme fournit par l’université de </w:t>
      </w:r>
      <w:r w:rsidR="00B0097B">
        <w:rPr>
          <w:color w:val="7F7F7F" w:themeColor="text1" w:themeTint="80"/>
          <w:sz w:val="24"/>
          <w:szCs w:val="24"/>
        </w:rPr>
        <w:t>N</w:t>
      </w:r>
      <w:r w:rsidRPr="00B0097B">
        <w:rPr>
          <w:color w:val="7F7F7F" w:themeColor="text1" w:themeTint="80"/>
          <w:sz w:val="24"/>
          <w:szCs w:val="24"/>
        </w:rPr>
        <w:t>ice pour lire des fichiers WAVE. Elles ont toutes été testés et comparé avec des fonctions effectuant la même lecture en Matlab et elles ont donnés des résulats concluants.</w:t>
      </w:r>
    </w:p>
    <w:p w14:paraId="023A94E1" w14:textId="77777777" w:rsidR="002114E9" w:rsidRPr="002114E9" w:rsidRDefault="002114E9" w:rsidP="002114E9">
      <w:pPr>
        <w:pStyle w:val="Paragraphedeliste"/>
        <w:spacing w:line="240" w:lineRule="auto"/>
        <w:ind w:left="1440"/>
        <w:rPr>
          <w:color w:val="0D0D0D" w:themeColor="text1" w:themeTint="F2"/>
          <w:sz w:val="24"/>
          <w:szCs w:val="24"/>
        </w:rPr>
      </w:pPr>
    </w:p>
    <w:p w14:paraId="6E5C8A06" w14:textId="47643C8D" w:rsidR="002114E9" w:rsidRDefault="00B0097B" w:rsidP="002114E9">
      <w:pPr>
        <w:pStyle w:val="Paragraphedeliste"/>
        <w:numPr>
          <w:ilvl w:val="0"/>
          <w:numId w:val="4"/>
        </w:numPr>
        <w:spacing w:line="240" w:lineRule="auto"/>
        <w:rPr>
          <w:rFonts w:ascii="Courier New" w:hAnsi="Courier New" w:cs="Courier New"/>
          <w:color w:val="0D0D0D" w:themeColor="text1" w:themeTint="F2"/>
          <w:sz w:val="24"/>
          <w:szCs w:val="24"/>
        </w:rPr>
      </w:pPr>
      <w:r>
        <w:rPr>
          <w:rFonts w:ascii="Courier New" w:hAnsi="Courier New" w:cs="Courier New"/>
          <w:color w:val="0D0D0D" w:themeColor="text1" w:themeTint="F2"/>
          <w:sz w:val="24"/>
          <w:szCs w:val="24"/>
        </w:rPr>
        <w:t xml:space="preserve"> </w:t>
      </w:r>
      <w:r w:rsidR="002114E9">
        <w:rPr>
          <w:rFonts w:ascii="Courier New" w:hAnsi="Courier New" w:cs="Courier New"/>
          <w:color w:val="0D0D0D" w:themeColor="text1" w:themeTint="F2"/>
          <w:sz w:val="24"/>
          <w:szCs w:val="24"/>
        </w:rPr>
        <w:t>Fenetrage_hamming.c</w:t>
      </w:r>
    </w:p>
    <w:p w14:paraId="6A97BC3F" w14:textId="12FE7892" w:rsidR="00B0097B" w:rsidRPr="00B0097B" w:rsidRDefault="00B0097B" w:rsidP="00B0097B">
      <w:pPr>
        <w:pStyle w:val="Paragraphedeliste"/>
        <w:spacing w:line="240" w:lineRule="auto"/>
        <w:ind w:left="1440"/>
        <w:rPr>
          <w:color w:val="7F7F7F" w:themeColor="text1" w:themeTint="80"/>
          <w:sz w:val="24"/>
          <w:szCs w:val="24"/>
        </w:rPr>
      </w:pPr>
      <w:r w:rsidRPr="00B0097B">
        <w:rPr>
          <w:color w:val="7F7F7F" w:themeColor="text1" w:themeTint="80"/>
          <w:sz w:val="24"/>
          <w:szCs w:val="24"/>
        </w:rPr>
        <w:t>Contient la fonction permettant de renvoyé une nouvelle liste d’amplitude qui a été fenêtré entre des temps t1 et t2 avec un fenêtrage de hamming.</w:t>
      </w:r>
    </w:p>
    <w:p w14:paraId="13C769C2" w14:textId="77777777" w:rsidR="00B0097B" w:rsidRDefault="00B0097B" w:rsidP="00B0097B">
      <w:pPr>
        <w:pStyle w:val="Paragraphedeliste"/>
        <w:spacing w:line="240" w:lineRule="auto"/>
        <w:ind w:left="1440"/>
        <w:rPr>
          <w:rFonts w:ascii="Courier New" w:hAnsi="Courier New" w:cs="Courier New"/>
          <w:color w:val="0D0D0D" w:themeColor="text1" w:themeTint="F2"/>
          <w:sz w:val="24"/>
          <w:szCs w:val="24"/>
        </w:rPr>
      </w:pPr>
    </w:p>
    <w:p w14:paraId="6BD99D99" w14:textId="6B73B9F2" w:rsidR="002114E9" w:rsidRDefault="00B0097B" w:rsidP="002114E9">
      <w:pPr>
        <w:pStyle w:val="Paragraphedeliste"/>
        <w:numPr>
          <w:ilvl w:val="0"/>
          <w:numId w:val="4"/>
        </w:numPr>
        <w:spacing w:line="240" w:lineRule="auto"/>
        <w:rPr>
          <w:rFonts w:ascii="Courier New" w:hAnsi="Courier New" w:cs="Courier New"/>
          <w:color w:val="0D0D0D" w:themeColor="text1" w:themeTint="F2"/>
          <w:sz w:val="24"/>
          <w:szCs w:val="24"/>
        </w:rPr>
      </w:pPr>
      <w:r>
        <w:rPr>
          <w:rFonts w:ascii="Courier New" w:hAnsi="Courier New" w:cs="Courier New"/>
          <w:color w:val="0D0D0D" w:themeColor="text1" w:themeTint="F2"/>
          <w:sz w:val="24"/>
          <w:szCs w:val="24"/>
        </w:rPr>
        <w:t xml:space="preserve"> </w:t>
      </w:r>
      <w:r w:rsidR="002114E9">
        <w:rPr>
          <w:rFonts w:ascii="Courier New" w:hAnsi="Courier New" w:cs="Courier New"/>
          <w:color w:val="0D0D0D" w:themeColor="text1" w:themeTint="F2"/>
          <w:sz w:val="24"/>
          <w:szCs w:val="24"/>
        </w:rPr>
        <w:t>Transformee_Fourier.c</w:t>
      </w:r>
    </w:p>
    <w:p w14:paraId="210F74B5" w14:textId="2FA0B2D1" w:rsidR="00B0097B" w:rsidRPr="00B0097B" w:rsidRDefault="00B0097B" w:rsidP="00B0097B">
      <w:pPr>
        <w:pStyle w:val="Paragraphedeliste"/>
        <w:spacing w:line="240" w:lineRule="auto"/>
        <w:ind w:left="1440"/>
        <w:rPr>
          <w:color w:val="7F7F7F" w:themeColor="text1" w:themeTint="80"/>
          <w:sz w:val="24"/>
          <w:szCs w:val="24"/>
        </w:rPr>
      </w:pPr>
      <w:r w:rsidRPr="00B0097B">
        <w:rPr>
          <w:color w:val="7F7F7F" w:themeColor="text1" w:themeTint="80"/>
          <w:sz w:val="24"/>
          <w:szCs w:val="24"/>
        </w:rPr>
        <w:t>Contient</w:t>
      </w:r>
      <w:r>
        <w:rPr>
          <w:color w:val="7F7F7F" w:themeColor="text1" w:themeTint="80"/>
          <w:sz w:val="24"/>
          <w:szCs w:val="24"/>
        </w:rPr>
        <w:t xml:space="preserve"> la fonction qui permet de calculer la transformée de fourrier rapide d’un vecteur en utilisant la bibliothèque GSL. Cette fonction a été comparé avec la fonction fft de Matlab et elle fournit les mêmes résultats.</w:t>
      </w:r>
    </w:p>
    <w:p w14:paraId="44FA1592" w14:textId="77777777" w:rsidR="00B0097B" w:rsidRPr="00B0097B" w:rsidRDefault="00B0097B" w:rsidP="00B0097B">
      <w:pPr>
        <w:spacing w:line="240" w:lineRule="auto"/>
        <w:rPr>
          <w:rFonts w:ascii="Courier New" w:hAnsi="Courier New" w:cs="Courier New"/>
          <w:color w:val="0D0D0D" w:themeColor="text1" w:themeTint="F2"/>
          <w:sz w:val="24"/>
          <w:szCs w:val="24"/>
        </w:rPr>
      </w:pPr>
    </w:p>
    <w:p w14:paraId="47A8448C" w14:textId="51B1791E" w:rsidR="002114E9" w:rsidRDefault="00B0097B" w:rsidP="002114E9">
      <w:pPr>
        <w:pStyle w:val="Paragraphedeliste"/>
        <w:numPr>
          <w:ilvl w:val="0"/>
          <w:numId w:val="4"/>
        </w:numPr>
        <w:spacing w:line="240" w:lineRule="auto"/>
        <w:rPr>
          <w:rFonts w:ascii="Courier New" w:hAnsi="Courier New" w:cs="Courier New"/>
          <w:color w:val="0D0D0D" w:themeColor="text1" w:themeTint="F2"/>
          <w:sz w:val="24"/>
          <w:szCs w:val="24"/>
        </w:rPr>
      </w:pPr>
      <w:r>
        <w:rPr>
          <w:rFonts w:ascii="Courier New" w:hAnsi="Courier New" w:cs="Courier New"/>
          <w:color w:val="0D0D0D" w:themeColor="text1" w:themeTint="F2"/>
          <w:sz w:val="24"/>
          <w:szCs w:val="24"/>
        </w:rPr>
        <w:t xml:space="preserve"> </w:t>
      </w:r>
      <w:r w:rsidR="002114E9">
        <w:rPr>
          <w:rFonts w:ascii="Courier New" w:hAnsi="Courier New" w:cs="Courier New"/>
          <w:color w:val="0D0D0D" w:themeColor="text1" w:themeTint="F2"/>
          <w:sz w:val="24"/>
          <w:szCs w:val="24"/>
        </w:rPr>
        <w:t>Freq_preponderante.c</w:t>
      </w:r>
    </w:p>
    <w:p w14:paraId="492DAB74" w14:textId="1B761CF4" w:rsidR="00BD0E9D" w:rsidRDefault="00B0097B" w:rsidP="00BD0E9D">
      <w:pPr>
        <w:pStyle w:val="Paragraphedeliste"/>
        <w:spacing w:line="240" w:lineRule="auto"/>
        <w:ind w:left="1440"/>
        <w:rPr>
          <w:rFonts w:eastAsiaTheme="minorEastAsia"/>
          <w:color w:val="7F7F7F" w:themeColor="text1" w:themeTint="80"/>
          <w:sz w:val="24"/>
          <w:szCs w:val="24"/>
        </w:rPr>
      </w:pPr>
      <w:r w:rsidRPr="00B0097B">
        <w:rPr>
          <w:color w:val="7F7F7F" w:themeColor="text1" w:themeTint="80"/>
          <w:sz w:val="24"/>
          <w:szCs w:val="24"/>
        </w:rPr>
        <w:t>Fonction</w:t>
      </w:r>
      <w:r>
        <w:rPr>
          <w:color w:val="7F7F7F" w:themeColor="text1" w:themeTint="80"/>
          <w:sz w:val="24"/>
          <w:szCs w:val="24"/>
        </w:rPr>
        <w:t xml:space="preserve"> qui calcule la fréquence prépondérante dans un spectre en utlisant la formule </w:t>
      </w:r>
      <m:oMath>
        <m:r>
          <w:rPr>
            <w:rFonts w:ascii="Cambria Math" w:hAnsi="Cambria Math"/>
            <w:color w:val="7F7F7F" w:themeColor="text1" w:themeTint="80"/>
            <w:sz w:val="24"/>
            <w:szCs w:val="24"/>
          </w:rPr>
          <m:t>argmax</m:t>
        </m:r>
        <m:func>
          <m:funcPr>
            <m:ctrlPr>
              <w:rPr>
                <w:rFonts w:ascii="Cambria Math" w:hAnsi="Cambria Math"/>
                <w:i/>
                <w:color w:val="7F7F7F" w:themeColor="text1" w:themeTint="80"/>
                <w:sz w:val="24"/>
                <w:szCs w:val="24"/>
              </w:rPr>
            </m:ctrlPr>
          </m:funcPr>
          <m:fName>
            <m:r>
              <m:rPr>
                <m:sty m:val="p"/>
              </m:rPr>
              <w:rPr>
                <w:rFonts w:ascii="Cambria Math" w:hAnsi="Cambria Math"/>
                <w:color w:val="7F7F7F" w:themeColor="text1" w:themeTint="80"/>
                <w:sz w:val="24"/>
                <w:szCs w:val="24"/>
              </w:rPr>
              <m:t>log</m:t>
            </m:r>
          </m:fName>
          <m:e>
            <m:nary>
              <m:naryPr>
                <m:chr m:val="∏"/>
                <m:ctrlPr>
                  <w:rPr>
                    <w:rFonts w:ascii="Cambria Math" w:hAnsi="Cambria Math"/>
                    <w:color w:val="7F7F7F" w:themeColor="text1" w:themeTint="80"/>
                    <w:sz w:val="24"/>
                    <w:szCs w:val="24"/>
                  </w:rPr>
                </m:ctrlPr>
              </m:naryPr>
              <m:sub>
                <m:r>
                  <m:rPr>
                    <m:sty m:val="p"/>
                  </m:rPr>
                  <w:rPr>
                    <w:rFonts w:ascii="Cambria Math" w:hAnsi="Cambria Math"/>
                    <w:color w:val="7F7F7F" w:themeColor="text1" w:themeTint="80"/>
                    <w:sz w:val="24"/>
                    <w:szCs w:val="24"/>
                  </w:rPr>
                  <m:t>i=1</m:t>
                </m:r>
              </m:sub>
              <m:sup>
                <m:r>
                  <m:rPr>
                    <m:sty m:val="p"/>
                  </m:rPr>
                  <w:rPr>
                    <w:rFonts w:ascii="Cambria Math" w:hAnsi="Cambria Math"/>
                    <w:color w:val="7F7F7F" w:themeColor="text1" w:themeTint="80"/>
                    <w:sz w:val="24"/>
                    <w:szCs w:val="24"/>
                  </w:rPr>
                  <m:t>H</m:t>
                </m:r>
              </m:sup>
              <m:e>
                <m:r>
                  <w:rPr>
                    <w:rFonts w:ascii="Cambria Math" w:hAnsi="Cambria Math"/>
                    <w:color w:val="7F7F7F" w:themeColor="text1" w:themeTint="80"/>
                    <w:sz w:val="24"/>
                    <w:szCs w:val="24"/>
                  </w:rPr>
                  <m:t>|</m:t>
                </m:r>
              </m:e>
            </m:nary>
            <m:r>
              <w:rPr>
                <w:rFonts w:ascii="Cambria Math" w:hAnsi="Cambria Math"/>
                <w:color w:val="7F7F7F" w:themeColor="text1" w:themeTint="80"/>
                <w:sz w:val="24"/>
                <w:szCs w:val="24"/>
              </w:rPr>
              <m:t>X</m:t>
            </m:r>
            <m:d>
              <m:dPr>
                <m:ctrlPr>
                  <w:rPr>
                    <w:rFonts w:ascii="Cambria Math" w:hAnsi="Cambria Math"/>
                    <w:i/>
                    <w:color w:val="7F7F7F" w:themeColor="text1" w:themeTint="80"/>
                    <w:sz w:val="24"/>
                    <w:szCs w:val="24"/>
                  </w:rPr>
                </m:ctrlPr>
              </m:dPr>
              <m:e>
                <m:r>
                  <w:rPr>
                    <w:rFonts w:ascii="Cambria Math" w:hAnsi="Cambria Math"/>
                    <w:color w:val="7F7F7F" w:themeColor="text1" w:themeTint="80"/>
                    <w:sz w:val="24"/>
                    <w:szCs w:val="24"/>
                  </w:rPr>
                  <m:t>if</m:t>
                </m:r>
              </m:e>
            </m:d>
            <m:sSup>
              <m:sSupPr>
                <m:ctrlPr>
                  <w:rPr>
                    <w:rFonts w:ascii="Cambria Math" w:hAnsi="Cambria Math"/>
                    <w:i/>
                    <w:color w:val="7F7F7F" w:themeColor="text1" w:themeTint="80"/>
                    <w:sz w:val="24"/>
                    <w:szCs w:val="24"/>
                  </w:rPr>
                </m:ctrlPr>
              </m:sSupPr>
              <m:e>
                <m:d>
                  <m:dPr>
                    <m:begChr m:val=""/>
                    <m:endChr m:val="|"/>
                    <m:ctrlPr>
                      <w:rPr>
                        <w:rFonts w:ascii="Cambria Math" w:hAnsi="Cambria Math"/>
                        <w:i/>
                        <w:color w:val="7F7F7F" w:themeColor="text1" w:themeTint="80"/>
                        <w:sz w:val="24"/>
                        <w:szCs w:val="24"/>
                      </w:rPr>
                    </m:ctrlPr>
                  </m:dPr>
                  <m:e>
                    <m:r>
                      <w:rPr>
                        <w:rFonts w:ascii="Cambria Math"/>
                        <w:color w:val="7F7F7F" w:themeColor="text1" w:themeTint="80"/>
                        <w:sz w:val="24"/>
                        <w:szCs w:val="24"/>
                      </w:rPr>
                      <m:t>​</m:t>
                    </m:r>
                  </m:e>
                </m:d>
              </m:e>
              <m:sup>
                <m:r>
                  <w:rPr>
                    <w:rFonts w:ascii="Cambria Math" w:hAnsi="Cambria Math"/>
                    <w:color w:val="7F7F7F" w:themeColor="text1" w:themeTint="80"/>
                    <w:sz w:val="24"/>
                    <w:szCs w:val="24"/>
                  </w:rPr>
                  <m:t>2</m:t>
                </m:r>
              </m:sup>
            </m:sSup>
          </m:e>
        </m:func>
      </m:oMath>
      <w:r w:rsidR="00BD0E9D">
        <w:rPr>
          <w:rFonts w:eastAsiaTheme="minorEastAsia"/>
          <w:color w:val="7F7F7F" w:themeColor="text1" w:themeTint="80"/>
          <w:sz w:val="24"/>
          <w:szCs w:val="24"/>
        </w:rPr>
        <w:t xml:space="preserve"> sachant que cette fréquence doit être supérieur à un certain seuil pour être considéré comme une note.</w:t>
      </w:r>
    </w:p>
    <w:p w14:paraId="3BD69710" w14:textId="0CDBF6F0" w:rsidR="00E4730B" w:rsidRPr="00E4730B" w:rsidRDefault="00E4730B" w:rsidP="00E4730B">
      <w:pPr>
        <w:spacing w:line="240" w:lineRule="auto"/>
        <w:rPr>
          <w:rFonts w:eastAsiaTheme="minorEastAsia"/>
          <w:color w:val="FF0000"/>
          <w:sz w:val="24"/>
          <w:szCs w:val="24"/>
        </w:rPr>
      </w:pPr>
      <w:r w:rsidRPr="00E4730B">
        <w:rPr>
          <w:rFonts w:eastAsiaTheme="minorEastAsia"/>
          <w:b/>
          <w:bCs/>
          <w:color w:val="FF0000"/>
          <w:sz w:val="24"/>
          <w:szCs w:val="24"/>
          <w:u w:val="single"/>
        </w:rPr>
        <w:t>Remarque</w:t>
      </w:r>
      <w:r w:rsidRPr="00E4730B">
        <w:rPr>
          <w:rFonts w:eastAsiaTheme="minorEastAsia"/>
          <w:color w:val="FF0000"/>
          <w:sz w:val="24"/>
          <w:szCs w:val="24"/>
        </w:rPr>
        <w:t xml:space="preserve"> : </w:t>
      </w:r>
      <w:r>
        <w:rPr>
          <w:rFonts w:eastAsiaTheme="minorEastAsia"/>
          <w:color w:val="FF0000"/>
          <w:sz w:val="24"/>
          <w:szCs w:val="24"/>
        </w:rPr>
        <w:t>A l’issue de cette dernière séance nous avons mis toutes les fonctions des fichiers .c dans le fichier main.c avant la fonction main. Cela est plus simple pour nous afin de tester les fonctions sans avoir de problème causé par #include «fichier.c ». A la fin du projet nous optimiserons peut-être la compilation en créant des fichiers .h.</w:t>
      </w:r>
    </w:p>
    <w:p w14:paraId="7637155F" w14:textId="77777777" w:rsidR="00BD0E9D" w:rsidRPr="00BD0E9D" w:rsidRDefault="00BD0E9D" w:rsidP="00BD0E9D">
      <w:pPr>
        <w:spacing w:line="240" w:lineRule="auto"/>
        <w:rPr>
          <w:rFonts w:eastAsiaTheme="minorEastAsia"/>
          <w:color w:val="7F7F7F" w:themeColor="text1" w:themeTint="80"/>
          <w:sz w:val="28"/>
          <w:szCs w:val="28"/>
        </w:rPr>
      </w:pPr>
    </w:p>
    <w:p w14:paraId="38D3AAC0" w14:textId="69BD039C" w:rsidR="00BD0E9D" w:rsidRPr="00BD0E9D" w:rsidRDefault="00BD0E9D" w:rsidP="00BD0E9D">
      <w:pPr>
        <w:spacing w:line="240" w:lineRule="auto"/>
        <w:rPr>
          <w:rFonts w:eastAsiaTheme="minorEastAsia"/>
          <w:b/>
          <w:bCs/>
          <w:color w:val="0D0D0D" w:themeColor="text1" w:themeTint="F2"/>
          <w:sz w:val="28"/>
          <w:szCs w:val="28"/>
        </w:rPr>
      </w:pPr>
      <w:r w:rsidRPr="00BD0E9D">
        <w:rPr>
          <w:rFonts w:eastAsiaTheme="minorEastAsia"/>
          <w:b/>
          <w:bCs/>
          <w:color w:val="0D0D0D" w:themeColor="text1" w:themeTint="F2"/>
          <w:sz w:val="28"/>
          <w:szCs w:val="28"/>
        </w:rPr>
        <w:t>3. Problèmes rencontrés</w:t>
      </w:r>
    </w:p>
    <w:p w14:paraId="20974BF4" w14:textId="262CA084" w:rsidR="00BD0E9D" w:rsidRDefault="00BD0E9D" w:rsidP="00BD0E9D">
      <w:pPr>
        <w:spacing w:line="240" w:lineRule="auto"/>
        <w:rPr>
          <w:rFonts w:eastAsiaTheme="minorEastAsia"/>
          <w:color w:val="0D0D0D" w:themeColor="text1" w:themeTint="F2"/>
          <w:sz w:val="24"/>
          <w:szCs w:val="24"/>
        </w:rPr>
      </w:pPr>
    </w:p>
    <w:p w14:paraId="44AC4C48" w14:textId="6FEB8B7E" w:rsidR="007B7A4F" w:rsidRDefault="00BD0E9D" w:rsidP="00C73309">
      <w:pPr>
        <w:spacing w:line="240" w:lineRule="auto"/>
        <w:rPr>
          <w:rFonts w:eastAsiaTheme="minorEastAsia"/>
          <w:color w:val="0D0D0D" w:themeColor="text1" w:themeTint="F2"/>
          <w:sz w:val="24"/>
          <w:szCs w:val="24"/>
        </w:rPr>
      </w:pPr>
      <w:r>
        <w:rPr>
          <w:rFonts w:eastAsiaTheme="minorEastAsia"/>
          <w:color w:val="0D0D0D" w:themeColor="text1" w:themeTint="F2"/>
          <w:sz w:val="24"/>
          <w:szCs w:val="24"/>
        </w:rPr>
        <w:t xml:space="preserve">Dans la fonction </w:t>
      </w:r>
      <w:r w:rsidRPr="002114E9">
        <w:rPr>
          <w:rFonts w:ascii="Courier New" w:hAnsi="Courier New" w:cs="Courier New"/>
          <w:color w:val="0066FF"/>
          <w:sz w:val="24"/>
          <w:szCs w:val="24"/>
        </w:rPr>
        <w:t>piano_audio_to_piano_note</w:t>
      </w:r>
      <w:r>
        <w:rPr>
          <w:rFonts w:eastAsiaTheme="minorEastAsia"/>
          <w:color w:val="0D0D0D" w:themeColor="text1" w:themeTint="F2"/>
          <w:sz w:val="24"/>
          <w:szCs w:val="24"/>
        </w:rPr>
        <w:t xml:space="preserve">, afin de pouvoir trouver les fréquences prépondérantes à différents instants, on créer un boucle de temps avec un </w:t>
      </w:r>
      <w:r>
        <w:rPr>
          <w:rFonts w:eastAsiaTheme="minorEastAsia"/>
          <w:color w:val="0D0D0D" w:themeColor="text1" w:themeTint="F2"/>
          <w:sz w:val="24"/>
          <w:szCs w:val="24"/>
        </w:rPr>
        <w:lastRenderedPageBreak/>
        <w:t>fenêtre de temps qui se déplace [t1,t2] = [0, 0.2] puis [0.2,0</w:t>
      </w:r>
      <w:r w:rsidR="007B7A4F">
        <w:rPr>
          <w:rFonts w:eastAsiaTheme="minorEastAsia"/>
          <w:color w:val="0D0D0D" w:themeColor="text1" w:themeTint="F2"/>
          <w:sz w:val="24"/>
          <w:szCs w:val="24"/>
        </w:rPr>
        <w:t>.4] etc… Et pour chaque tour de boucle on récupère un tableau d’amplitude fenêtrée en utilisant le fenêtrage de hamming, ce tableau doit ensuite passé par la fonction transformée de fourrier puis par la fonction Freq_preponderante, ces dernières fonctions prennent trop de temps à s’exécuter et elles fournissent quasiment toujours une fréquence fausse. Nous sommes donc en phase de deboggage. Une solution retenue pour améliorer le temps de calcul était de calculer les transformée de fourrier à partir de tableau d’amplitude en short au lieu de float. Le calcul se fait alors en un temps bien plus raisonnable mais les résulats sont encore erronés.</w:t>
      </w:r>
      <w:r w:rsidR="007B7A4F">
        <w:rPr>
          <w:rFonts w:eastAsiaTheme="minorEastAsia"/>
          <w:color w:val="0D0D0D" w:themeColor="text1" w:themeTint="F2"/>
          <w:sz w:val="24"/>
          <w:szCs w:val="24"/>
        </w:rPr>
        <w:br/>
      </w:r>
    </w:p>
    <w:p w14:paraId="77876FEC" w14:textId="77777777" w:rsidR="007B7A4F" w:rsidRDefault="007B7A4F" w:rsidP="00C73309">
      <w:pPr>
        <w:spacing w:line="240" w:lineRule="auto"/>
        <w:rPr>
          <w:rFonts w:eastAsiaTheme="minorEastAsia"/>
          <w:color w:val="0D0D0D" w:themeColor="text1" w:themeTint="F2"/>
          <w:sz w:val="24"/>
          <w:szCs w:val="24"/>
        </w:rPr>
      </w:pPr>
    </w:p>
    <w:p w14:paraId="2BE746B4" w14:textId="54098A58" w:rsidR="007B7A4F" w:rsidRDefault="007B7A4F" w:rsidP="00C73309">
      <w:pPr>
        <w:spacing w:line="240" w:lineRule="auto"/>
        <w:rPr>
          <w:rFonts w:eastAsiaTheme="minorEastAsia"/>
          <w:b/>
          <w:bCs/>
          <w:color w:val="0D0D0D" w:themeColor="text1" w:themeTint="F2"/>
          <w:sz w:val="28"/>
          <w:szCs w:val="28"/>
        </w:rPr>
      </w:pPr>
      <w:r>
        <w:rPr>
          <w:rFonts w:eastAsiaTheme="minorEastAsia"/>
          <w:b/>
          <w:bCs/>
          <w:color w:val="0D0D0D" w:themeColor="text1" w:themeTint="F2"/>
          <w:sz w:val="28"/>
          <w:szCs w:val="28"/>
        </w:rPr>
        <w:t>4</w:t>
      </w:r>
      <w:r w:rsidRPr="00BD0E9D">
        <w:rPr>
          <w:rFonts w:eastAsiaTheme="minorEastAsia"/>
          <w:b/>
          <w:bCs/>
          <w:color w:val="0D0D0D" w:themeColor="text1" w:themeTint="F2"/>
          <w:sz w:val="28"/>
          <w:szCs w:val="28"/>
        </w:rPr>
        <w:t xml:space="preserve">. </w:t>
      </w:r>
      <w:r>
        <w:rPr>
          <w:rFonts w:eastAsiaTheme="minorEastAsia"/>
          <w:b/>
          <w:bCs/>
          <w:color w:val="0D0D0D" w:themeColor="text1" w:themeTint="F2"/>
          <w:sz w:val="28"/>
          <w:szCs w:val="28"/>
        </w:rPr>
        <w:t>Ce qui reste à faire</w:t>
      </w:r>
    </w:p>
    <w:p w14:paraId="34317760" w14:textId="27AB77EC" w:rsidR="00444B9E" w:rsidRDefault="007B7A4F" w:rsidP="00C73309">
      <w:pPr>
        <w:spacing w:line="240" w:lineRule="auto"/>
        <w:rPr>
          <w:rFonts w:eastAsiaTheme="minorEastAsia"/>
          <w:color w:val="0D0D0D" w:themeColor="text1" w:themeTint="F2"/>
          <w:sz w:val="24"/>
          <w:szCs w:val="24"/>
        </w:rPr>
      </w:pPr>
      <w:r>
        <w:rPr>
          <w:rFonts w:eastAsiaTheme="minorEastAsia"/>
          <w:color w:val="0D0D0D" w:themeColor="text1" w:themeTint="F2"/>
          <w:sz w:val="24"/>
          <w:szCs w:val="24"/>
        </w:rPr>
        <w:t xml:space="preserve">Lorsque la fonction </w:t>
      </w:r>
      <w:r w:rsidRPr="002114E9">
        <w:rPr>
          <w:rFonts w:ascii="Courier New" w:hAnsi="Courier New" w:cs="Courier New"/>
          <w:color w:val="0066FF"/>
          <w:sz w:val="24"/>
          <w:szCs w:val="24"/>
        </w:rPr>
        <w:t>piano_audio_to_piano_note</w:t>
      </w:r>
      <w:r>
        <w:rPr>
          <w:rFonts w:eastAsiaTheme="minorEastAsia"/>
          <w:color w:val="0D0D0D" w:themeColor="text1" w:themeTint="F2"/>
          <w:sz w:val="24"/>
          <w:szCs w:val="24"/>
        </w:rPr>
        <w:t xml:space="preserve"> aura été corrigé</w:t>
      </w:r>
      <w:r w:rsidR="00444B9E">
        <w:rPr>
          <w:rFonts w:eastAsiaTheme="minorEastAsia"/>
          <w:color w:val="0D0D0D" w:themeColor="text1" w:themeTint="F2"/>
          <w:sz w:val="24"/>
          <w:szCs w:val="24"/>
        </w:rPr>
        <w:t>e. Nous serons alors capable de calculer les notes prépondérantes à chacuns des intervalles de temps : [0, 0.2], [0.2,0.4] . On pourrait alors détect</w:t>
      </w:r>
      <w:r w:rsidR="00F861AD">
        <w:rPr>
          <w:rFonts w:eastAsiaTheme="minorEastAsia"/>
          <w:color w:val="0D0D0D" w:themeColor="text1" w:themeTint="F2"/>
          <w:sz w:val="24"/>
          <w:szCs w:val="24"/>
        </w:rPr>
        <w:t>er</w:t>
      </w:r>
      <w:r w:rsidR="00444B9E">
        <w:rPr>
          <w:rFonts w:eastAsiaTheme="minorEastAsia"/>
          <w:color w:val="0D0D0D" w:themeColor="text1" w:themeTint="F2"/>
          <w:sz w:val="24"/>
          <w:szCs w:val="24"/>
        </w:rPr>
        <w:t xml:space="preserve"> celle qui est la plus forte (en terme d’amplitude) avec la méthode qui précède, puis on pourrait filtré la fréquence lié à cette note dans notre signal puis voir si une autre note est joué en simultané et recommencé tant qu’on détecte des note sur le spectre de cette fenêtre.</w:t>
      </w:r>
    </w:p>
    <w:p w14:paraId="5876845A" w14:textId="24E1AA5C" w:rsidR="00C73309" w:rsidRDefault="00444B9E" w:rsidP="00444B9E">
      <w:pPr>
        <w:spacing w:line="240" w:lineRule="auto"/>
        <w:rPr>
          <w:rFonts w:eastAsiaTheme="minorEastAsia"/>
          <w:color w:val="0D0D0D" w:themeColor="text1" w:themeTint="F2"/>
          <w:sz w:val="24"/>
          <w:szCs w:val="24"/>
        </w:rPr>
      </w:pPr>
      <w:r>
        <w:rPr>
          <w:rFonts w:eastAsiaTheme="minorEastAsia"/>
          <w:color w:val="0D0D0D" w:themeColor="text1" w:themeTint="F2"/>
          <w:sz w:val="24"/>
          <w:szCs w:val="24"/>
        </w:rPr>
        <w:t xml:space="preserve">Des eventuelles modification de </w:t>
      </w:r>
      <w:r w:rsidRPr="002114E9">
        <w:rPr>
          <w:rFonts w:ascii="Courier New" w:hAnsi="Courier New" w:cs="Courier New"/>
          <w:color w:val="CC0099"/>
          <w:sz w:val="24"/>
          <w:szCs w:val="24"/>
        </w:rPr>
        <w:t>piano_notes_to_video </w:t>
      </w:r>
      <w:r>
        <w:rPr>
          <w:rFonts w:eastAsiaTheme="minorEastAsia"/>
          <w:color w:val="0D0D0D" w:themeColor="text1" w:themeTint="F2"/>
          <w:sz w:val="24"/>
          <w:szCs w:val="24"/>
        </w:rPr>
        <w:t>pourraient être</w:t>
      </w:r>
      <w:r w:rsidR="00E57C48">
        <w:rPr>
          <w:rFonts w:eastAsiaTheme="minorEastAsia"/>
          <w:color w:val="0D0D0D" w:themeColor="text1" w:themeTint="F2"/>
          <w:sz w:val="24"/>
          <w:szCs w:val="24"/>
        </w:rPr>
        <w:t xml:space="preserve"> nécessaire pour</w:t>
      </w:r>
      <w:r>
        <w:rPr>
          <w:rFonts w:eastAsiaTheme="minorEastAsia"/>
          <w:color w:val="0D0D0D" w:themeColor="text1" w:themeTint="F2"/>
          <w:sz w:val="24"/>
          <w:szCs w:val="24"/>
        </w:rPr>
        <w:t xml:space="preserve"> </w:t>
      </w:r>
      <w:r w:rsidR="00E57C48">
        <w:rPr>
          <w:rFonts w:eastAsiaTheme="minorEastAsia"/>
          <w:color w:val="0D0D0D" w:themeColor="text1" w:themeTint="F2"/>
          <w:sz w:val="24"/>
          <w:szCs w:val="24"/>
        </w:rPr>
        <w:t>ajuster la longueur de l’animation d’une note en fonction de la longueur d’une note (au sens du temps où le doigt reste appuyé sur cette note)</w:t>
      </w:r>
    </w:p>
    <w:p w14:paraId="4E80EB8E" w14:textId="77777777" w:rsidR="00E57C48" w:rsidRDefault="00E57C48" w:rsidP="00444B9E">
      <w:pPr>
        <w:spacing w:line="240" w:lineRule="auto"/>
        <w:rPr>
          <w:rFonts w:eastAsiaTheme="minorEastAsia"/>
          <w:color w:val="0D0D0D" w:themeColor="text1" w:themeTint="F2"/>
          <w:sz w:val="24"/>
          <w:szCs w:val="24"/>
        </w:rPr>
      </w:pPr>
    </w:p>
    <w:p w14:paraId="4575F9F6" w14:textId="1C96B136" w:rsidR="00E57C48" w:rsidRDefault="00E57C48" w:rsidP="00E57C48">
      <w:pPr>
        <w:spacing w:line="240" w:lineRule="auto"/>
        <w:rPr>
          <w:rFonts w:eastAsiaTheme="minorEastAsia"/>
          <w:b/>
          <w:bCs/>
          <w:color w:val="0D0D0D" w:themeColor="text1" w:themeTint="F2"/>
          <w:sz w:val="28"/>
          <w:szCs w:val="28"/>
        </w:rPr>
      </w:pPr>
      <w:r>
        <w:rPr>
          <w:rFonts w:eastAsiaTheme="minorEastAsia"/>
          <w:b/>
          <w:bCs/>
          <w:color w:val="0D0D0D" w:themeColor="text1" w:themeTint="F2"/>
          <w:sz w:val="28"/>
          <w:szCs w:val="28"/>
        </w:rPr>
        <w:t>5</w:t>
      </w:r>
      <w:r w:rsidRPr="00BD0E9D">
        <w:rPr>
          <w:rFonts w:eastAsiaTheme="minorEastAsia"/>
          <w:b/>
          <w:bCs/>
          <w:color w:val="0D0D0D" w:themeColor="text1" w:themeTint="F2"/>
          <w:sz w:val="28"/>
          <w:szCs w:val="28"/>
        </w:rPr>
        <w:t xml:space="preserve">. </w:t>
      </w:r>
      <w:r>
        <w:rPr>
          <w:rFonts w:eastAsiaTheme="minorEastAsia"/>
          <w:b/>
          <w:bCs/>
          <w:color w:val="0D0D0D" w:themeColor="text1" w:themeTint="F2"/>
          <w:sz w:val="28"/>
          <w:szCs w:val="28"/>
        </w:rPr>
        <w:t>Conclusion</w:t>
      </w:r>
    </w:p>
    <w:p w14:paraId="4842CB17" w14:textId="41A61A37" w:rsidR="00E57C48" w:rsidRDefault="00E57C48" w:rsidP="00444B9E">
      <w:pPr>
        <w:spacing w:line="240" w:lineRule="auto"/>
        <w:rPr>
          <w:rFonts w:ascii="Courier New" w:hAnsi="Courier New" w:cs="Courier New"/>
          <w:color w:val="CC0099"/>
          <w:sz w:val="24"/>
          <w:szCs w:val="24"/>
        </w:rPr>
      </w:pPr>
      <w:r>
        <w:rPr>
          <w:rFonts w:eastAsiaTheme="minorEastAsia"/>
          <w:color w:val="0D0D0D" w:themeColor="text1" w:themeTint="F2"/>
          <w:sz w:val="24"/>
          <w:szCs w:val="24"/>
        </w:rPr>
        <w:t xml:space="preserve">Le plus dure reste de débogger la fonction </w:t>
      </w:r>
      <w:r w:rsidRPr="002114E9">
        <w:rPr>
          <w:rFonts w:ascii="Courier New" w:hAnsi="Courier New" w:cs="Courier New"/>
          <w:color w:val="0066FF"/>
          <w:sz w:val="24"/>
          <w:szCs w:val="24"/>
        </w:rPr>
        <w:t>piano_audio_to_piano_note</w:t>
      </w:r>
      <w:r>
        <w:rPr>
          <w:rFonts w:ascii="Courier New" w:hAnsi="Courier New" w:cs="Courier New"/>
          <w:color w:val="0066FF"/>
          <w:sz w:val="24"/>
          <w:szCs w:val="24"/>
        </w:rPr>
        <w:t xml:space="preserve"> </w:t>
      </w:r>
      <w:r>
        <w:rPr>
          <w:rFonts w:eastAsiaTheme="minorEastAsia"/>
          <w:color w:val="0D0D0D" w:themeColor="text1" w:themeTint="F2"/>
          <w:sz w:val="24"/>
          <w:szCs w:val="24"/>
        </w:rPr>
        <w:t xml:space="preserve">puis de créer une fonction qui filtre une fréquence. Il faudra aussi qu’on ré-orgagnise le code (i.e : séparer </w:t>
      </w:r>
      <w:r w:rsidRPr="002114E9">
        <w:rPr>
          <w:rFonts w:ascii="Courier New" w:hAnsi="Courier New" w:cs="Courier New"/>
          <w:color w:val="CC0099"/>
          <w:sz w:val="24"/>
          <w:szCs w:val="24"/>
        </w:rPr>
        <w:t>piano_notes_to_video</w:t>
      </w:r>
      <w:r>
        <w:rPr>
          <w:rFonts w:ascii="Courier New" w:hAnsi="Courier New" w:cs="Courier New"/>
          <w:color w:val="CC0099"/>
          <w:sz w:val="24"/>
          <w:szCs w:val="24"/>
        </w:rPr>
        <w:t xml:space="preserve"> </w:t>
      </w:r>
      <w:r>
        <w:rPr>
          <w:rFonts w:eastAsiaTheme="minorEastAsia"/>
          <w:color w:val="0D0D0D" w:themeColor="text1" w:themeTint="F2"/>
          <w:sz w:val="24"/>
          <w:szCs w:val="24"/>
        </w:rPr>
        <w:t>du fichier main et homogénéiser le code (tabulation, position des accolades, etc..))</w:t>
      </w:r>
      <w:r w:rsidRPr="002114E9">
        <w:rPr>
          <w:rFonts w:ascii="Courier New" w:hAnsi="Courier New" w:cs="Courier New"/>
          <w:color w:val="CC0099"/>
          <w:sz w:val="24"/>
          <w:szCs w:val="24"/>
        </w:rPr>
        <w:t> </w:t>
      </w:r>
    </w:p>
    <w:p w14:paraId="24B3FC49" w14:textId="77777777" w:rsidR="00E57C48" w:rsidRPr="00E57C48" w:rsidRDefault="00E57C48" w:rsidP="00444B9E">
      <w:pPr>
        <w:spacing w:line="240" w:lineRule="auto"/>
        <w:rPr>
          <w:rFonts w:eastAsiaTheme="minorEastAsia"/>
          <w:color w:val="0D0D0D" w:themeColor="text1" w:themeTint="F2"/>
          <w:sz w:val="24"/>
          <w:szCs w:val="24"/>
        </w:rPr>
      </w:pPr>
    </w:p>
    <w:sectPr w:rsidR="00E57C48" w:rsidRPr="00E57C4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MU Serif">
    <w:panose1 w:val="02000603000000000000"/>
    <w:charset w:val="00"/>
    <w:family w:val="auto"/>
    <w:pitch w:val="variable"/>
    <w:sig w:usb0="E10002FF" w:usb1="5201E9EB" w:usb2="02020004"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A71034"/>
    <w:multiLevelType w:val="hybridMultilevel"/>
    <w:tmpl w:val="11425D7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9BB4B58"/>
    <w:multiLevelType w:val="hybridMultilevel"/>
    <w:tmpl w:val="9AF63D38"/>
    <w:lvl w:ilvl="0" w:tplc="F34C62FA">
      <w:start w:val="1"/>
      <w:numFmt w:val="lowerRoman"/>
      <w:lvlText w:val="(%1)"/>
      <w:lvlJc w:val="left"/>
      <w:pPr>
        <w:ind w:left="1788" w:hanging="108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 w15:restartNumberingAfterBreak="0">
    <w:nsid w:val="2D1538B1"/>
    <w:multiLevelType w:val="hybridMultilevel"/>
    <w:tmpl w:val="49C68192"/>
    <w:lvl w:ilvl="0" w:tplc="5F20AC16">
      <w:start w:val="2"/>
      <w:numFmt w:val="bullet"/>
      <w:lvlText w:val=""/>
      <w:lvlJc w:val="left"/>
      <w:pPr>
        <w:ind w:left="720" w:hanging="360"/>
      </w:pPr>
      <w:rPr>
        <w:rFonts w:ascii="Symbol" w:eastAsiaTheme="minorHAnsi" w:hAnsi="Symbol"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8B02A8E"/>
    <w:multiLevelType w:val="hybridMultilevel"/>
    <w:tmpl w:val="842625BA"/>
    <w:lvl w:ilvl="0" w:tplc="98EC10C4">
      <w:start w:val="1"/>
      <w:numFmt w:val="lowerRoman"/>
      <w:lvlText w:val="(%1)"/>
      <w:lvlJc w:val="left"/>
      <w:pPr>
        <w:ind w:left="1440" w:hanging="108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65F66E20"/>
    <w:multiLevelType w:val="hybridMultilevel"/>
    <w:tmpl w:val="B5447AF0"/>
    <w:lvl w:ilvl="0" w:tplc="EEBAD576">
      <w:start w:val="1"/>
      <w:numFmt w:val="lowerRoman"/>
      <w:lvlText w:val="(%1)"/>
      <w:lvlJc w:val="left"/>
      <w:pPr>
        <w:ind w:left="1440" w:hanging="108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817458117">
    <w:abstractNumId w:val="2"/>
  </w:num>
  <w:num w:numId="2" w16cid:durableId="1369724756">
    <w:abstractNumId w:val="1"/>
  </w:num>
  <w:num w:numId="3" w16cid:durableId="1381594222">
    <w:abstractNumId w:val="4"/>
  </w:num>
  <w:num w:numId="4" w16cid:durableId="1237394666">
    <w:abstractNumId w:val="3"/>
  </w:num>
  <w:num w:numId="5" w16cid:durableId="13682613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309"/>
    <w:rsid w:val="00205CD0"/>
    <w:rsid w:val="002114E9"/>
    <w:rsid w:val="00444B9E"/>
    <w:rsid w:val="00563132"/>
    <w:rsid w:val="006C2075"/>
    <w:rsid w:val="007B7A4F"/>
    <w:rsid w:val="00877182"/>
    <w:rsid w:val="00916D19"/>
    <w:rsid w:val="009815E3"/>
    <w:rsid w:val="00AD3948"/>
    <w:rsid w:val="00B0097B"/>
    <w:rsid w:val="00BD0E9D"/>
    <w:rsid w:val="00C73309"/>
    <w:rsid w:val="00CC61A0"/>
    <w:rsid w:val="00E43D3A"/>
    <w:rsid w:val="00E4730B"/>
    <w:rsid w:val="00E57C48"/>
    <w:rsid w:val="00ED5D55"/>
    <w:rsid w:val="00F861A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975CA"/>
  <w15:chartTrackingRefBased/>
  <w15:docId w15:val="{F5F678C4-DC9B-4F11-8BCD-E7F53DA56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MU Serif" w:eastAsiaTheme="minorHAnsi" w:hAnsi="CMU Serif" w:cs="CMU Serif"/>
        <w:kern w:val="2"/>
        <w:sz w:val="21"/>
        <w:szCs w:val="21"/>
        <w:lang w:val="fr-FR"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3132"/>
  </w:style>
  <w:style w:type="paragraph" w:styleId="Titre1">
    <w:name w:val="heading 1"/>
    <w:basedOn w:val="Normal"/>
    <w:next w:val="Normal"/>
    <w:link w:val="Titre1Car"/>
    <w:uiPriority w:val="9"/>
    <w:qFormat/>
    <w:rsid w:val="00877182"/>
    <w:pPr>
      <w:keepNext/>
      <w:keepLines/>
      <w:spacing w:before="320" w:after="80" w:line="240" w:lineRule="auto"/>
      <w:jc w:val="center"/>
      <w:outlineLvl w:val="0"/>
    </w:pPr>
    <w:rPr>
      <w:rFonts w:asciiTheme="majorHAnsi" w:eastAsiaTheme="majorEastAsia" w:hAnsiTheme="majorHAnsi" w:cstheme="majorBidi"/>
      <w:color w:val="C49A00" w:themeColor="accent1" w:themeShade="BF"/>
      <w:sz w:val="40"/>
      <w:szCs w:val="40"/>
    </w:rPr>
  </w:style>
  <w:style w:type="paragraph" w:styleId="Titre2">
    <w:name w:val="heading 2"/>
    <w:basedOn w:val="Normal"/>
    <w:next w:val="Normal"/>
    <w:link w:val="Titre2Car"/>
    <w:uiPriority w:val="9"/>
    <w:semiHidden/>
    <w:unhideWhenUsed/>
    <w:qFormat/>
    <w:rsid w:val="00877182"/>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itre3">
    <w:name w:val="heading 3"/>
    <w:basedOn w:val="Normal"/>
    <w:next w:val="Normal"/>
    <w:link w:val="Titre3Car"/>
    <w:uiPriority w:val="9"/>
    <w:semiHidden/>
    <w:unhideWhenUsed/>
    <w:qFormat/>
    <w:rsid w:val="00877182"/>
    <w:pPr>
      <w:keepNext/>
      <w:keepLines/>
      <w:spacing w:before="160" w:after="0" w:line="240" w:lineRule="auto"/>
      <w:outlineLvl w:val="2"/>
    </w:pPr>
    <w:rPr>
      <w:rFonts w:asciiTheme="majorHAnsi" w:eastAsiaTheme="majorEastAsia" w:hAnsiTheme="majorHAnsi" w:cstheme="majorBidi"/>
      <w:sz w:val="32"/>
      <w:szCs w:val="32"/>
    </w:rPr>
  </w:style>
  <w:style w:type="paragraph" w:styleId="Titre4">
    <w:name w:val="heading 4"/>
    <w:basedOn w:val="Normal"/>
    <w:next w:val="Normal"/>
    <w:link w:val="Titre4Car"/>
    <w:uiPriority w:val="9"/>
    <w:semiHidden/>
    <w:unhideWhenUsed/>
    <w:qFormat/>
    <w:rsid w:val="00877182"/>
    <w:pPr>
      <w:keepNext/>
      <w:keepLines/>
      <w:spacing w:before="80" w:after="0"/>
      <w:outlineLvl w:val="3"/>
    </w:pPr>
    <w:rPr>
      <w:rFonts w:asciiTheme="majorHAnsi" w:eastAsiaTheme="majorEastAsia" w:hAnsiTheme="majorHAnsi" w:cstheme="majorBidi"/>
      <w:i/>
      <w:iCs/>
      <w:sz w:val="30"/>
      <w:szCs w:val="30"/>
    </w:rPr>
  </w:style>
  <w:style w:type="paragraph" w:styleId="Titre5">
    <w:name w:val="heading 5"/>
    <w:basedOn w:val="Normal"/>
    <w:next w:val="Normal"/>
    <w:link w:val="Titre5Car"/>
    <w:uiPriority w:val="9"/>
    <w:semiHidden/>
    <w:unhideWhenUsed/>
    <w:qFormat/>
    <w:rsid w:val="00877182"/>
    <w:pPr>
      <w:keepNext/>
      <w:keepLines/>
      <w:spacing w:before="40" w:after="0"/>
      <w:outlineLvl w:val="4"/>
    </w:pPr>
    <w:rPr>
      <w:rFonts w:asciiTheme="majorHAnsi" w:eastAsiaTheme="majorEastAsia" w:hAnsiTheme="majorHAnsi" w:cstheme="majorBidi"/>
      <w:sz w:val="28"/>
      <w:szCs w:val="28"/>
    </w:rPr>
  </w:style>
  <w:style w:type="paragraph" w:styleId="Titre6">
    <w:name w:val="heading 6"/>
    <w:basedOn w:val="Normal"/>
    <w:next w:val="Normal"/>
    <w:link w:val="Titre6Car"/>
    <w:uiPriority w:val="9"/>
    <w:semiHidden/>
    <w:unhideWhenUsed/>
    <w:qFormat/>
    <w:rsid w:val="00877182"/>
    <w:pPr>
      <w:keepNext/>
      <w:keepLines/>
      <w:spacing w:before="40" w:after="0"/>
      <w:outlineLvl w:val="5"/>
    </w:pPr>
    <w:rPr>
      <w:rFonts w:asciiTheme="majorHAnsi" w:eastAsiaTheme="majorEastAsia" w:hAnsiTheme="majorHAnsi" w:cstheme="majorBidi"/>
      <w:i/>
      <w:iCs/>
      <w:sz w:val="26"/>
      <w:szCs w:val="26"/>
    </w:rPr>
  </w:style>
  <w:style w:type="paragraph" w:styleId="Titre7">
    <w:name w:val="heading 7"/>
    <w:basedOn w:val="Normal"/>
    <w:next w:val="Normal"/>
    <w:link w:val="Titre7Car"/>
    <w:uiPriority w:val="9"/>
    <w:semiHidden/>
    <w:unhideWhenUsed/>
    <w:qFormat/>
    <w:rsid w:val="00877182"/>
    <w:pPr>
      <w:keepNext/>
      <w:keepLines/>
      <w:spacing w:before="40" w:after="0"/>
      <w:outlineLvl w:val="6"/>
    </w:pPr>
    <w:rPr>
      <w:rFonts w:asciiTheme="majorHAnsi" w:eastAsiaTheme="majorEastAsia" w:hAnsiTheme="majorHAnsi" w:cstheme="majorBidi"/>
      <w:sz w:val="24"/>
      <w:szCs w:val="24"/>
    </w:rPr>
  </w:style>
  <w:style w:type="paragraph" w:styleId="Titre8">
    <w:name w:val="heading 8"/>
    <w:basedOn w:val="Normal"/>
    <w:next w:val="Normal"/>
    <w:link w:val="Titre8Car"/>
    <w:uiPriority w:val="9"/>
    <w:semiHidden/>
    <w:unhideWhenUsed/>
    <w:qFormat/>
    <w:rsid w:val="00877182"/>
    <w:pPr>
      <w:keepNext/>
      <w:keepLines/>
      <w:spacing w:before="40" w:after="0"/>
      <w:outlineLvl w:val="7"/>
    </w:pPr>
    <w:rPr>
      <w:rFonts w:asciiTheme="majorHAnsi" w:eastAsiaTheme="majorEastAsia" w:hAnsiTheme="majorHAnsi" w:cstheme="majorBidi"/>
      <w:i/>
      <w:iCs/>
      <w:sz w:val="22"/>
      <w:szCs w:val="22"/>
    </w:rPr>
  </w:style>
  <w:style w:type="paragraph" w:styleId="Titre9">
    <w:name w:val="heading 9"/>
    <w:basedOn w:val="Normal"/>
    <w:next w:val="Normal"/>
    <w:link w:val="Titre9Car"/>
    <w:uiPriority w:val="9"/>
    <w:semiHidden/>
    <w:unhideWhenUsed/>
    <w:qFormat/>
    <w:rsid w:val="00877182"/>
    <w:pPr>
      <w:keepNext/>
      <w:keepLines/>
      <w:spacing w:before="40" w:after="0"/>
      <w:outlineLvl w:val="8"/>
    </w:pPr>
    <w:rPr>
      <w:b/>
      <w:bCs/>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77182"/>
    <w:rPr>
      <w:rFonts w:asciiTheme="majorHAnsi" w:eastAsiaTheme="majorEastAsia" w:hAnsiTheme="majorHAnsi" w:cstheme="majorBidi"/>
      <w:color w:val="C49A00" w:themeColor="accent1" w:themeShade="BF"/>
      <w:sz w:val="40"/>
      <w:szCs w:val="40"/>
    </w:rPr>
  </w:style>
  <w:style w:type="character" w:customStyle="1" w:styleId="Titre2Car">
    <w:name w:val="Titre 2 Car"/>
    <w:basedOn w:val="Policepardfaut"/>
    <w:link w:val="Titre2"/>
    <w:uiPriority w:val="9"/>
    <w:semiHidden/>
    <w:rsid w:val="00877182"/>
    <w:rPr>
      <w:rFonts w:asciiTheme="majorHAnsi" w:eastAsiaTheme="majorEastAsia" w:hAnsiTheme="majorHAnsi" w:cstheme="majorBidi"/>
      <w:sz w:val="32"/>
      <w:szCs w:val="32"/>
    </w:rPr>
  </w:style>
  <w:style w:type="character" w:customStyle="1" w:styleId="Titre3Car">
    <w:name w:val="Titre 3 Car"/>
    <w:basedOn w:val="Policepardfaut"/>
    <w:link w:val="Titre3"/>
    <w:uiPriority w:val="9"/>
    <w:semiHidden/>
    <w:rsid w:val="00877182"/>
    <w:rPr>
      <w:rFonts w:asciiTheme="majorHAnsi" w:eastAsiaTheme="majorEastAsia" w:hAnsiTheme="majorHAnsi" w:cstheme="majorBidi"/>
      <w:sz w:val="32"/>
      <w:szCs w:val="32"/>
    </w:rPr>
  </w:style>
  <w:style w:type="character" w:customStyle="1" w:styleId="Titre4Car">
    <w:name w:val="Titre 4 Car"/>
    <w:basedOn w:val="Policepardfaut"/>
    <w:link w:val="Titre4"/>
    <w:uiPriority w:val="9"/>
    <w:semiHidden/>
    <w:rsid w:val="00877182"/>
    <w:rPr>
      <w:rFonts w:asciiTheme="majorHAnsi" w:eastAsiaTheme="majorEastAsia" w:hAnsiTheme="majorHAnsi" w:cstheme="majorBidi"/>
      <w:i/>
      <w:iCs/>
      <w:sz w:val="30"/>
      <w:szCs w:val="30"/>
    </w:rPr>
  </w:style>
  <w:style w:type="character" w:customStyle="1" w:styleId="Titre5Car">
    <w:name w:val="Titre 5 Car"/>
    <w:basedOn w:val="Policepardfaut"/>
    <w:link w:val="Titre5"/>
    <w:uiPriority w:val="9"/>
    <w:semiHidden/>
    <w:rsid w:val="00877182"/>
    <w:rPr>
      <w:rFonts w:asciiTheme="majorHAnsi" w:eastAsiaTheme="majorEastAsia" w:hAnsiTheme="majorHAnsi" w:cstheme="majorBidi"/>
      <w:sz w:val="28"/>
      <w:szCs w:val="28"/>
    </w:rPr>
  </w:style>
  <w:style w:type="character" w:customStyle="1" w:styleId="Titre6Car">
    <w:name w:val="Titre 6 Car"/>
    <w:basedOn w:val="Policepardfaut"/>
    <w:link w:val="Titre6"/>
    <w:uiPriority w:val="9"/>
    <w:semiHidden/>
    <w:rsid w:val="00877182"/>
    <w:rPr>
      <w:rFonts w:asciiTheme="majorHAnsi" w:eastAsiaTheme="majorEastAsia" w:hAnsiTheme="majorHAnsi" w:cstheme="majorBidi"/>
      <w:i/>
      <w:iCs/>
      <w:sz w:val="26"/>
      <w:szCs w:val="26"/>
    </w:rPr>
  </w:style>
  <w:style w:type="character" w:customStyle="1" w:styleId="Titre7Car">
    <w:name w:val="Titre 7 Car"/>
    <w:basedOn w:val="Policepardfaut"/>
    <w:link w:val="Titre7"/>
    <w:uiPriority w:val="9"/>
    <w:semiHidden/>
    <w:rsid w:val="00877182"/>
    <w:rPr>
      <w:rFonts w:asciiTheme="majorHAnsi" w:eastAsiaTheme="majorEastAsia" w:hAnsiTheme="majorHAnsi" w:cstheme="majorBidi"/>
      <w:sz w:val="24"/>
      <w:szCs w:val="24"/>
    </w:rPr>
  </w:style>
  <w:style w:type="character" w:customStyle="1" w:styleId="Titre8Car">
    <w:name w:val="Titre 8 Car"/>
    <w:basedOn w:val="Policepardfaut"/>
    <w:link w:val="Titre8"/>
    <w:uiPriority w:val="9"/>
    <w:semiHidden/>
    <w:rsid w:val="00877182"/>
    <w:rPr>
      <w:rFonts w:asciiTheme="majorHAnsi" w:eastAsiaTheme="majorEastAsia" w:hAnsiTheme="majorHAnsi" w:cstheme="majorBidi"/>
      <w:i/>
      <w:iCs/>
      <w:sz w:val="22"/>
      <w:szCs w:val="22"/>
    </w:rPr>
  </w:style>
  <w:style w:type="character" w:customStyle="1" w:styleId="Titre9Car">
    <w:name w:val="Titre 9 Car"/>
    <w:basedOn w:val="Policepardfaut"/>
    <w:link w:val="Titre9"/>
    <w:uiPriority w:val="9"/>
    <w:semiHidden/>
    <w:rsid w:val="00877182"/>
    <w:rPr>
      <w:b/>
      <w:bCs/>
      <w:i/>
      <w:iCs/>
    </w:rPr>
  </w:style>
  <w:style w:type="paragraph" w:styleId="Lgende">
    <w:name w:val="caption"/>
    <w:basedOn w:val="Normal"/>
    <w:next w:val="Normal"/>
    <w:uiPriority w:val="35"/>
    <w:semiHidden/>
    <w:unhideWhenUsed/>
    <w:qFormat/>
    <w:rsid w:val="00877182"/>
    <w:pPr>
      <w:spacing w:line="240" w:lineRule="auto"/>
    </w:pPr>
    <w:rPr>
      <w:b/>
      <w:bCs/>
      <w:color w:val="404040" w:themeColor="text1" w:themeTint="BF"/>
      <w:sz w:val="16"/>
      <w:szCs w:val="16"/>
    </w:rPr>
  </w:style>
  <w:style w:type="paragraph" w:styleId="Titre">
    <w:name w:val="Title"/>
    <w:basedOn w:val="Normal"/>
    <w:next w:val="Normal"/>
    <w:link w:val="TitreCar"/>
    <w:uiPriority w:val="10"/>
    <w:qFormat/>
    <w:rsid w:val="00877182"/>
    <w:pPr>
      <w:pBdr>
        <w:top w:val="single" w:sz="6" w:space="8" w:color="CE8D3E" w:themeColor="accent3"/>
        <w:bottom w:val="single" w:sz="6" w:space="8" w:color="CE8D3E" w:themeColor="accent3"/>
      </w:pBdr>
      <w:spacing w:after="400" w:line="240" w:lineRule="auto"/>
      <w:contextualSpacing/>
      <w:jc w:val="center"/>
    </w:pPr>
    <w:rPr>
      <w:rFonts w:asciiTheme="majorHAnsi" w:eastAsiaTheme="majorEastAsia" w:hAnsiTheme="majorHAnsi" w:cstheme="majorBidi"/>
      <w:caps/>
      <w:color w:val="39302A" w:themeColor="text2"/>
      <w:spacing w:val="30"/>
      <w:sz w:val="72"/>
      <w:szCs w:val="72"/>
    </w:rPr>
  </w:style>
  <w:style w:type="character" w:customStyle="1" w:styleId="TitreCar">
    <w:name w:val="Titre Car"/>
    <w:basedOn w:val="Policepardfaut"/>
    <w:link w:val="Titre"/>
    <w:uiPriority w:val="10"/>
    <w:rsid w:val="00877182"/>
    <w:rPr>
      <w:rFonts w:asciiTheme="majorHAnsi" w:eastAsiaTheme="majorEastAsia" w:hAnsiTheme="majorHAnsi" w:cstheme="majorBidi"/>
      <w:caps/>
      <w:color w:val="39302A" w:themeColor="text2"/>
      <w:spacing w:val="30"/>
      <w:sz w:val="72"/>
      <w:szCs w:val="72"/>
    </w:rPr>
  </w:style>
  <w:style w:type="paragraph" w:styleId="Sous-titre">
    <w:name w:val="Subtitle"/>
    <w:basedOn w:val="Normal"/>
    <w:next w:val="Normal"/>
    <w:link w:val="Sous-titreCar"/>
    <w:uiPriority w:val="11"/>
    <w:qFormat/>
    <w:rsid w:val="00877182"/>
    <w:pPr>
      <w:numPr>
        <w:ilvl w:val="1"/>
      </w:numPr>
      <w:jc w:val="center"/>
    </w:pPr>
    <w:rPr>
      <w:color w:val="39302A" w:themeColor="text2"/>
      <w:sz w:val="28"/>
      <w:szCs w:val="28"/>
    </w:rPr>
  </w:style>
  <w:style w:type="character" w:customStyle="1" w:styleId="Sous-titreCar">
    <w:name w:val="Sous-titre Car"/>
    <w:basedOn w:val="Policepardfaut"/>
    <w:link w:val="Sous-titre"/>
    <w:uiPriority w:val="11"/>
    <w:rsid w:val="00877182"/>
    <w:rPr>
      <w:color w:val="39302A" w:themeColor="text2"/>
      <w:sz w:val="28"/>
      <w:szCs w:val="28"/>
    </w:rPr>
  </w:style>
  <w:style w:type="character" w:styleId="lev">
    <w:name w:val="Strong"/>
    <w:basedOn w:val="Policepardfaut"/>
    <w:uiPriority w:val="22"/>
    <w:qFormat/>
    <w:rsid w:val="00877182"/>
    <w:rPr>
      <w:b/>
      <w:bCs/>
    </w:rPr>
  </w:style>
  <w:style w:type="character" w:styleId="Accentuation">
    <w:name w:val="Emphasis"/>
    <w:basedOn w:val="Policepardfaut"/>
    <w:uiPriority w:val="20"/>
    <w:qFormat/>
    <w:rsid w:val="00877182"/>
    <w:rPr>
      <w:i/>
      <w:iCs/>
      <w:color w:val="000000" w:themeColor="text1"/>
    </w:rPr>
  </w:style>
  <w:style w:type="paragraph" w:styleId="Sansinterligne">
    <w:name w:val="No Spacing"/>
    <w:uiPriority w:val="1"/>
    <w:qFormat/>
    <w:rsid w:val="00877182"/>
    <w:pPr>
      <w:spacing w:after="0" w:line="240" w:lineRule="auto"/>
    </w:pPr>
  </w:style>
  <w:style w:type="paragraph" w:styleId="Citation">
    <w:name w:val="Quote"/>
    <w:basedOn w:val="Normal"/>
    <w:next w:val="Normal"/>
    <w:link w:val="CitationCar"/>
    <w:uiPriority w:val="29"/>
    <w:qFormat/>
    <w:rsid w:val="00877182"/>
    <w:pPr>
      <w:spacing w:before="160"/>
      <w:ind w:left="720" w:right="720"/>
      <w:jc w:val="center"/>
    </w:pPr>
    <w:rPr>
      <w:i/>
      <w:iCs/>
      <w:color w:val="A06928" w:themeColor="accent3" w:themeShade="BF"/>
      <w:sz w:val="24"/>
      <w:szCs w:val="24"/>
    </w:rPr>
  </w:style>
  <w:style w:type="character" w:customStyle="1" w:styleId="CitationCar">
    <w:name w:val="Citation Car"/>
    <w:basedOn w:val="Policepardfaut"/>
    <w:link w:val="Citation"/>
    <w:uiPriority w:val="29"/>
    <w:rsid w:val="00877182"/>
    <w:rPr>
      <w:i/>
      <w:iCs/>
      <w:color w:val="A06928" w:themeColor="accent3" w:themeShade="BF"/>
      <w:sz w:val="24"/>
      <w:szCs w:val="24"/>
    </w:rPr>
  </w:style>
  <w:style w:type="paragraph" w:styleId="Citationintense">
    <w:name w:val="Intense Quote"/>
    <w:basedOn w:val="Normal"/>
    <w:next w:val="Normal"/>
    <w:link w:val="CitationintenseCar"/>
    <w:uiPriority w:val="30"/>
    <w:qFormat/>
    <w:rsid w:val="00877182"/>
    <w:pPr>
      <w:spacing w:before="160" w:line="276" w:lineRule="auto"/>
      <w:ind w:left="936" w:right="936"/>
      <w:jc w:val="center"/>
    </w:pPr>
    <w:rPr>
      <w:rFonts w:asciiTheme="majorHAnsi" w:eastAsiaTheme="majorEastAsia" w:hAnsiTheme="majorHAnsi" w:cstheme="majorBidi"/>
      <w:caps/>
      <w:color w:val="C49A00" w:themeColor="accent1" w:themeShade="BF"/>
      <w:sz w:val="28"/>
      <w:szCs w:val="28"/>
    </w:rPr>
  </w:style>
  <w:style w:type="character" w:customStyle="1" w:styleId="CitationintenseCar">
    <w:name w:val="Citation intense Car"/>
    <w:basedOn w:val="Policepardfaut"/>
    <w:link w:val="Citationintense"/>
    <w:uiPriority w:val="30"/>
    <w:rsid w:val="00877182"/>
    <w:rPr>
      <w:rFonts w:asciiTheme="majorHAnsi" w:eastAsiaTheme="majorEastAsia" w:hAnsiTheme="majorHAnsi" w:cstheme="majorBidi"/>
      <w:caps/>
      <w:color w:val="C49A00" w:themeColor="accent1" w:themeShade="BF"/>
      <w:sz w:val="28"/>
      <w:szCs w:val="28"/>
    </w:rPr>
  </w:style>
  <w:style w:type="character" w:styleId="Accentuationlgre">
    <w:name w:val="Subtle Emphasis"/>
    <w:basedOn w:val="Policepardfaut"/>
    <w:uiPriority w:val="19"/>
    <w:qFormat/>
    <w:rsid w:val="00877182"/>
    <w:rPr>
      <w:i/>
      <w:iCs/>
      <w:color w:val="595959" w:themeColor="text1" w:themeTint="A6"/>
    </w:rPr>
  </w:style>
  <w:style w:type="character" w:styleId="Accentuationintense">
    <w:name w:val="Intense Emphasis"/>
    <w:basedOn w:val="Policepardfaut"/>
    <w:uiPriority w:val="21"/>
    <w:qFormat/>
    <w:rsid w:val="00877182"/>
    <w:rPr>
      <w:b/>
      <w:bCs/>
      <w:i/>
      <w:iCs/>
      <w:color w:val="auto"/>
    </w:rPr>
  </w:style>
  <w:style w:type="character" w:styleId="Rfrencelgre">
    <w:name w:val="Subtle Reference"/>
    <w:basedOn w:val="Policepardfaut"/>
    <w:uiPriority w:val="31"/>
    <w:qFormat/>
    <w:rsid w:val="00877182"/>
    <w:rPr>
      <w:caps w:val="0"/>
      <w:smallCaps/>
      <w:color w:val="404040" w:themeColor="text1" w:themeTint="BF"/>
      <w:spacing w:val="0"/>
      <w:u w:val="single" w:color="7F7F7F" w:themeColor="text1" w:themeTint="80"/>
    </w:rPr>
  </w:style>
  <w:style w:type="character" w:styleId="Rfrenceintense">
    <w:name w:val="Intense Reference"/>
    <w:basedOn w:val="Policepardfaut"/>
    <w:uiPriority w:val="32"/>
    <w:qFormat/>
    <w:rsid w:val="00877182"/>
    <w:rPr>
      <w:b/>
      <w:bCs/>
      <w:caps w:val="0"/>
      <w:smallCaps/>
      <w:color w:val="auto"/>
      <w:spacing w:val="0"/>
      <w:u w:val="single"/>
    </w:rPr>
  </w:style>
  <w:style w:type="character" w:styleId="Titredulivre">
    <w:name w:val="Book Title"/>
    <w:basedOn w:val="Policepardfaut"/>
    <w:uiPriority w:val="33"/>
    <w:qFormat/>
    <w:rsid w:val="00877182"/>
    <w:rPr>
      <w:b/>
      <w:bCs/>
      <w:caps w:val="0"/>
      <w:smallCaps/>
      <w:spacing w:val="0"/>
    </w:rPr>
  </w:style>
  <w:style w:type="paragraph" w:styleId="En-ttedetabledesmatires">
    <w:name w:val="TOC Heading"/>
    <w:basedOn w:val="Titre1"/>
    <w:next w:val="Normal"/>
    <w:uiPriority w:val="39"/>
    <w:semiHidden/>
    <w:unhideWhenUsed/>
    <w:qFormat/>
    <w:rsid w:val="00877182"/>
    <w:pPr>
      <w:outlineLvl w:val="9"/>
    </w:pPr>
  </w:style>
  <w:style w:type="paragraph" w:styleId="Paragraphedeliste">
    <w:name w:val="List Paragraph"/>
    <w:basedOn w:val="Normal"/>
    <w:uiPriority w:val="34"/>
    <w:qFormat/>
    <w:rsid w:val="00205CD0"/>
    <w:pPr>
      <w:ind w:left="720"/>
      <w:contextualSpacing/>
    </w:pPr>
  </w:style>
  <w:style w:type="character" w:styleId="Textedelespacerserv">
    <w:name w:val="Placeholder Text"/>
    <w:basedOn w:val="Policepardfaut"/>
    <w:uiPriority w:val="99"/>
    <w:semiHidden/>
    <w:rsid w:val="00B0097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2473377">
      <w:bodyDiv w:val="1"/>
      <w:marLeft w:val="0"/>
      <w:marRight w:val="0"/>
      <w:marTop w:val="0"/>
      <w:marBottom w:val="0"/>
      <w:divBdr>
        <w:top w:val="none" w:sz="0" w:space="0" w:color="auto"/>
        <w:left w:val="none" w:sz="0" w:space="0" w:color="auto"/>
        <w:bottom w:val="none" w:sz="0" w:space="0" w:color="auto"/>
        <w:right w:val="none" w:sz="0" w:space="0" w:color="auto"/>
      </w:divBdr>
      <w:divsChild>
        <w:div w:id="1327857508">
          <w:marLeft w:val="0"/>
          <w:marRight w:val="0"/>
          <w:marTop w:val="0"/>
          <w:marBottom w:val="0"/>
          <w:divBdr>
            <w:top w:val="none" w:sz="0" w:space="0" w:color="auto"/>
            <w:left w:val="none" w:sz="0" w:space="0" w:color="auto"/>
            <w:bottom w:val="none" w:sz="0" w:space="0" w:color="auto"/>
            <w:right w:val="none" w:sz="0" w:space="0" w:color="auto"/>
          </w:divBdr>
          <w:divsChild>
            <w:div w:id="106938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507972">
      <w:bodyDiv w:val="1"/>
      <w:marLeft w:val="0"/>
      <w:marRight w:val="0"/>
      <w:marTop w:val="0"/>
      <w:marBottom w:val="0"/>
      <w:divBdr>
        <w:top w:val="none" w:sz="0" w:space="0" w:color="auto"/>
        <w:left w:val="none" w:sz="0" w:space="0" w:color="auto"/>
        <w:bottom w:val="none" w:sz="0" w:space="0" w:color="auto"/>
        <w:right w:val="none" w:sz="0" w:space="0" w:color="auto"/>
      </w:divBdr>
      <w:divsChild>
        <w:div w:id="91360569">
          <w:marLeft w:val="0"/>
          <w:marRight w:val="0"/>
          <w:marTop w:val="0"/>
          <w:marBottom w:val="0"/>
          <w:divBdr>
            <w:top w:val="none" w:sz="0" w:space="0" w:color="auto"/>
            <w:left w:val="none" w:sz="0" w:space="0" w:color="auto"/>
            <w:bottom w:val="none" w:sz="0" w:space="0" w:color="auto"/>
            <w:right w:val="none" w:sz="0" w:space="0" w:color="auto"/>
          </w:divBdr>
          <w:divsChild>
            <w:div w:id="39494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Galerie">
  <a:themeElements>
    <a:clrScheme name="Jaune">
      <a:dk1>
        <a:sysClr val="windowText" lastClr="000000"/>
      </a:dk1>
      <a:lt1>
        <a:sysClr val="window" lastClr="FFFFFF"/>
      </a:lt1>
      <a:dk2>
        <a:srgbClr val="39302A"/>
      </a:dk2>
      <a:lt2>
        <a:srgbClr val="E5DEDB"/>
      </a:lt2>
      <a:accent1>
        <a:srgbClr val="FFCA08"/>
      </a:accent1>
      <a:accent2>
        <a:srgbClr val="F8931D"/>
      </a:accent2>
      <a:accent3>
        <a:srgbClr val="CE8D3E"/>
      </a:accent3>
      <a:accent4>
        <a:srgbClr val="EC7016"/>
      </a:accent4>
      <a:accent5>
        <a:srgbClr val="E64823"/>
      </a:accent5>
      <a:accent6>
        <a:srgbClr val="9C6A6A"/>
      </a:accent6>
      <a:hlink>
        <a:srgbClr val="2998E3"/>
      </a:hlink>
      <a:folHlink>
        <a:srgbClr val="7F723D"/>
      </a:folHlink>
    </a:clrScheme>
    <a:fontScheme name="Galerie">
      <a:majorFont>
        <a:latin typeface="Gill Sans MT" panose="020B0502020104020203"/>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ill Sans MT" panose="020B0502020104020203"/>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Galerie">
      <a:fillStyleLst>
        <a:solidFill>
          <a:schemeClr val="phClr"/>
        </a:solidFill>
        <a:gradFill rotWithShape="1">
          <a:gsLst>
            <a:gs pos="0">
              <a:schemeClr val="phClr">
                <a:tint val="54000"/>
                <a:alpha val="100000"/>
                <a:satMod val="105000"/>
                <a:lumMod val="110000"/>
              </a:schemeClr>
            </a:gs>
            <a:gs pos="100000">
              <a:schemeClr val="phClr">
                <a:tint val="78000"/>
                <a:alpha val="92000"/>
                <a:satMod val="109000"/>
                <a:lumMod val="100000"/>
              </a:schemeClr>
            </a:gs>
          </a:gsLst>
          <a:lin ang="5400000" scaled="0"/>
        </a:gradFill>
        <a:gradFill rotWithShape="1">
          <a:gsLst>
            <a:gs pos="0">
              <a:schemeClr val="phClr">
                <a:tint val="98000"/>
                <a:satMod val="110000"/>
                <a:lumMod val="104000"/>
              </a:schemeClr>
            </a:gs>
            <a:gs pos="69000">
              <a:schemeClr val="phClr">
                <a:shade val="88000"/>
                <a:satMod val="130000"/>
                <a:lumMod val="92000"/>
              </a:schemeClr>
            </a:gs>
            <a:gs pos="100000">
              <a:schemeClr val="phClr">
                <a:shade val="78000"/>
                <a:satMod val="130000"/>
                <a:lumMod val="92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0800" dist="50800" dir="5400000" sx="96000" sy="96000" rotWithShape="0">
              <a:srgbClr val="000000">
                <a:alpha val="48000"/>
              </a:srgbClr>
            </a:outerShdw>
          </a:effectLst>
          <a:scene3d>
            <a:camera prst="orthographicFront">
              <a:rot lat="0" lon="0" rev="0"/>
            </a:camera>
            <a:lightRig rig="balanced" dir="t">
              <a:rot lat="0" lon="0" rev="1080000"/>
            </a:lightRig>
          </a:scene3d>
          <a:sp3d>
            <a:bevelT w="38100" h="12700" prst="softRound"/>
          </a:sp3d>
        </a:effectStyle>
      </a:effectStyleLst>
      <a:bgFillStyleLst>
        <a:solidFill>
          <a:schemeClr val="phClr"/>
        </a:solidFill>
        <a:solidFill>
          <a:schemeClr val="phClr"/>
        </a:solidFill>
        <a:gradFill rotWithShape="1">
          <a:gsLst>
            <a:gs pos="0">
              <a:schemeClr val="phClr">
                <a:tint val="94000"/>
                <a:satMod val="80000"/>
                <a:lumMod val="106000"/>
              </a:schemeClr>
            </a:gs>
            <a:gs pos="100000">
              <a:schemeClr val="phClr">
                <a:shade val="80000"/>
              </a:schemeClr>
            </a:gs>
          </a:gsLst>
          <a:path path="circle">
            <a:fillToRect l="43000" r="43000" b="100000"/>
          </a:path>
        </a:gradFill>
      </a:bgFillStyleLst>
    </a:fmtScheme>
  </a:themeElements>
  <a:objectDefaults/>
  <a:extraClrSchemeLst/>
  <a:extLst>
    <a:ext uri="{05A4C25C-085E-4340-85A3-A5531E510DB2}">
      <thm15:themeFamily xmlns:thm15="http://schemas.microsoft.com/office/thememl/2012/main" name="Gallery" id="{BBFCD31E-59A1-489D-B089-A3EAD7CAE12E}" vid="{F5E91637-A7B6-4E27-B710-77DA7014EE1E}"/>
    </a:ext>
  </a:extLst>
</a:theme>
</file>

<file path=docProps/app.xml><?xml version="1.0" encoding="utf-8"?>
<Properties xmlns="http://schemas.openxmlformats.org/officeDocument/2006/extended-properties" xmlns:vt="http://schemas.openxmlformats.org/officeDocument/2006/docPropsVTypes">
  <Template>Normal</Template>
  <TotalTime>96</TotalTime>
  <Pages>3</Pages>
  <Words>760</Words>
  <Characters>4182</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dc:creator>
  <cp:keywords/>
  <dc:description/>
  <cp:lastModifiedBy>Alexandre</cp:lastModifiedBy>
  <cp:revision>5</cp:revision>
  <dcterms:created xsi:type="dcterms:W3CDTF">2023-04-24T14:15:00Z</dcterms:created>
  <dcterms:modified xsi:type="dcterms:W3CDTF">2023-04-25T14:01:00Z</dcterms:modified>
</cp:coreProperties>
</file>