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47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34"/>
        <w:gridCol w:w="2006"/>
        <w:gridCol w:w="2696"/>
        <w:gridCol w:w="3279"/>
        <w:gridCol w:w="1134"/>
        <w:gridCol w:w="1134"/>
        <w:gridCol w:w="1134"/>
        <w:gridCol w:w="1134"/>
        <w:gridCol w:w="709"/>
        <w:gridCol w:w="1014"/>
      </w:tblGrid>
      <w:tr w:rsidR="003720F0" w:rsidTr="00320EE3">
        <w:trPr>
          <w:trHeight w:val="412"/>
        </w:trPr>
        <w:tc>
          <w:tcPr>
            <w:tcW w:w="1234" w:type="dxa"/>
          </w:tcPr>
          <w:p w:rsidR="000D2EEF" w:rsidRPr="00454D49" w:rsidRDefault="000D2E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06" w:type="dxa"/>
          </w:tcPr>
          <w:p w:rsidR="000D2EEF" w:rsidRPr="00454D49" w:rsidRDefault="000D2E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696" w:type="dxa"/>
          </w:tcPr>
          <w:p w:rsidR="000D2EEF" w:rsidRPr="00454D49" w:rsidRDefault="000D2E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 w:rsidR="00F96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criptions</w:t>
            </w:r>
          </w:p>
        </w:tc>
        <w:tc>
          <w:tcPr>
            <w:tcW w:w="3279" w:type="dxa"/>
          </w:tcPr>
          <w:p w:rsidR="000D2EEF" w:rsidRPr="00454D49" w:rsidRDefault="000D2E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 to reproduce</w:t>
            </w:r>
          </w:p>
        </w:tc>
        <w:tc>
          <w:tcPr>
            <w:tcW w:w="1134" w:type="dxa"/>
          </w:tcPr>
          <w:p w:rsidR="000D2EEF" w:rsidRPr="00454D49" w:rsidRDefault="000D2E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Reproducibility</w:t>
            </w:r>
          </w:p>
        </w:tc>
        <w:tc>
          <w:tcPr>
            <w:tcW w:w="1134" w:type="dxa"/>
          </w:tcPr>
          <w:p w:rsidR="000D2EEF" w:rsidRPr="00454D49" w:rsidRDefault="000D2E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Severity</w:t>
            </w:r>
          </w:p>
        </w:tc>
        <w:tc>
          <w:tcPr>
            <w:tcW w:w="1134" w:type="dxa"/>
          </w:tcPr>
          <w:p w:rsidR="000D2EEF" w:rsidRPr="00454D49" w:rsidRDefault="000D2E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134" w:type="dxa"/>
          </w:tcPr>
          <w:p w:rsidR="000D2EEF" w:rsidRPr="00454D49" w:rsidRDefault="000D2E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Symptom</w:t>
            </w:r>
          </w:p>
        </w:tc>
        <w:tc>
          <w:tcPr>
            <w:tcW w:w="709" w:type="dxa"/>
          </w:tcPr>
          <w:p w:rsidR="000D2EEF" w:rsidRPr="00454D49" w:rsidRDefault="000D2E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Workaround</w:t>
            </w:r>
          </w:p>
        </w:tc>
        <w:tc>
          <w:tcPr>
            <w:tcW w:w="1014" w:type="dxa"/>
          </w:tcPr>
          <w:p w:rsidR="000D2EEF" w:rsidRPr="00454D49" w:rsidRDefault="000D2E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Comments</w:t>
            </w:r>
          </w:p>
        </w:tc>
      </w:tr>
      <w:tr w:rsidR="003720F0" w:rsidRPr="001D08A3" w:rsidTr="00320EE3">
        <w:trPr>
          <w:trHeight w:val="211"/>
        </w:trPr>
        <w:tc>
          <w:tcPr>
            <w:tcW w:w="1234" w:type="dxa"/>
          </w:tcPr>
          <w:p w:rsidR="000D2EEF" w:rsidRPr="00F463F4" w:rsidRDefault="00EF45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ST.1.5</w:t>
            </w:r>
            <w:r w:rsidR="003154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2006" w:type="dxa"/>
          </w:tcPr>
          <w:p w:rsidR="000D2EEF" w:rsidRPr="00F463F4" w:rsidRDefault="00AE3BE3" w:rsidP="00AF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Empty </w:t>
            </w:r>
            <w:r w:rsidR="00AF2E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audio file </w:t>
            </w:r>
            <w:r w:rsidR="00F4436D"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 processed instead </w:t>
            </w:r>
            <w:r w:rsidR="00C81F5E"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writing </w:t>
            </w:r>
            <w:r w:rsidR="00F4436D"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error message</w:t>
            </w:r>
          </w:p>
        </w:tc>
        <w:tc>
          <w:tcPr>
            <w:tcW w:w="2696" w:type="dxa"/>
          </w:tcPr>
          <w:p w:rsidR="000D2EEF" w:rsidRPr="00F463F4" w:rsidRDefault="000A57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an</w:t>
            </w:r>
            <w:r w:rsidR="00E34CCD"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empty </w:t>
            </w:r>
            <w:r w:rsidR="0043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 file</w:t>
            </w:r>
            <w:r w:rsidR="00E34CCD"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</w:t>
            </w:r>
            <w:r w:rsidR="0043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 inside</w:t>
            </w:r>
            <w:r w:rsidR="00E34CCD"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mandatory or optional </w:t>
            </w:r>
            <w:r w:rsidR="0043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directory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the app ignores the fact it is empty and processes it instead of writing an error message in the console output.</w:t>
            </w:r>
          </w:p>
          <w:p w:rsidR="00197778" w:rsidRPr="00F463F4" w:rsidRDefault="00197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97778" w:rsidRPr="00F463F4" w:rsidRDefault="00197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</w:t>
            </w:r>
            <w:proofErr w:type="spellEnd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app starts, writes standard usage message (DS-2.2), writes error message “</w:t>
            </w:r>
            <w:r w:rsidRPr="00F463F4">
              <w:rPr>
                <w:sz w:val="24"/>
                <w:szCs w:val="24"/>
                <w:lang w:val="en-US"/>
              </w:rPr>
              <w:t>No audio header or audio tag data in: {full path}”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  <w:p w:rsidR="00197778" w:rsidRPr="00F463F4" w:rsidRDefault="00197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97778" w:rsidRPr="00F463F4" w:rsidRDefault="00197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Act:</w:t>
            </w:r>
            <w:r w:rsidR="009738CD"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9738CD"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empty </w:t>
            </w:r>
            <w:r w:rsidR="008C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 file</w:t>
            </w:r>
            <w:r w:rsidR="00980944"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processed without any errors</w:t>
            </w:r>
            <w:r w:rsidR="00053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is added to catalog</w:t>
            </w:r>
            <w:r w:rsidR="00590EB2"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90EB2" w:rsidRPr="00F463F4" w:rsidRDefault="00590E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90EB2" w:rsidRPr="00F463F4" w:rsidRDefault="00590E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</w:t>
            </w:r>
            <w:proofErr w:type="spellEnd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F263D1"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DS-2.4, DS-3.2</w:t>
            </w:r>
            <w:r w:rsidR="00632AAF"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(p.3)</w:t>
            </w:r>
          </w:p>
        </w:tc>
        <w:tc>
          <w:tcPr>
            <w:tcW w:w="3279" w:type="dxa"/>
          </w:tcPr>
          <w:p w:rsidR="00EB2928" w:rsidRDefault="00F463F4" w:rsidP="00EB2928">
            <w:pPr>
              <w:pStyle w:val="a4"/>
              <w:numPr>
                <w:ilvl w:val="0"/>
                <w:numId w:val="1"/>
              </w:numPr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2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an empty directory.</w:t>
            </w:r>
          </w:p>
          <w:p w:rsidR="00525EC6" w:rsidRDefault="00525EC6" w:rsidP="00EB2928">
            <w:pPr>
              <w:pStyle w:val="a4"/>
              <w:numPr>
                <w:ilvl w:val="0"/>
                <w:numId w:val="1"/>
              </w:numPr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 an empty .mp3 audio file in it.</w:t>
            </w:r>
          </w:p>
          <w:p w:rsidR="00EB2928" w:rsidRDefault="00EB2928" w:rsidP="00EB2928">
            <w:pPr>
              <w:pStyle w:val="a4"/>
              <w:numPr>
                <w:ilvl w:val="0"/>
                <w:numId w:val="1"/>
              </w:numPr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the app and use this directory as StartingDirectory1 parameter.</w:t>
            </w:r>
          </w:p>
          <w:p w:rsidR="00EB2928" w:rsidRDefault="00EB2928" w:rsidP="00F65DC4">
            <w:pPr>
              <w:ind w:left="-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65DC4" w:rsidRPr="00F65DC4" w:rsidRDefault="00F65DC4" w:rsidP="00F65DC4">
            <w:pPr>
              <w:ind w:left="-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0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Bug: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empty </w:t>
            </w:r>
            <w:r w:rsidR="00D64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 file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appears in catalog, no error messages are written in console.</w:t>
            </w:r>
          </w:p>
        </w:tc>
        <w:tc>
          <w:tcPr>
            <w:tcW w:w="1134" w:type="dxa"/>
          </w:tcPr>
          <w:p w:rsidR="000D2EEF" w:rsidRPr="00F463F4" w:rsidRDefault="004A65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5707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lways</w:t>
            </w:r>
          </w:p>
        </w:tc>
        <w:tc>
          <w:tcPr>
            <w:tcW w:w="1134" w:type="dxa"/>
          </w:tcPr>
          <w:p w:rsidR="000D2EEF" w:rsidRPr="00F463F4" w:rsidRDefault="000F4AAE" w:rsidP="00614C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614C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ajor</w:t>
            </w:r>
          </w:p>
        </w:tc>
        <w:tc>
          <w:tcPr>
            <w:tcW w:w="1134" w:type="dxa"/>
          </w:tcPr>
          <w:p w:rsidR="000D2EEF" w:rsidRPr="00F463F4" w:rsidRDefault="00A341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1134" w:type="dxa"/>
          </w:tcPr>
          <w:p w:rsidR="000D2EEF" w:rsidRPr="00F463F4" w:rsidRDefault="00D770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Incorrect file structure </w:t>
            </w:r>
            <w:r w:rsidRPr="00563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analyzer</w:t>
            </w:r>
          </w:p>
        </w:tc>
        <w:tc>
          <w:tcPr>
            <w:tcW w:w="709" w:type="dxa"/>
          </w:tcPr>
          <w:p w:rsidR="000D2EEF" w:rsidRPr="00F463F4" w:rsidRDefault="007D11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014" w:type="dxa"/>
          </w:tcPr>
          <w:p w:rsidR="000D2EEF" w:rsidRPr="00F463F4" w:rsidRDefault="00EC3AA8" w:rsidP="00EC3A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="001F5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 empty</w:t>
            </w:r>
            <w:r w:rsidR="0022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/broken</w:t>
            </w:r>
            <w:r w:rsidR="001F5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11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 file</w:t>
            </w:r>
            <w:r w:rsidR="001F5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found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should be skipped with a proper error message.</w:t>
            </w:r>
          </w:p>
        </w:tc>
      </w:tr>
    </w:tbl>
    <w:p w:rsidR="00B626D7" w:rsidRDefault="00B626D7">
      <w:pPr>
        <w:rPr>
          <w:lang w:val="en-US"/>
        </w:rPr>
      </w:pPr>
      <w:r w:rsidRPr="00B626D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Attachment to </w:t>
      </w:r>
      <w:r w:rsidR="00E7551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report </w:t>
      </w:r>
      <w:r w:rsidRPr="00B626D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ST.1.5 </w:t>
      </w:r>
      <w:r>
        <w:rPr>
          <w:noProof/>
          <w:lang w:eastAsia="ru-RU"/>
        </w:rPr>
        <w:drawing>
          <wp:inline distT="0" distB="0" distL="0" distR="0" wp14:anchorId="2AB1A68B" wp14:editId="7C4EFE0E">
            <wp:extent cx="9229725" cy="67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547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34"/>
        <w:gridCol w:w="2006"/>
        <w:gridCol w:w="2696"/>
        <w:gridCol w:w="3279"/>
        <w:gridCol w:w="1134"/>
        <w:gridCol w:w="1134"/>
        <w:gridCol w:w="1134"/>
        <w:gridCol w:w="1134"/>
        <w:gridCol w:w="709"/>
        <w:gridCol w:w="1014"/>
      </w:tblGrid>
      <w:tr w:rsidR="00F75C29" w:rsidRPr="00454D49" w:rsidTr="001D6348">
        <w:trPr>
          <w:trHeight w:val="412"/>
        </w:trPr>
        <w:tc>
          <w:tcPr>
            <w:tcW w:w="1234" w:type="dxa"/>
          </w:tcPr>
          <w:p w:rsidR="00F75C29" w:rsidRPr="00454D49" w:rsidRDefault="00F75C29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06" w:type="dxa"/>
          </w:tcPr>
          <w:p w:rsidR="00F75C29" w:rsidRPr="00454D49" w:rsidRDefault="00F75C29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696" w:type="dxa"/>
          </w:tcPr>
          <w:p w:rsidR="00F75C29" w:rsidRPr="00454D49" w:rsidRDefault="00F75C29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criptions</w:t>
            </w:r>
          </w:p>
        </w:tc>
        <w:tc>
          <w:tcPr>
            <w:tcW w:w="3279" w:type="dxa"/>
          </w:tcPr>
          <w:p w:rsidR="00F75C29" w:rsidRPr="00454D49" w:rsidRDefault="00F75C29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 to reproduce</w:t>
            </w:r>
          </w:p>
        </w:tc>
        <w:tc>
          <w:tcPr>
            <w:tcW w:w="1134" w:type="dxa"/>
          </w:tcPr>
          <w:p w:rsidR="00F75C29" w:rsidRPr="00454D49" w:rsidRDefault="00F75C29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Reproducibility</w:t>
            </w:r>
          </w:p>
        </w:tc>
        <w:tc>
          <w:tcPr>
            <w:tcW w:w="1134" w:type="dxa"/>
          </w:tcPr>
          <w:p w:rsidR="00F75C29" w:rsidRPr="00454D49" w:rsidRDefault="00F75C29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Severity</w:t>
            </w:r>
          </w:p>
        </w:tc>
        <w:tc>
          <w:tcPr>
            <w:tcW w:w="1134" w:type="dxa"/>
          </w:tcPr>
          <w:p w:rsidR="00F75C29" w:rsidRPr="00454D49" w:rsidRDefault="00F75C29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134" w:type="dxa"/>
          </w:tcPr>
          <w:p w:rsidR="00F75C29" w:rsidRPr="00454D49" w:rsidRDefault="00F75C29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Symptom</w:t>
            </w:r>
          </w:p>
        </w:tc>
        <w:tc>
          <w:tcPr>
            <w:tcW w:w="709" w:type="dxa"/>
          </w:tcPr>
          <w:p w:rsidR="00F75C29" w:rsidRPr="00454D49" w:rsidRDefault="00F75C29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Workaround</w:t>
            </w:r>
          </w:p>
        </w:tc>
        <w:tc>
          <w:tcPr>
            <w:tcW w:w="1014" w:type="dxa"/>
          </w:tcPr>
          <w:p w:rsidR="00F75C29" w:rsidRPr="00454D49" w:rsidRDefault="00F75C29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Comments</w:t>
            </w:r>
          </w:p>
        </w:tc>
      </w:tr>
      <w:tr w:rsidR="00F75C29" w:rsidRPr="001D08A3" w:rsidTr="001D6348">
        <w:trPr>
          <w:trHeight w:val="211"/>
        </w:trPr>
        <w:tc>
          <w:tcPr>
            <w:tcW w:w="1234" w:type="dxa"/>
          </w:tcPr>
          <w:p w:rsidR="00F75C29" w:rsidRPr="00F463F4" w:rsidRDefault="00046E83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ST.1.5</w:t>
            </w:r>
            <w:r w:rsidR="003154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  <w:tc>
          <w:tcPr>
            <w:tcW w:w="2006" w:type="dxa"/>
          </w:tcPr>
          <w:p w:rsidR="00F75C29" w:rsidRPr="00F463F4" w:rsidRDefault="00F75C29" w:rsidP="00E616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Empty </w:t>
            </w:r>
            <w:r w:rsidR="00A62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.mp3 file was processed with</w:t>
            </w:r>
            <w:r w:rsidR="00E6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“null” </w:t>
            </w:r>
            <w:r w:rsidR="00E42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console </w:t>
            </w:r>
            <w:r w:rsidR="00E6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instead of</w:t>
            </w:r>
            <w:r w:rsidR="00A62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 message</w:t>
            </w:r>
          </w:p>
        </w:tc>
        <w:tc>
          <w:tcPr>
            <w:tcW w:w="2696" w:type="dxa"/>
          </w:tcPr>
          <w:p w:rsidR="00F75C29" w:rsidRPr="00F463F4" w:rsidRDefault="00F75C29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an empty </w:t>
            </w:r>
            <w:r w:rsidR="00430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.mp3 file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</w:t>
            </w:r>
            <w:r w:rsidR="00430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 inside the directory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the app ignores the fact it is empty and processes it instead of writing an error message in the console output.</w:t>
            </w:r>
          </w:p>
          <w:p w:rsidR="00F75C29" w:rsidRPr="00F463F4" w:rsidRDefault="00F75C29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75C29" w:rsidRPr="00F463F4" w:rsidRDefault="00F75C29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</w:t>
            </w:r>
            <w:proofErr w:type="spellEnd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</w:t>
            </w:r>
            <w:r w:rsidR="00BA0B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app starts, </w:t>
            </w:r>
            <w:r w:rsidR="000D2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processes files, finds an empty file</w:t>
            </w:r>
            <w:r w:rsidR="00EC1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0D2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writes error </w:t>
            </w:r>
            <w:r w:rsidRPr="00BA0B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message </w:t>
            </w:r>
            <w:r w:rsidR="00BA0B2A" w:rsidRPr="00BA0B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 audio header or audio tag data in: {full path}”</w:t>
            </w:r>
            <w:r w:rsidR="00022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skips empty file</w:t>
            </w:r>
            <w:r w:rsidR="00210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continue its work</w:t>
            </w:r>
            <w:r w:rsidRPr="00BA0B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75C29" w:rsidRPr="00F463F4" w:rsidRDefault="00F75C29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75C29" w:rsidRPr="00F463F4" w:rsidRDefault="00F75C29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Act: </w:t>
            </w:r>
            <w:r w:rsidR="00E42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writes “null” message</w:t>
            </w:r>
            <w:r w:rsidR="00906F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console,</w:t>
            </w:r>
            <w:r w:rsidR="00E42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empty </w:t>
            </w:r>
            <w:r w:rsidR="00DF50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 is added to catalogue</w:t>
            </w:r>
            <w:r w:rsidR="00942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app continues its work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75C29" w:rsidRPr="00F463F4" w:rsidRDefault="00F75C29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75C29" w:rsidRPr="00F463F4" w:rsidRDefault="00F75C29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Req</w:t>
            </w:r>
            <w:proofErr w:type="spellEnd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DS-2.4, DS-3.2(p.3)</w:t>
            </w:r>
          </w:p>
        </w:tc>
        <w:tc>
          <w:tcPr>
            <w:tcW w:w="3279" w:type="dxa"/>
          </w:tcPr>
          <w:p w:rsidR="00F75C29" w:rsidRDefault="00F75C29" w:rsidP="00072E94">
            <w:pPr>
              <w:pStyle w:val="a4"/>
              <w:numPr>
                <w:ilvl w:val="0"/>
                <w:numId w:val="2"/>
              </w:numPr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2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Create an empty directory.</w:t>
            </w:r>
          </w:p>
          <w:p w:rsidR="00072E94" w:rsidRPr="00072E94" w:rsidRDefault="00072E94" w:rsidP="00072E94">
            <w:pPr>
              <w:pStyle w:val="a4"/>
              <w:numPr>
                <w:ilvl w:val="0"/>
                <w:numId w:val="2"/>
              </w:numPr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 an empty .mp3 audio file in it.</w:t>
            </w:r>
          </w:p>
          <w:p w:rsidR="00F75C29" w:rsidRDefault="00F75C29" w:rsidP="00072E94">
            <w:pPr>
              <w:pStyle w:val="a4"/>
              <w:numPr>
                <w:ilvl w:val="0"/>
                <w:numId w:val="2"/>
              </w:numPr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the app and use this directory as StartingDirectory1 parameter.</w:t>
            </w:r>
          </w:p>
          <w:p w:rsidR="00F75C29" w:rsidRDefault="00F75C29" w:rsidP="001D6348">
            <w:pPr>
              <w:ind w:left="-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75C29" w:rsidRPr="00F65DC4" w:rsidRDefault="00F75C29" w:rsidP="003C2746">
            <w:pPr>
              <w:ind w:left="-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0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Bug: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C2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 finds an empty .mp3 audio file and writes “null” message instead of error message in console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</w:tcPr>
          <w:p w:rsidR="00F75C29" w:rsidRPr="00F463F4" w:rsidRDefault="00F75C29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Always</w:t>
            </w:r>
          </w:p>
        </w:tc>
        <w:tc>
          <w:tcPr>
            <w:tcW w:w="1134" w:type="dxa"/>
          </w:tcPr>
          <w:p w:rsidR="00F75C29" w:rsidRPr="00F463F4" w:rsidRDefault="00D1110F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  <w:tc>
          <w:tcPr>
            <w:tcW w:w="1134" w:type="dxa"/>
          </w:tcPr>
          <w:p w:rsidR="00F75C29" w:rsidRPr="00F463F4" w:rsidRDefault="00F75C29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1134" w:type="dxa"/>
          </w:tcPr>
          <w:p w:rsidR="00F75C29" w:rsidRPr="00F463F4" w:rsidRDefault="00F75C29" w:rsidP="008F6F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Incorrect </w:t>
            </w:r>
            <w:r w:rsidR="008F6F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 log </w:t>
            </w:r>
            <w:r w:rsidR="005E04CC" w:rsidRPr="005E04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messenger</w:t>
            </w:r>
          </w:p>
        </w:tc>
        <w:tc>
          <w:tcPr>
            <w:tcW w:w="709" w:type="dxa"/>
          </w:tcPr>
          <w:p w:rsidR="00F75C29" w:rsidRPr="00F463F4" w:rsidRDefault="00F75C29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014" w:type="dxa"/>
          </w:tcPr>
          <w:p w:rsidR="00F75C29" w:rsidRPr="00F463F4" w:rsidRDefault="00F75C29" w:rsidP="00FB4D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According to the requirements if an empty </w:t>
            </w:r>
            <w:r w:rsidR="008004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 file</w:t>
            </w:r>
            <w:r w:rsidR="009D39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found,</w:t>
            </w:r>
            <w:r w:rsidR="00B26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app should write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proper error message and </w:t>
            </w:r>
            <w:r w:rsidR="00FB4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continue its work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</w:tbl>
    <w:p w:rsidR="00F75C29" w:rsidRDefault="00F75C29" w:rsidP="00F75C29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Attachment to report </w:t>
      </w:r>
      <w:r w:rsidR="0037701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ST.1.5.2</w:t>
      </w:r>
    </w:p>
    <w:p w:rsidR="00F75C29" w:rsidRDefault="00F75C29">
      <w:pPr>
        <w:rPr>
          <w:lang w:val="en-US"/>
        </w:rPr>
      </w:pPr>
    </w:p>
    <w:p w:rsidR="00F75C29" w:rsidRDefault="00F75C29">
      <w:pPr>
        <w:rPr>
          <w:lang w:val="en-US"/>
        </w:rPr>
      </w:pPr>
      <w:r w:rsidRPr="00F75C29">
        <w:rPr>
          <w:noProof/>
          <w:lang w:eastAsia="ru-RU"/>
        </w:rPr>
        <w:drawing>
          <wp:inline distT="0" distB="0" distL="0" distR="0" wp14:anchorId="4615651A" wp14:editId="17243FBE">
            <wp:extent cx="4553585" cy="2915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547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34"/>
        <w:gridCol w:w="2006"/>
        <w:gridCol w:w="2696"/>
        <w:gridCol w:w="3279"/>
        <w:gridCol w:w="1134"/>
        <w:gridCol w:w="1134"/>
        <w:gridCol w:w="1134"/>
        <w:gridCol w:w="1134"/>
        <w:gridCol w:w="709"/>
        <w:gridCol w:w="1014"/>
      </w:tblGrid>
      <w:tr w:rsidR="00AA244B" w:rsidRPr="00454D49" w:rsidTr="001D6348">
        <w:trPr>
          <w:trHeight w:val="412"/>
        </w:trPr>
        <w:tc>
          <w:tcPr>
            <w:tcW w:w="1234" w:type="dxa"/>
          </w:tcPr>
          <w:p w:rsidR="00AA244B" w:rsidRPr="00454D49" w:rsidRDefault="00AA244B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06" w:type="dxa"/>
          </w:tcPr>
          <w:p w:rsidR="00AA244B" w:rsidRPr="00454D49" w:rsidRDefault="00AA244B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696" w:type="dxa"/>
          </w:tcPr>
          <w:p w:rsidR="00AA244B" w:rsidRPr="00454D49" w:rsidRDefault="00AA244B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criptions</w:t>
            </w:r>
          </w:p>
        </w:tc>
        <w:tc>
          <w:tcPr>
            <w:tcW w:w="3279" w:type="dxa"/>
          </w:tcPr>
          <w:p w:rsidR="00AA244B" w:rsidRPr="00454D49" w:rsidRDefault="00AA244B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 to reproduce</w:t>
            </w:r>
          </w:p>
        </w:tc>
        <w:tc>
          <w:tcPr>
            <w:tcW w:w="1134" w:type="dxa"/>
          </w:tcPr>
          <w:p w:rsidR="00AA244B" w:rsidRPr="00454D49" w:rsidRDefault="00AA244B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Reproducibility</w:t>
            </w:r>
          </w:p>
        </w:tc>
        <w:tc>
          <w:tcPr>
            <w:tcW w:w="1134" w:type="dxa"/>
          </w:tcPr>
          <w:p w:rsidR="00AA244B" w:rsidRPr="00454D49" w:rsidRDefault="00AA244B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Severity</w:t>
            </w:r>
          </w:p>
        </w:tc>
        <w:tc>
          <w:tcPr>
            <w:tcW w:w="1134" w:type="dxa"/>
          </w:tcPr>
          <w:p w:rsidR="00AA244B" w:rsidRPr="00454D49" w:rsidRDefault="00AA244B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134" w:type="dxa"/>
          </w:tcPr>
          <w:p w:rsidR="00AA244B" w:rsidRPr="00454D49" w:rsidRDefault="00AA244B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Symptom</w:t>
            </w:r>
          </w:p>
        </w:tc>
        <w:tc>
          <w:tcPr>
            <w:tcW w:w="709" w:type="dxa"/>
          </w:tcPr>
          <w:p w:rsidR="00AA244B" w:rsidRPr="00454D49" w:rsidRDefault="00AA244B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Workaround</w:t>
            </w:r>
          </w:p>
        </w:tc>
        <w:tc>
          <w:tcPr>
            <w:tcW w:w="1014" w:type="dxa"/>
          </w:tcPr>
          <w:p w:rsidR="00AA244B" w:rsidRPr="00454D49" w:rsidRDefault="00AA244B" w:rsidP="001D6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Comments</w:t>
            </w:r>
          </w:p>
        </w:tc>
      </w:tr>
      <w:tr w:rsidR="00AA244B" w:rsidRPr="001D08A3" w:rsidTr="001D6348">
        <w:trPr>
          <w:trHeight w:val="211"/>
        </w:trPr>
        <w:tc>
          <w:tcPr>
            <w:tcW w:w="1234" w:type="dxa"/>
          </w:tcPr>
          <w:p w:rsidR="00AA244B" w:rsidRPr="00F463F4" w:rsidRDefault="00AA244B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ST.2.1</w:t>
            </w:r>
            <w:r w:rsidR="00BD5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2006" w:type="dxa"/>
          </w:tcPr>
          <w:p w:rsidR="00AA244B" w:rsidRPr="00F463F4" w:rsidRDefault="00F65559" w:rsidP="00F655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Processing e</w:t>
            </w:r>
            <w:r w:rsidR="00AA244B"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mpty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leads to exception</w:t>
            </w:r>
          </w:p>
        </w:tc>
        <w:tc>
          <w:tcPr>
            <w:tcW w:w="2696" w:type="dxa"/>
          </w:tcPr>
          <w:p w:rsidR="00AA244B" w:rsidRPr="00F463F4" w:rsidRDefault="00AA244B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an empty </w:t>
            </w:r>
            <w:r w:rsidR="00A26D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="00A26D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wma</w:t>
            </w:r>
            <w:proofErr w:type="spellEnd"/>
            <w:r w:rsidR="00A26D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</w:t>
            </w:r>
            <w:r w:rsidR="00A26D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 in a processed directory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the app </w:t>
            </w:r>
            <w:r w:rsid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cannot process it and </w:t>
            </w:r>
            <w:r w:rsidR="00A95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stops</w:t>
            </w:r>
            <w:r w:rsidR="00A26D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an exception in console log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A244B" w:rsidRPr="00F463F4" w:rsidRDefault="00AA244B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312EF" w:rsidRPr="00F463F4" w:rsidRDefault="00AA244B" w:rsidP="004312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</w:t>
            </w:r>
            <w:proofErr w:type="spellEnd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312EF"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4312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app starts, processes files, finds an empty file, </w:t>
            </w:r>
            <w:r w:rsidR="004312EF"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writes error </w:t>
            </w:r>
            <w:r w:rsidR="004312EF" w:rsidRPr="00BA0B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“No audio header or audio tag data in: {full path}”</w:t>
            </w:r>
            <w:r w:rsidR="004312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skips empty file and continue its work</w:t>
            </w:r>
            <w:r w:rsidR="004312EF" w:rsidRPr="00BA0B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A244B" w:rsidRPr="00F463F4" w:rsidRDefault="00AA244B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244B" w:rsidRPr="00F463F4" w:rsidRDefault="00AA244B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Act: </w:t>
            </w:r>
            <w:r w:rsidR="00B26328"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 </w:t>
            </w:r>
            <w:r w:rsid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stops with an exception in console log</w:t>
            </w:r>
            <w:r w:rsidR="00B26328"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A244B" w:rsidRPr="00F463F4" w:rsidRDefault="00AA244B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244B" w:rsidRPr="00F463F4" w:rsidRDefault="00AA244B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</w:t>
            </w:r>
            <w:proofErr w:type="spellEnd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DS-2.4, DS-3.2(p.3)</w:t>
            </w:r>
          </w:p>
        </w:tc>
        <w:tc>
          <w:tcPr>
            <w:tcW w:w="3279" w:type="dxa"/>
          </w:tcPr>
          <w:p w:rsidR="00AA244B" w:rsidRDefault="00AA244B" w:rsidP="004D62C1">
            <w:pPr>
              <w:pStyle w:val="a4"/>
              <w:numPr>
                <w:ilvl w:val="0"/>
                <w:numId w:val="3"/>
              </w:numPr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2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Create an empty directory.</w:t>
            </w:r>
          </w:p>
          <w:p w:rsidR="004D62C1" w:rsidRPr="004D62C1" w:rsidRDefault="004D62C1" w:rsidP="004D62C1">
            <w:pPr>
              <w:pStyle w:val="a4"/>
              <w:numPr>
                <w:ilvl w:val="0"/>
                <w:numId w:val="3"/>
              </w:numPr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 an empty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audio file in it.</w:t>
            </w:r>
          </w:p>
          <w:p w:rsidR="00AA244B" w:rsidRDefault="00AA244B" w:rsidP="004D62C1">
            <w:pPr>
              <w:pStyle w:val="a4"/>
              <w:numPr>
                <w:ilvl w:val="0"/>
                <w:numId w:val="3"/>
              </w:numPr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Start the app and use this directory as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StartingDirectory1 parameter.</w:t>
            </w:r>
          </w:p>
          <w:p w:rsidR="00AA244B" w:rsidRDefault="00AA244B" w:rsidP="001D6348">
            <w:pPr>
              <w:ind w:left="-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244B" w:rsidRPr="00430478" w:rsidRDefault="00AA244B" w:rsidP="00F3012B">
            <w:pPr>
              <w:ind w:left="-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0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Bug: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24B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 finds an empty .</w:t>
            </w:r>
            <w:proofErr w:type="spellStart"/>
            <w:r w:rsidR="00F30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wma</w:t>
            </w:r>
            <w:proofErr w:type="spellEnd"/>
            <w:r w:rsidR="00F24B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audio file and </w:t>
            </w:r>
            <w:r w:rsidR="001845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stops</w:t>
            </w:r>
            <w:r w:rsidR="004304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an</w:t>
            </w:r>
            <w:r w:rsidR="00E96955" w:rsidRPr="00E969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845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 in console log</w:t>
            </w:r>
            <w:r w:rsidR="0018457D"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</w:tcPr>
          <w:p w:rsidR="00AA244B" w:rsidRPr="00F463F4" w:rsidRDefault="00AA244B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Always</w:t>
            </w:r>
          </w:p>
        </w:tc>
        <w:tc>
          <w:tcPr>
            <w:tcW w:w="1134" w:type="dxa"/>
          </w:tcPr>
          <w:p w:rsidR="00AA244B" w:rsidRPr="00F463F4" w:rsidRDefault="00AA244B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34" w:type="dxa"/>
          </w:tcPr>
          <w:p w:rsidR="00AA244B" w:rsidRPr="00F463F4" w:rsidRDefault="00AA244B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1134" w:type="dxa"/>
          </w:tcPr>
          <w:p w:rsidR="00AA244B" w:rsidRPr="00F463F4" w:rsidRDefault="00AA244B" w:rsidP="009D7B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Incorrect </w:t>
            </w:r>
            <w:r w:rsidR="00457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="00457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wma</w:t>
            </w:r>
            <w:proofErr w:type="spellEnd"/>
            <w:r w:rsidR="00457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D7B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analyzer</w:t>
            </w:r>
          </w:p>
        </w:tc>
        <w:tc>
          <w:tcPr>
            <w:tcW w:w="709" w:type="dxa"/>
          </w:tcPr>
          <w:p w:rsidR="00AA244B" w:rsidRPr="00F463F4" w:rsidRDefault="00AA244B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014" w:type="dxa"/>
          </w:tcPr>
          <w:p w:rsidR="00AA244B" w:rsidRPr="00F463F4" w:rsidRDefault="002E0432" w:rsidP="001D6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Something is wrong exactly with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tag reader if file is empty. </w:t>
            </w:r>
            <w:r w:rsidR="00AA24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AA244B" w:rsidRDefault="00AA244B" w:rsidP="00AA244B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>Attachment to report ST.2.1</w:t>
      </w:r>
      <w:r w:rsidR="00BD588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.1</w:t>
      </w:r>
    </w:p>
    <w:p w:rsidR="00AA244B" w:rsidRDefault="00AA244B" w:rsidP="00AA244B">
      <w:pPr>
        <w:rPr>
          <w:lang w:val="en-US"/>
        </w:rPr>
      </w:pPr>
      <w:r w:rsidRPr="004B3E4F">
        <w:rPr>
          <w:noProof/>
          <w:lang w:eastAsia="ru-RU"/>
        </w:rPr>
        <w:lastRenderedPageBreak/>
        <w:drawing>
          <wp:inline distT="0" distB="0" distL="0" distR="0" wp14:anchorId="37DA33E5" wp14:editId="4905A25F">
            <wp:extent cx="9251950" cy="430784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3E" w:rsidRDefault="0052503E" w:rsidP="00AA244B">
      <w:pPr>
        <w:rPr>
          <w:lang w:val="en-US"/>
        </w:rPr>
      </w:pPr>
    </w:p>
    <w:p w:rsidR="0052503E" w:rsidRDefault="0052503E" w:rsidP="00AA244B">
      <w:pPr>
        <w:rPr>
          <w:lang w:val="en-US"/>
        </w:rPr>
      </w:pPr>
    </w:p>
    <w:p w:rsidR="0052503E" w:rsidRDefault="0052503E" w:rsidP="00AA244B">
      <w:pPr>
        <w:rPr>
          <w:lang w:val="en-US"/>
        </w:rPr>
      </w:pPr>
    </w:p>
    <w:p w:rsidR="0052503E" w:rsidRDefault="0052503E" w:rsidP="00AA244B">
      <w:pPr>
        <w:rPr>
          <w:lang w:val="en-US"/>
        </w:rPr>
      </w:pPr>
    </w:p>
    <w:p w:rsidR="0052503E" w:rsidRDefault="0052503E" w:rsidP="00AA244B">
      <w:pPr>
        <w:rPr>
          <w:lang w:val="en-US"/>
        </w:rPr>
      </w:pPr>
    </w:p>
    <w:tbl>
      <w:tblPr>
        <w:tblStyle w:val="a3"/>
        <w:tblW w:w="1547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34"/>
        <w:gridCol w:w="2006"/>
        <w:gridCol w:w="2696"/>
        <w:gridCol w:w="3279"/>
        <w:gridCol w:w="1134"/>
        <w:gridCol w:w="1134"/>
        <w:gridCol w:w="1134"/>
        <w:gridCol w:w="1134"/>
        <w:gridCol w:w="709"/>
        <w:gridCol w:w="1014"/>
      </w:tblGrid>
      <w:tr w:rsidR="001D08A3" w:rsidRPr="00454D49" w:rsidTr="00750582">
        <w:trPr>
          <w:trHeight w:val="412"/>
        </w:trPr>
        <w:tc>
          <w:tcPr>
            <w:tcW w:w="1234" w:type="dxa"/>
          </w:tcPr>
          <w:p w:rsidR="001D08A3" w:rsidRPr="00454D49" w:rsidRDefault="001D08A3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2006" w:type="dxa"/>
          </w:tcPr>
          <w:p w:rsidR="001D08A3" w:rsidRPr="00454D49" w:rsidRDefault="001D08A3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696" w:type="dxa"/>
          </w:tcPr>
          <w:p w:rsidR="001D08A3" w:rsidRPr="00454D49" w:rsidRDefault="001D08A3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criptions</w:t>
            </w:r>
          </w:p>
        </w:tc>
        <w:tc>
          <w:tcPr>
            <w:tcW w:w="3279" w:type="dxa"/>
          </w:tcPr>
          <w:p w:rsidR="001D08A3" w:rsidRPr="00454D49" w:rsidRDefault="001D08A3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 to reproduce</w:t>
            </w:r>
          </w:p>
        </w:tc>
        <w:tc>
          <w:tcPr>
            <w:tcW w:w="1134" w:type="dxa"/>
          </w:tcPr>
          <w:p w:rsidR="001D08A3" w:rsidRPr="00454D49" w:rsidRDefault="001D08A3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Reproducibility</w:t>
            </w:r>
          </w:p>
        </w:tc>
        <w:tc>
          <w:tcPr>
            <w:tcW w:w="1134" w:type="dxa"/>
          </w:tcPr>
          <w:p w:rsidR="001D08A3" w:rsidRPr="00454D49" w:rsidRDefault="001D08A3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Severity</w:t>
            </w:r>
          </w:p>
        </w:tc>
        <w:tc>
          <w:tcPr>
            <w:tcW w:w="1134" w:type="dxa"/>
          </w:tcPr>
          <w:p w:rsidR="001D08A3" w:rsidRPr="00454D49" w:rsidRDefault="001D08A3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134" w:type="dxa"/>
          </w:tcPr>
          <w:p w:rsidR="001D08A3" w:rsidRPr="00454D49" w:rsidRDefault="001D08A3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Symptom</w:t>
            </w:r>
          </w:p>
        </w:tc>
        <w:tc>
          <w:tcPr>
            <w:tcW w:w="709" w:type="dxa"/>
          </w:tcPr>
          <w:p w:rsidR="001D08A3" w:rsidRPr="00454D49" w:rsidRDefault="001D08A3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Workaround</w:t>
            </w:r>
          </w:p>
        </w:tc>
        <w:tc>
          <w:tcPr>
            <w:tcW w:w="1014" w:type="dxa"/>
          </w:tcPr>
          <w:p w:rsidR="001D08A3" w:rsidRPr="00454D49" w:rsidRDefault="001D08A3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Comments</w:t>
            </w:r>
          </w:p>
        </w:tc>
      </w:tr>
      <w:tr w:rsidR="001D08A3" w:rsidRPr="001D08A3" w:rsidTr="00750582">
        <w:trPr>
          <w:trHeight w:val="211"/>
        </w:trPr>
        <w:tc>
          <w:tcPr>
            <w:tcW w:w="1234" w:type="dxa"/>
          </w:tcPr>
          <w:p w:rsidR="001D08A3" w:rsidRPr="00F463F4" w:rsidRDefault="001D08A3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ST.2.1</w:t>
            </w:r>
            <w:r w:rsidR="009E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  <w:tc>
          <w:tcPr>
            <w:tcW w:w="2006" w:type="dxa"/>
          </w:tcPr>
          <w:p w:rsidR="001D08A3" w:rsidRPr="00F463F4" w:rsidRDefault="003160E6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no audio tags and different names are marked as </w:t>
            </w:r>
            <w:r w:rsidR="003E46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Duplicate</w:t>
            </w:r>
          </w:p>
        </w:tc>
        <w:tc>
          <w:tcPr>
            <w:tcW w:w="2696" w:type="dxa"/>
          </w:tcPr>
          <w:p w:rsidR="001D08A3" w:rsidRPr="00F463F4" w:rsidRDefault="001D08A3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r w:rsidR="005F06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app processes files with no audio tags in, it marks them as </w:t>
            </w:r>
            <w:r w:rsidR="005F06BA" w:rsidRPr="00BF31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duplicate</w:t>
            </w:r>
            <w:r w:rsidR="005F06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though the file names are different.</w:t>
            </w:r>
          </w:p>
          <w:p w:rsidR="001D08A3" w:rsidRPr="00F463F4" w:rsidRDefault="001D08A3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D08A3" w:rsidRPr="00F463F4" w:rsidRDefault="001D08A3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</w:t>
            </w:r>
            <w:proofErr w:type="spellEnd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17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files with different names are </w:t>
            </w:r>
            <w:r w:rsidR="00444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written in output as duplicates.</w:t>
            </w:r>
          </w:p>
          <w:p w:rsidR="001D08A3" w:rsidRPr="00F463F4" w:rsidRDefault="001D08A3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D08A3" w:rsidRPr="00F463F4" w:rsidRDefault="001D08A3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Act: </w:t>
            </w:r>
            <w:r w:rsidR="001A3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files with </w:t>
            </w:r>
            <w:r w:rsidR="001A3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different names are marked </w:t>
            </w:r>
            <w:r w:rsidR="001A3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</w:t>
            </w:r>
            <w:r w:rsidR="001A373B" w:rsidRPr="00BF31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duplicate</w:t>
            </w:r>
            <w:r w:rsidR="001A373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s.</w:t>
            </w:r>
          </w:p>
          <w:p w:rsidR="001D08A3" w:rsidRPr="00F463F4" w:rsidRDefault="001D08A3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D08A3" w:rsidRPr="00F463F4" w:rsidRDefault="001D08A3" w:rsidP="00C519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</w:t>
            </w:r>
            <w:proofErr w:type="spellEnd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C51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DS-2.1</w:t>
            </w:r>
          </w:p>
        </w:tc>
        <w:tc>
          <w:tcPr>
            <w:tcW w:w="3279" w:type="dxa"/>
          </w:tcPr>
          <w:p w:rsidR="001D08A3" w:rsidRDefault="001D08A3" w:rsidP="00CA671C">
            <w:pPr>
              <w:pStyle w:val="a4"/>
              <w:numPr>
                <w:ilvl w:val="0"/>
                <w:numId w:val="4"/>
              </w:numPr>
              <w:ind w:left="330" w:hanging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2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an empty directory.</w:t>
            </w:r>
          </w:p>
          <w:p w:rsidR="001D08A3" w:rsidRPr="004D62C1" w:rsidRDefault="001D08A3" w:rsidP="00CA671C">
            <w:pPr>
              <w:pStyle w:val="a4"/>
              <w:numPr>
                <w:ilvl w:val="0"/>
                <w:numId w:val="4"/>
              </w:numPr>
              <w:ind w:left="330" w:hanging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Put </w:t>
            </w:r>
            <w:r w:rsidR="00CD7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 empty</w:t>
            </w:r>
            <w:r w:rsidR="00C055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CD7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broken tags audio files in.</w:t>
            </w:r>
          </w:p>
          <w:p w:rsidR="001D08A3" w:rsidRDefault="001D08A3" w:rsidP="00CA671C">
            <w:pPr>
              <w:pStyle w:val="a4"/>
              <w:numPr>
                <w:ilvl w:val="0"/>
                <w:numId w:val="4"/>
              </w:numPr>
              <w:ind w:left="330" w:hanging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the app and use this directory as StartingDirectory1 parameter.</w:t>
            </w:r>
          </w:p>
          <w:p w:rsidR="001D08A3" w:rsidRDefault="001D08A3" w:rsidP="00750582">
            <w:pPr>
              <w:ind w:left="-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D08A3" w:rsidRPr="00430478" w:rsidRDefault="001D08A3" w:rsidP="00251C59">
            <w:pPr>
              <w:ind w:left="-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0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Bug: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 </w:t>
            </w:r>
            <w:r w:rsidR="00251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 incorrect files to catalog and marks them as duplicates.</w:t>
            </w:r>
          </w:p>
        </w:tc>
        <w:tc>
          <w:tcPr>
            <w:tcW w:w="1134" w:type="dxa"/>
          </w:tcPr>
          <w:p w:rsidR="001D08A3" w:rsidRPr="00F463F4" w:rsidRDefault="001D08A3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Always</w:t>
            </w:r>
          </w:p>
        </w:tc>
        <w:tc>
          <w:tcPr>
            <w:tcW w:w="1134" w:type="dxa"/>
          </w:tcPr>
          <w:p w:rsidR="001D08A3" w:rsidRPr="00F463F4" w:rsidRDefault="001D08A3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34" w:type="dxa"/>
          </w:tcPr>
          <w:p w:rsidR="001D08A3" w:rsidRPr="00F463F4" w:rsidRDefault="001D08A3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1134" w:type="dxa"/>
          </w:tcPr>
          <w:p w:rsidR="001D08A3" w:rsidRPr="00F463F4" w:rsidRDefault="001D08A3" w:rsidP="00031A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Incorrect </w:t>
            </w:r>
            <w:r w:rsidR="00031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duplicate analyzer</w:t>
            </w:r>
          </w:p>
        </w:tc>
        <w:tc>
          <w:tcPr>
            <w:tcW w:w="709" w:type="dxa"/>
          </w:tcPr>
          <w:p w:rsidR="001D08A3" w:rsidRPr="00F463F4" w:rsidRDefault="001D08A3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014" w:type="dxa"/>
          </w:tcPr>
          <w:p w:rsidR="001D08A3" w:rsidRPr="00F463F4" w:rsidRDefault="00A17E5B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bug most likely come from bug </w:t>
            </w:r>
            <w:r w:rsidRPr="00A17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1.5.2</w:t>
            </w:r>
          </w:p>
        </w:tc>
      </w:tr>
    </w:tbl>
    <w:p w:rsidR="001D08A3" w:rsidRDefault="001D08A3" w:rsidP="001D08A3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Attachment to report ST.2.1</w:t>
      </w:r>
      <w:r w:rsidR="00E2721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.2</w:t>
      </w:r>
    </w:p>
    <w:p w:rsidR="001D08A3" w:rsidRDefault="001D08A3" w:rsidP="00AA244B">
      <w:pPr>
        <w:rPr>
          <w:lang w:val="en-US"/>
        </w:rPr>
      </w:pPr>
    </w:p>
    <w:p w:rsidR="0052503E" w:rsidRDefault="0052503E" w:rsidP="00AA244B">
      <w:pPr>
        <w:rPr>
          <w:lang w:val="en-US"/>
        </w:rPr>
      </w:pPr>
      <w:r w:rsidRPr="0052503E">
        <w:rPr>
          <w:noProof/>
          <w:lang w:eastAsia="ru-RU"/>
        </w:rPr>
        <w:drawing>
          <wp:inline distT="0" distB="0" distL="0" distR="0" wp14:anchorId="23CB3DD6" wp14:editId="5501C03A">
            <wp:extent cx="8545118" cy="140037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4511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69" w:rsidRDefault="00D04C69" w:rsidP="00AA244B">
      <w:pPr>
        <w:rPr>
          <w:lang w:val="en-US"/>
        </w:rPr>
      </w:pPr>
    </w:p>
    <w:tbl>
      <w:tblPr>
        <w:tblStyle w:val="a3"/>
        <w:tblW w:w="1547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34"/>
        <w:gridCol w:w="2006"/>
        <w:gridCol w:w="2696"/>
        <w:gridCol w:w="3279"/>
        <w:gridCol w:w="1134"/>
        <w:gridCol w:w="1134"/>
        <w:gridCol w:w="1134"/>
        <w:gridCol w:w="1134"/>
        <w:gridCol w:w="709"/>
        <w:gridCol w:w="1014"/>
      </w:tblGrid>
      <w:tr w:rsidR="00F928AC" w:rsidRPr="00454D49" w:rsidTr="00750582">
        <w:trPr>
          <w:trHeight w:val="412"/>
        </w:trPr>
        <w:tc>
          <w:tcPr>
            <w:tcW w:w="1234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2006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696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criptions</w:t>
            </w:r>
          </w:p>
        </w:tc>
        <w:tc>
          <w:tcPr>
            <w:tcW w:w="3279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 to reproduce</w:t>
            </w:r>
          </w:p>
        </w:tc>
        <w:tc>
          <w:tcPr>
            <w:tcW w:w="1134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Reproducibility</w:t>
            </w:r>
          </w:p>
        </w:tc>
        <w:tc>
          <w:tcPr>
            <w:tcW w:w="1134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Severity</w:t>
            </w:r>
          </w:p>
        </w:tc>
        <w:tc>
          <w:tcPr>
            <w:tcW w:w="1134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134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Symptom</w:t>
            </w:r>
          </w:p>
        </w:tc>
        <w:tc>
          <w:tcPr>
            <w:tcW w:w="709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Workaround</w:t>
            </w:r>
          </w:p>
        </w:tc>
        <w:tc>
          <w:tcPr>
            <w:tcW w:w="1014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Comments</w:t>
            </w:r>
          </w:p>
        </w:tc>
      </w:tr>
      <w:tr w:rsidR="00F928AC" w:rsidRPr="00F463F4" w:rsidTr="00750582">
        <w:trPr>
          <w:trHeight w:val="211"/>
        </w:trPr>
        <w:tc>
          <w:tcPr>
            <w:tcW w:w="1234" w:type="dxa"/>
          </w:tcPr>
          <w:p w:rsidR="00F928AC" w:rsidRPr="00F463F4" w:rsidRDefault="00E47DFE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CPT.2.3</w:t>
            </w:r>
          </w:p>
        </w:tc>
        <w:tc>
          <w:tcPr>
            <w:tcW w:w="2006" w:type="dxa"/>
          </w:tcPr>
          <w:p w:rsidR="00F928AC" w:rsidRPr="00F463F4" w:rsidRDefault="00726D4E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Unsupported audio file is ignored with no console message </w:t>
            </w:r>
          </w:p>
        </w:tc>
        <w:tc>
          <w:tcPr>
            <w:tcW w:w="2696" w:type="dxa"/>
          </w:tcPr>
          <w:p w:rsidR="00F928AC" w:rsidRPr="00F463F4" w:rsidRDefault="00F928AC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app processes files with </w:t>
            </w:r>
            <w:r w:rsidR="001478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unsupported types, it skips them without any messages</w:t>
            </w:r>
          </w:p>
          <w:p w:rsidR="00F928AC" w:rsidRPr="00F463F4" w:rsidRDefault="00F928AC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928AC" w:rsidRPr="00C87F0B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</w:t>
            </w:r>
            <w:proofErr w:type="spellEnd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7F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app processes files and writes </w:t>
            </w:r>
            <w:r w:rsidR="00C87F0B" w:rsidRPr="00CE6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C87F0B" w:rsidRPr="00CE6F91">
              <w:rPr>
                <w:sz w:val="24"/>
                <w:szCs w:val="24"/>
                <w:lang w:val="en-US"/>
              </w:rPr>
              <w:t>No audio header or audio tag data in: {full path}”</w:t>
            </w:r>
            <w:r w:rsidR="00C87F0B">
              <w:rPr>
                <w:sz w:val="24"/>
                <w:szCs w:val="24"/>
                <w:lang w:val="en-US"/>
              </w:rPr>
              <w:t xml:space="preserve"> </w:t>
            </w:r>
            <w:r w:rsidR="00C87F0B" w:rsidRPr="00C87F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console</w:t>
            </w:r>
            <w:r w:rsidR="00807E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928AC" w:rsidRPr="00F463F4" w:rsidRDefault="00F928AC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928AC" w:rsidRPr="00F463F4" w:rsidRDefault="00F928AC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Act: </w:t>
            </w:r>
            <w:r w:rsidR="00807E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skips the file with no messages in console.</w:t>
            </w:r>
          </w:p>
          <w:p w:rsidR="00F928AC" w:rsidRPr="00F463F4" w:rsidRDefault="00F928AC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928AC" w:rsidRPr="00F463F4" w:rsidRDefault="00F928AC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</w:t>
            </w:r>
            <w:proofErr w:type="spellEnd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3D0C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DS-5.3</w:t>
            </w:r>
          </w:p>
        </w:tc>
        <w:tc>
          <w:tcPr>
            <w:tcW w:w="3279" w:type="dxa"/>
          </w:tcPr>
          <w:p w:rsidR="00F928AC" w:rsidRDefault="00F928AC" w:rsidP="0078130E">
            <w:pPr>
              <w:pStyle w:val="a4"/>
              <w:numPr>
                <w:ilvl w:val="0"/>
                <w:numId w:val="5"/>
              </w:numPr>
              <w:ind w:left="472" w:hanging="47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2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an empty directory.</w:t>
            </w:r>
          </w:p>
          <w:p w:rsidR="00F928AC" w:rsidRPr="004D62C1" w:rsidRDefault="00F928AC" w:rsidP="0078130E">
            <w:pPr>
              <w:pStyle w:val="a4"/>
              <w:numPr>
                <w:ilvl w:val="0"/>
                <w:numId w:val="5"/>
              </w:numPr>
              <w:ind w:left="472" w:hanging="47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Put some </w:t>
            </w:r>
            <w:r w:rsidR="003E6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unsupported files </w:t>
            </w:r>
            <w:r w:rsidR="003915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="003E6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928AC" w:rsidRDefault="00F928AC" w:rsidP="0078130E">
            <w:pPr>
              <w:pStyle w:val="a4"/>
              <w:numPr>
                <w:ilvl w:val="0"/>
                <w:numId w:val="5"/>
              </w:numPr>
              <w:ind w:left="472" w:hanging="47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the app and use this directory as StartingDirectory1 parameter.</w:t>
            </w:r>
          </w:p>
          <w:p w:rsidR="00F928AC" w:rsidRDefault="00F928AC" w:rsidP="00750582">
            <w:pPr>
              <w:ind w:left="-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928AC" w:rsidRPr="00430478" w:rsidRDefault="00F928AC" w:rsidP="00F16632">
            <w:pPr>
              <w:ind w:left="-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0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Bug: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 </w:t>
            </w:r>
            <w:r w:rsidR="00F166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ignores the unsupported files</w:t>
            </w:r>
            <w:r w:rsidR="00E45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no </w:t>
            </w:r>
            <w:r w:rsidR="00E04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 </w:t>
            </w:r>
            <w:r w:rsidR="00E45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is written</w:t>
            </w:r>
            <w:r w:rsidR="00F166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</w:tcPr>
          <w:p w:rsidR="00F928AC" w:rsidRPr="00F463F4" w:rsidRDefault="00F928AC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Always</w:t>
            </w:r>
          </w:p>
        </w:tc>
        <w:tc>
          <w:tcPr>
            <w:tcW w:w="1134" w:type="dxa"/>
          </w:tcPr>
          <w:p w:rsidR="00F928AC" w:rsidRPr="00F463F4" w:rsidRDefault="00F928AC" w:rsidP="008774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877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inor</w:t>
            </w:r>
          </w:p>
        </w:tc>
        <w:tc>
          <w:tcPr>
            <w:tcW w:w="1134" w:type="dxa"/>
          </w:tcPr>
          <w:p w:rsidR="00F928AC" w:rsidRPr="00F463F4" w:rsidRDefault="00F928AC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1134" w:type="dxa"/>
          </w:tcPr>
          <w:p w:rsidR="00F928AC" w:rsidRPr="00F463F4" w:rsidRDefault="00F928AC" w:rsidP="002133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Incorrect </w:t>
            </w:r>
            <w:r w:rsidR="00213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 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analyzer</w:t>
            </w:r>
          </w:p>
        </w:tc>
        <w:tc>
          <w:tcPr>
            <w:tcW w:w="709" w:type="dxa"/>
          </w:tcPr>
          <w:p w:rsidR="00F928AC" w:rsidRPr="00F463F4" w:rsidRDefault="00F928AC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014" w:type="dxa"/>
          </w:tcPr>
          <w:p w:rsidR="00F928AC" w:rsidRPr="00F463F4" w:rsidRDefault="006719A3" w:rsidP="00B06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According to the requirements the app should </w:t>
            </w:r>
            <w:r w:rsidR="00B06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an error message </w:t>
            </w:r>
            <w:r w:rsidR="00BD52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console </w:t>
            </w:r>
            <w:r w:rsidR="00B06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before skipping the unsupported file</w:t>
            </w:r>
          </w:p>
        </w:tc>
      </w:tr>
    </w:tbl>
    <w:p w:rsidR="0052503E" w:rsidRDefault="00D04C69" w:rsidP="00AA244B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Attachment</w:t>
      </w:r>
      <w:r w:rsidR="00443E3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to report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CPT.2.3</w:t>
      </w:r>
    </w:p>
    <w:p w:rsidR="00C53ED8" w:rsidRDefault="003F052E" w:rsidP="00AA244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00650" cy="237405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432" cy="237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E3F" w:rsidRDefault="00443E32" w:rsidP="00AA244B">
      <w:pPr>
        <w:rPr>
          <w:lang w:val="en-US"/>
        </w:rPr>
      </w:pPr>
      <w:r w:rsidRPr="00443E32">
        <w:rPr>
          <w:lang w:val="en-US"/>
        </w:rPr>
        <w:drawing>
          <wp:inline distT="0" distB="0" distL="0" distR="0" wp14:anchorId="0408D8D6" wp14:editId="7E586F55">
            <wp:extent cx="7305675" cy="3432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0467" cy="346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3E" w:rsidRPr="006719A3" w:rsidRDefault="00D04C69" w:rsidP="00AA244B">
      <w:pPr>
        <w:rPr>
          <w:lang w:val="en-US"/>
        </w:rPr>
      </w:pPr>
      <w:r w:rsidRPr="00D04C69">
        <w:lastRenderedPageBreak/>
        <w:drawing>
          <wp:inline distT="0" distB="0" distL="0" distR="0" wp14:anchorId="7E657D97" wp14:editId="0FFA0FE2">
            <wp:extent cx="9582150" cy="1552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82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547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34"/>
        <w:gridCol w:w="2006"/>
        <w:gridCol w:w="2696"/>
        <w:gridCol w:w="3279"/>
        <w:gridCol w:w="1134"/>
        <w:gridCol w:w="1134"/>
        <w:gridCol w:w="1134"/>
        <w:gridCol w:w="1134"/>
        <w:gridCol w:w="709"/>
        <w:gridCol w:w="1014"/>
      </w:tblGrid>
      <w:tr w:rsidR="00F928AC" w:rsidRPr="00454D49" w:rsidTr="00750582">
        <w:trPr>
          <w:trHeight w:val="412"/>
        </w:trPr>
        <w:tc>
          <w:tcPr>
            <w:tcW w:w="1234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06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696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criptions</w:t>
            </w:r>
          </w:p>
        </w:tc>
        <w:tc>
          <w:tcPr>
            <w:tcW w:w="3279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 to reproduce</w:t>
            </w:r>
          </w:p>
        </w:tc>
        <w:tc>
          <w:tcPr>
            <w:tcW w:w="1134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Reproducibility</w:t>
            </w:r>
          </w:p>
        </w:tc>
        <w:tc>
          <w:tcPr>
            <w:tcW w:w="1134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Severity</w:t>
            </w:r>
          </w:p>
        </w:tc>
        <w:tc>
          <w:tcPr>
            <w:tcW w:w="1134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134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Symptom</w:t>
            </w:r>
          </w:p>
        </w:tc>
        <w:tc>
          <w:tcPr>
            <w:tcW w:w="709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Workaround</w:t>
            </w:r>
          </w:p>
        </w:tc>
        <w:tc>
          <w:tcPr>
            <w:tcW w:w="1014" w:type="dxa"/>
          </w:tcPr>
          <w:p w:rsidR="00F928AC" w:rsidRPr="00454D49" w:rsidRDefault="00F928AC" w:rsidP="00750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Comments</w:t>
            </w:r>
          </w:p>
        </w:tc>
      </w:tr>
      <w:tr w:rsidR="00F928AC" w:rsidRPr="00F463F4" w:rsidTr="00750582">
        <w:trPr>
          <w:trHeight w:val="211"/>
        </w:trPr>
        <w:tc>
          <w:tcPr>
            <w:tcW w:w="1234" w:type="dxa"/>
          </w:tcPr>
          <w:p w:rsidR="00F928AC" w:rsidRPr="00F463F4" w:rsidRDefault="002C69CD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CPT.2.4</w:t>
            </w:r>
          </w:p>
        </w:tc>
        <w:tc>
          <w:tcPr>
            <w:tcW w:w="2006" w:type="dxa"/>
          </w:tcPr>
          <w:p w:rsidR="00F928AC" w:rsidRPr="00F463F4" w:rsidRDefault="005841BE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Broken file is added to catalog</w:t>
            </w:r>
          </w:p>
        </w:tc>
        <w:tc>
          <w:tcPr>
            <w:tcW w:w="2696" w:type="dxa"/>
          </w:tcPr>
          <w:p w:rsidR="00F928AC" w:rsidRPr="00F463F4" w:rsidRDefault="00651F39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F928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app processes </w:t>
            </w:r>
            <w:r w:rsidR="0022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broken 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instead of writing an error message in the console output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skipping it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928AC" w:rsidRPr="00F463F4" w:rsidRDefault="00F928AC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928AC" w:rsidRDefault="00F928AC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</w:t>
            </w:r>
            <w:proofErr w:type="spellEnd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52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app processes files and writes </w:t>
            </w:r>
            <w:r w:rsidR="00852018" w:rsidRPr="00CE6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852018" w:rsidRPr="00CE6F91">
              <w:rPr>
                <w:sz w:val="24"/>
                <w:szCs w:val="24"/>
                <w:lang w:val="en-US"/>
              </w:rPr>
              <w:t>No audio header or audio tag data in: {full path}”</w:t>
            </w:r>
            <w:r w:rsidR="00852018">
              <w:rPr>
                <w:sz w:val="24"/>
                <w:szCs w:val="24"/>
                <w:lang w:val="en-US"/>
              </w:rPr>
              <w:t xml:space="preserve"> </w:t>
            </w:r>
            <w:r w:rsidR="00852018" w:rsidRPr="00C87F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console</w:t>
            </w:r>
            <w:r w:rsidR="00852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52018" w:rsidRPr="00F463F4" w:rsidRDefault="00852018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928AC" w:rsidRPr="00F463F4" w:rsidRDefault="00F928AC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Act: </w:t>
            </w:r>
            <w:r w:rsidR="00E15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broken file is added to catalog with no error messages.</w:t>
            </w:r>
          </w:p>
          <w:p w:rsidR="00F928AC" w:rsidRPr="00F463F4" w:rsidRDefault="00F928AC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928AC" w:rsidRPr="00F463F4" w:rsidRDefault="00F928AC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</w:t>
            </w:r>
            <w:proofErr w:type="spellEnd"/>
            <w:r w:rsidRPr="00F463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DS-2.1</w:t>
            </w:r>
          </w:p>
        </w:tc>
        <w:tc>
          <w:tcPr>
            <w:tcW w:w="3279" w:type="dxa"/>
          </w:tcPr>
          <w:p w:rsidR="00F928AC" w:rsidRDefault="00F928AC" w:rsidP="002206CB">
            <w:pPr>
              <w:pStyle w:val="a4"/>
              <w:numPr>
                <w:ilvl w:val="0"/>
                <w:numId w:val="6"/>
              </w:numPr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2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an empty directory.</w:t>
            </w:r>
          </w:p>
          <w:p w:rsidR="00F928AC" w:rsidRPr="004D62C1" w:rsidRDefault="00F928AC" w:rsidP="002206CB">
            <w:pPr>
              <w:pStyle w:val="a4"/>
              <w:numPr>
                <w:ilvl w:val="0"/>
                <w:numId w:val="6"/>
              </w:numPr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Put </w:t>
            </w:r>
            <w:r w:rsidR="0064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 broken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audio files in.</w:t>
            </w:r>
          </w:p>
          <w:p w:rsidR="00F928AC" w:rsidRDefault="00F928AC" w:rsidP="002206CB">
            <w:pPr>
              <w:pStyle w:val="a4"/>
              <w:numPr>
                <w:ilvl w:val="0"/>
                <w:numId w:val="6"/>
              </w:numPr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the app and use this directory as StartingDirectory1 parameter.</w:t>
            </w:r>
          </w:p>
          <w:p w:rsidR="00F928AC" w:rsidRDefault="00F928AC" w:rsidP="00750582">
            <w:pPr>
              <w:ind w:left="-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928AC" w:rsidRPr="00430478" w:rsidRDefault="00F928AC" w:rsidP="00C4372B">
            <w:pPr>
              <w:ind w:left="-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0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Bug: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 adds </w:t>
            </w:r>
            <w:r w:rsidR="006778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broken files to catalog,</w:t>
            </w:r>
            <w:r w:rsidR="00C437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 error messages written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</w:tcPr>
          <w:p w:rsidR="00F928AC" w:rsidRPr="00F463F4" w:rsidRDefault="00F928AC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Always</w:t>
            </w:r>
          </w:p>
        </w:tc>
        <w:tc>
          <w:tcPr>
            <w:tcW w:w="1134" w:type="dxa"/>
          </w:tcPr>
          <w:p w:rsidR="00F928AC" w:rsidRPr="00F463F4" w:rsidRDefault="00E7000F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</w:p>
        </w:tc>
        <w:tc>
          <w:tcPr>
            <w:tcW w:w="1134" w:type="dxa"/>
          </w:tcPr>
          <w:p w:rsidR="00F928AC" w:rsidRPr="00F463F4" w:rsidRDefault="00F928AC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1134" w:type="dxa"/>
          </w:tcPr>
          <w:p w:rsidR="00F928AC" w:rsidRPr="00F463F4" w:rsidRDefault="00F928AC" w:rsidP="001817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Incorrect </w:t>
            </w:r>
            <w:r w:rsidR="00181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file </w:t>
            </w:r>
            <w:r w:rsidR="00FF5B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structure </w:t>
            </w:r>
            <w:r w:rsidR="0056365F" w:rsidRPr="00563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integrity</w:t>
            </w:r>
            <w:r w:rsidR="00181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analyzer</w:t>
            </w:r>
          </w:p>
        </w:tc>
        <w:tc>
          <w:tcPr>
            <w:tcW w:w="709" w:type="dxa"/>
          </w:tcPr>
          <w:p w:rsidR="00F928AC" w:rsidRPr="00F463F4" w:rsidRDefault="00F928AC" w:rsidP="00750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014" w:type="dxa"/>
          </w:tcPr>
          <w:p w:rsidR="003F3694" w:rsidRDefault="00F928AC" w:rsidP="003F36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bug most </w:t>
            </w:r>
            <w:r w:rsidR="003F3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seems to be the same as</w:t>
            </w:r>
          </w:p>
          <w:p w:rsidR="00F928AC" w:rsidRPr="00F463F4" w:rsidRDefault="003F3694" w:rsidP="003F36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6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ST.1.5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 w:rsidR="00D77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D307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Maybe the app should files with insufficient data (tags) </w:t>
            </w:r>
            <w:r w:rsidR="00D307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as broken</w:t>
            </w:r>
            <w:bookmarkStart w:id="0" w:name="_GoBack"/>
            <w:bookmarkEnd w:id="0"/>
          </w:p>
        </w:tc>
      </w:tr>
    </w:tbl>
    <w:p w:rsidR="003269EB" w:rsidRPr="00D95022" w:rsidRDefault="00F928AC" w:rsidP="00F928AC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Attachment to report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CPT.2.4</w:t>
      </w:r>
    </w:p>
    <w:p w:rsidR="00F928AC" w:rsidRDefault="00D95022" w:rsidP="00AA244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239250" cy="1866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16" w:rsidRPr="00F928AC" w:rsidRDefault="00491B16" w:rsidP="00AA244B">
      <w:pPr>
        <w:rPr>
          <w:lang w:val="en-US"/>
        </w:rPr>
      </w:pPr>
      <w:r w:rsidRPr="00491B16">
        <w:rPr>
          <w:lang w:val="en-US"/>
        </w:rPr>
        <w:lastRenderedPageBreak/>
        <w:drawing>
          <wp:inline distT="0" distB="0" distL="0" distR="0" wp14:anchorId="0D76DBE0" wp14:editId="74165AA7">
            <wp:extent cx="9251950" cy="4375785"/>
            <wp:effectExtent l="0" t="0" r="635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B16" w:rsidRPr="00F928AC" w:rsidSect="000D2EE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4362"/>
    <w:multiLevelType w:val="hybridMultilevel"/>
    <w:tmpl w:val="F184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5172B"/>
    <w:multiLevelType w:val="hybridMultilevel"/>
    <w:tmpl w:val="F184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F6F30"/>
    <w:multiLevelType w:val="hybridMultilevel"/>
    <w:tmpl w:val="F184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A6F6E"/>
    <w:multiLevelType w:val="hybridMultilevel"/>
    <w:tmpl w:val="F184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617AA"/>
    <w:multiLevelType w:val="hybridMultilevel"/>
    <w:tmpl w:val="F184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E07F6"/>
    <w:multiLevelType w:val="hybridMultilevel"/>
    <w:tmpl w:val="F184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18"/>
    <w:rsid w:val="0001712E"/>
    <w:rsid w:val="00022612"/>
    <w:rsid w:val="00031A76"/>
    <w:rsid w:val="00046E83"/>
    <w:rsid w:val="000511D0"/>
    <w:rsid w:val="0005314F"/>
    <w:rsid w:val="00065D77"/>
    <w:rsid w:val="00072E94"/>
    <w:rsid w:val="000966E6"/>
    <w:rsid w:val="000A57C8"/>
    <w:rsid w:val="000C28AE"/>
    <w:rsid w:val="000C5769"/>
    <w:rsid w:val="000D28CC"/>
    <w:rsid w:val="000D2EEF"/>
    <w:rsid w:val="000F4AAE"/>
    <w:rsid w:val="00130163"/>
    <w:rsid w:val="001478DD"/>
    <w:rsid w:val="0018176E"/>
    <w:rsid w:val="0018457D"/>
    <w:rsid w:val="00197778"/>
    <w:rsid w:val="001A373B"/>
    <w:rsid w:val="001D08A3"/>
    <w:rsid w:val="001F377F"/>
    <w:rsid w:val="001F5570"/>
    <w:rsid w:val="002101B9"/>
    <w:rsid w:val="00213371"/>
    <w:rsid w:val="00214A18"/>
    <w:rsid w:val="002206CB"/>
    <w:rsid w:val="00223706"/>
    <w:rsid w:val="00223D89"/>
    <w:rsid w:val="002265C6"/>
    <w:rsid w:val="00251C59"/>
    <w:rsid w:val="002556FF"/>
    <w:rsid w:val="00290519"/>
    <w:rsid w:val="00290842"/>
    <w:rsid w:val="002970BC"/>
    <w:rsid w:val="002C59A2"/>
    <w:rsid w:val="002C69CD"/>
    <w:rsid w:val="002C7E3F"/>
    <w:rsid w:val="002E0432"/>
    <w:rsid w:val="00306573"/>
    <w:rsid w:val="00315438"/>
    <w:rsid w:val="003160E6"/>
    <w:rsid w:val="00320EE3"/>
    <w:rsid w:val="003269EB"/>
    <w:rsid w:val="003720F0"/>
    <w:rsid w:val="003764C6"/>
    <w:rsid w:val="00377019"/>
    <w:rsid w:val="003915E3"/>
    <w:rsid w:val="003C2746"/>
    <w:rsid w:val="003D0C4C"/>
    <w:rsid w:val="003D5948"/>
    <w:rsid w:val="003E2102"/>
    <w:rsid w:val="003E469B"/>
    <w:rsid w:val="003E698F"/>
    <w:rsid w:val="003F052E"/>
    <w:rsid w:val="003F3694"/>
    <w:rsid w:val="00404165"/>
    <w:rsid w:val="00430457"/>
    <w:rsid w:val="00430478"/>
    <w:rsid w:val="004312EF"/>
    <w:rsid w:val="00432DA6"/>
    <w:rsid w:val="00443E32"/>
    <w:rsid w:val="00444AA7"/>
    <w:rsid w:val="00446E3D"/>
    <w:rsid w:val="00454D49"/>
    <w:rsid w:val="004570F3"/>
    <w:rsid w:val="004876D8"/>
    <w:rsid w:val="00491B16"/>
    <w:rsid w:val="004A65F9"/>
    <w:rsid w:val="004A7455"/>
    <w:rsid w:val="004B3E4F"/>
    <w:rsid w:val="004D62C1"/>
    <w:rsid w:val="0052503E"/>
    <w:rsid w:val="00525EC6"/>
    <w:rsid w:val="005532BF"/>
    <w:rsid w:val="0056365F"/>
    <w:rsid w:val="00570780"/>
    <w:rsid w:val="005841BE"/>
    <w:rsid w:val="00590EB2"/>
    <w:rsid w:val="005C3EBB"/>
    <w:rsid w:val="005E04CC"/>
    <w:rsid w:val="005F06BA"/>
    <w:rsid w:val="00603773"/>
    <w:rsid w:val="00614C4D"/>
    <w:rsid w:val="00615953"/>
    <w:rsid w:val="0063014A"/>
    <w:rsid w:val="00631E4C"/>
    <w:rsid w:val="00632AAF"/>
    <w:rsid w:val="00645A02"/>
    <w:rsid w:val="00651F39"/>
    <w:rsid w:val="006719A3"/>
    <w:rsid w:val="006778B2"/>
    <w:rsid w:val="006A6A8A"/>
    <w:rsid w:val="006B642D"/>
    <w:rsid w:val="00717416"/>
    <w:rsid w:val="00726D4E"/>
    <w:rsid w:val="0078130E"/>
    <w:rsid w:val="007865CD"/>
    <w:rsid w:val="00790E94"/>
    <w:rsid w:val="007D116E"/>
    <w:rsid w:val="007F3EEC"/>
    <w:rsid w:val="0080049D"/>
    <w:rsid w:val="0080486B"/>
    <w:rsid w:val="00806EFE"/>
    <w:rsid w:val="00807E9A"/>
    <w:rsid w:val="008104D9"/>
    <w:rsid w:val="00852018"/>
    <w:rsid w:val="008774E0"/>
    <w:rsid w:val="008B7B6B"/>
    <w:rsid w:val="008C6CAB"/>
    <w:rsid w:val="008F6FD8"/>
    <w:rsid w:val="00906F2F"/>
    <w:rsid w:val="009420CD"/>
    <w:rsid w:val="009738CD"/>
    <w:rsid w:val="009808A7"/>
    <w:rsid w:val="00980944"/>
    <w:rsid w:val="009C46D2"/>
    <w:rsid w:val="009D3967"/>
    <w:rsid w:val="009D7BFD"/>
    <w:rsid w:val="009E5FF0"/>
    <w:rsid w:val="00A067C0"/>
    <w:rsid w:val="00A17E5B"/>
    <w:rsid w:val="00A26DFF"/>
    <w:rsid w:val="00A30EC8"/>
    <w:rsid w:val="00A3418A"/>
    <w:rsid w:val="00A50554"/>
    <w:rsid w:val="00A62BC3"/>
    <w:rsid w:val="00A95A20"/>
    <w:rsid w:val="00AA244B"/>
    <w:rsid w:val="00AC3869"/>
    <w:rsid w:val="00AE3BE3"/>
    <w:rsid w:val="00AF2E79"/>
    <w:rsid w:val="00B04215"/>
    <w:rsid w:val="00B06E25"/>
    <w:rsid w:val="00B26328"/>
    <w:rsid w:val="00B268AF"/>
    <w:rsid w:val="00B311D4"/>
    <w:rsid w:val="00B451EF"/>
    <w:rsid w:val="00B54AB5"/>
    <w:rsid w:val="00B626D7"/>
    <w:rsid w:val="00BA0B2A"/>
    <w:rsid w:val="00BC0355"/>
    <w:rsid w:val="00BC1B63"/>
    <w:rsid w:val="00BD527B"/>
    <w:rsid w:val="00BD5888"/>
    <w:rsid w:val="00BF31DD"/>
    <w:rsid w:val="00C055FD"/>
    <w:rsid w:val="00C4372B"/>
    <w:rsid w:val="00C5190C"/>
    <w:rsid w:val="00C53ED8"/>
    <w:rsid w:val="00C81F5E"/>
    <w:rsid w:val="00C87F0B"/>
    <w:rsid w:val="00CA4A7C"/>
    <w:rsid w:val="00CA671C"/>
    <w:rsid w:val="00CD7E80"/>
    <w:rsid w:val="00D04C69"/>
    <w:rsid w:val="00D1110F"/>
    <w:rsid w:val="00D3071D"/>
    <w:rsid w:val="00D64A56"/>
    <w:rsid w:val="00D740DE"/>
    <w:rsid w:val="00D770F6"/>
    <w:rsid w:val="00D84F2C"/>
    <w:rsid w:val="00D95022"/>
    <w:rsid w:val="00DF5034"/>
    <w:rsid w:val="00E047A0"/>
    <w:rsid w:val="00E15DCF"/>
    <w:rsid w:val="00E27216"/>
    <w:rsid w:val="00E34CCD"/>
    <w:rsid w:val="00E42A36"/>
    <w:rsid w:val="00E45DE8"/>
    <w:rsid w:val="00E47DFE"/>
    <w:rsid w:val="00E616CC"/>
    <w:rsid w:val="00E7000F"/>
    <w:rsid w:val="00E75515"/>
    <w:rsid w:val="00E96955"/>
    <w:rsid w:val="00EB2928"/>
    <w:rsid w:val="00EC1C59"/>
    <w:rsid w:val="00EC3AA8"/>
    <w:rsid w:val="00EC6852"/>
    <w:rsid w:val="00ED7AC6"/>
    <w:rsid w:val="00EF45E8"/>
    <w:rsid w:val="00F16632"/>
    <w:rsid w:val="00F24B50"/>
    <w:rsid w:val="00F263D1"/>
    <w:rsid w:val="00F3012B"/>
    <w:rsid w:val="00F41ACB"/>
    <w:rsid w:val="00F4436D"/>
    <w:rsid w:val="00F4478F"/>
    <w:rsid w:val="00F463F4"/>
    <w:rsid w:val="00F50FB8"/>
    <w:rsid w:val="00F572AE"/>
    <w:rsid w:val="00F65559"/>
    <w:rsid w:val="00F65C0C"/>
    <w:rsid w:val="00F65DC4"/>
    <w:rsid w:val="00F75C29"/>
    <w:rsid w:val="00F7746C"/>
    <w:rsid w:val="00F928AC"/>
    <w:rsid w:val="00F9685F"/>
    <w:rsid w:val="00FA2AB4"/>
    <w:rsid w:val="00FB4D6A"/>
    <w:rsid w:val="00FD1B14"/>
    <w:rsid w:val="00FE1C9A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63A9"/>
  <w15:chartTrackingRefBased/>
  <w15:docId w15:val="{F5A24FED-5C98-47C5-8E93-EA66E161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2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 Alexo</dc:creator>
  <cp:keywords/>
  <dc:description/>
  <cp:lastModifiedBy>Alexan Alexo</cp:lastModifiedBy>
  <cp:revision>205</cp:revision>
  <dcterms:created xsi:type="dcterms:W3CDTF">2023-12-15T14:23:00Z</dcterms:created>
  <dcterms:modified xsi:type="dcterms:W3CDTF">2023-12-19T17:31:00Z</dcterms:modified>
</cp:coreProperties>
</file>