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F9C4" w14:textId="387AA607" w:rsidR="008842A5" w:rsidRDefault="008842A5" w:rsidP="008842A5">
      <w:pPr>
        <w:spacing w:line="480" w:lineRule="auto"/>
        <w:jc w:val="center"/>
        <w:rPr>
          <w:rFonts w:ascii="Times New Roman" w:hAnsi="Times New Roman" w:cs="Times New Roman"/>
          <w:color w:val="262626"/>
        </w:rPr>
      </w:pPr>
      <w:bookmarkStart w:id="0" w:name="_GoBack"/>
      <w:bookmarkEnd w:id="0"/>
      <w:r>
        <w:rPr>
          <w:rFonts w:ascii="Times New Roman" w:hAnsi="Times New Roman" w:cs="Times New Roman"/>
          <w:color w:val="262626"/>
        </w:rPr>
        <w:t>Midterm Project, Alex(Chengxi) Peng</w:t>
      </w:r>
    </w:p>
    <w:p w14:paraId="0B108FE4" w14:textId="77777777" w:rsidR="000815FB" w:rsidRPr="008842A5" w:rsidRDefault="000815FB" w:rsidP="008842A5">
      <w:pPr>
        <w:spacing w:line="480" w:lineRule="auto"/>
        <w:rPr>
          <w:rFonts w:ascii="Times New Roman" w:hAnsi="Times New Roman" w:cs="Times New Roman"/>
          <w:color w:val="262626"/>
        </w:rPr>
      </w:pPr>
      <w:r w:rsidRPr="008842A5">
        <w:rPr>
          <w:rFonts w:ascii="Times New Roman" w:hAnsi="Times New Roman" w:cs="Times New Roman"/>
          <w:color w:val="262626"/>
        </w:rPr>
        <w:t>Midterm Project Design Document</w:t>
      </w:r>
    </w:p>
    <w:p w14:paraId="156CE204" w14:textId="77777777" w:rsidR="000815FB" w:rsidRPr="008842A5" w:rsidRDefault="000815FB" w:rsidP="008842A5">
      <w:pPr>
        <w:spacing w:line="480" w:lineRule="auto"/>
        <w:rPr>
          <w:rFonts w:ascii="Times New Roman" w:hAnsi="Times New Roman" w:cs="Times New Roman"/>
          <w:color w:val="262626"/>
        </w:rPr>
      </w:pPr>
      <w:r w:rsidRPr="008842A5">
        <w:rPr>
          <w:rFonts w:ascii="Times New Roman" w:hAnsi="Times New Roman" w:cs="Times New Roman"/>
          <w:color w:val="262626"/>
        </w:rPr>
        <w:t>Project Domain: Educational Assessment</w:t>
      </w:r>
    </w:p>
    <w:p w14:paraId="0D27722C" w14:textId="77777777" w:rsidR="000815FB" w:rsidRPr="008842A5" w:rsidRDefault="000815FB" w:rsidP="008842A5">
      <w:pPr>
        <w:spacing w:line="480" w:lineRule="auto"/>
        <w:rPr>
          <w:rFonts w:ascii="Times New Roman" w:hAnsi="Times New Roman" w:cs="Times New Roman"/>
          <w:color w:val="262626"/>
        </w:rPr>
      </w:pPr>
      <w:r w:rsidRPr="008842A5">
        <w:rPr>
          <w:rFonts w:ascii="Times New Roman" w:hAnsi="Times New Roman" w:cs="Times New Roman"/>
          <w:color w:val="262626"/>
        </w:rPr>
        <w:t>Project Topic: Assessment for early childhood learnings (beyond academic and achievement)</w:t>
      </w:r>
    </w:p>
    <w:p w14:paraId="3D53B6BC" w14:textId="77777777" w:rsidR="000815FB" w:rsidRPr="008842A5" w:rsidRDefault="000815FB" w:rsidP="008842A5">
      <w:pPr>
        <w:spacing w:line="480" w:lineRule="auto"/>
        <w:rPr>
          <w:rFonts w:ascii="Times New Roman" w:hAnsi="Times New Roman" w:cs="Times New Roman"/>
          <w:color w:val="262626"/>
        </w:rPr>
      </w:pPr>
      <w:r w:rsidRPr="008842A5">
        <w:rPr>
          <w:rFonts w:ascii="Times New Roman" w:hAnsi="Times New Roman" w:cs="Times New Roman"/>
          <w:color w:val="262626"/>
        </w:rPr>
        <w:t xml:space="preserve">Problem: Lack of appropriate assessment (easy assess &amp; reliable) and follow-up strategies, high cost for formal assessments, limited credited professionals, no alternative for services access without labeling, </w:t>
      </w:r>
    </w:p>
    <w:p w14:paraId="4D3D2CAA" w14:textId="4D29D744" w:rsidR="000815FB" w:rsidRPr="008842A5" w:rsidRDefault="000815FB" w:rsidP="008842A5">
      <w:pPr>
        <w:spacing w:line="480" w:lineRule="auto"/>
        <w:rPr>
          <w:rFonts w:ascii="Times New Roman" w:hAnsi="Times New Roman" w:cs="Times New Roman"/>
          <w:color w:val="262626"/>
        </w:rPr>
      </w:pPr>
      <w:r w:rsidRPr="008842A5">
        <w:rPr>
          <w:rFonts w:ascii="Times New Roman" w:hAnsi="Times New Roman" w:cs="Times New Roman"/>
          <w:color w:val="262626"/>
        </w:rPr>
        <w:t xml:space="preserve">Solution: assessable and reliable proactive assessment in early childhood learning </w:t>
      </w:r>
    </w:p>
    <w:p w14:paraId="3EE74A5A" w14:textId="027E3ECB" w:rsidR="000815FB" w:rsidRPr="008842A5" w:rsidRDefault="008842A5" w:rsidP="008842A5">
      <w:pPr>
        <w:spacing w:line="480" w:lineRule="auto"/>
        <w:jc w:val="center"/>
        <w:rPr>
          <w:rFonts w:ascii="Times New Roman" w:hAnsi="Times New Roman" w:cs="Times New Roman"/>
          <w:b/>
          <w:color w:val="262626"/>
        </w:rPr>
      </w:pPr>
      <w:r w:rsidRPr="008842A5">
        <w:rPr>
          <w:rFonts w:ascii="Times New Roman" w:hAnsi="Times New Roman" w:cs="Times New Roman"/>
          <w:b/>
          <w:color w:val="262626"/>
        </w:rPr>
        <w:t>Strategy/objective</w:t>
      </w:r>
    </w:p>
    <w:p w14:paraId="381C0CA8" w14:textId="2228CE33" w:rsidR="000815FB" w:rsidRPr="008842A5" w:rsidRDefault="008842A5" w:rsidP="008842A5">
      <w:pPr>
        <w:spacing w:line="480" w:lineRule="auto"/>
        <w:rPr>
          <w:rFonts w:ascii="Times New Roman" w:hAnsi="Times New Roman" w:cs="Times New Roman"/>
          <w:color w:val="262626"/>
        </w:rPr>
      </w:pPr>
      <w:r>
        <w:rPr>
          <w:rFonts w:ascii="Times New Roman" w:hAnsi="Times New Roman" w:cs="Times New Roman"/>
          <w:color w:val="262626"/>
        </w:rPr>
        <w:t xml:space="preserve">         </w:t>
      </w:r>
      <w:r w:rsidR="000815FB" w:rsidRPr="008842A5">
        <w:rPr>
          <w:rFonts w:ascii="Times New Roman" w:hAnsi="Times New Roman" w:cs="Times New Roman"/>
          <w:color w:val="262626"/>
        </w:rPr>
        <w:t xml:space="preserve">The purpose of this website is not only to promote parents’ and teachers’ awareness of proactive assessment early on in a child’s life but also provide them the resources to conduct self-administered assessment along with following-up recommendations for that purpose. </w:t>
      </w:r>
    </w:p>
    <w:p w14:paraId="53D7F5C7" w14:textId="41D308AF" w:rsidR="000815FB" w:rsidRPr="008842A5" w:rsidRDefault="000815FB" w:rsidP="008842A5">
      <w:pPr>
        <w:spacing w:line="480" w:lineRule="auto"/>
        <w:jc w:val="center"/>
        <w:rPr>
          <w:rFonts w:ascii="Times New Roman" w:hAnsi="Times New Roman" w:cs="Times New Roman"/>
          <w:b/>
          <w:color w:val="262626"/>
        </w:rPr>
      </w:pPr>
      <w:r w:rsidRPr="008842A5">
        <w:rPr>
          <w:rFonts w:ascii="Times New Roman" w:hAnsi="Times New Roman" w:cs="Times New Roman"/>
          <w:b/>
          <w:color w:val="262626"/>
        </w:rPr>
        <w:t>Scope: Functional and Content Specification.</w:t>
      </w:r>
    </w:p>
    <w:p w14:paraId="40A89289" w14:textId="77777777" w:rsidR="008842A5" w:rsidRDefault="008842A5" w:rsidP="008842A5">
      <w:pPr>
        <w:spacing w:line="480" w:lineRule="auto"/>
        <w:rPr>
          <w:rFonts w:ascii="Times New Roman" w:hAnsi="Times New Roman" w:cs="Times New Roman"/>
          <w:color w:val="262626"/>
        </w:rPr>
      </w:pPr>
      <w:r>
        <w:rPr>
          <w:rFonts w:ascii="Times New Roman" w:hAnsi="Times New Roman" w:cs="Times New Roman"/>
          <w:color w:val="262626"/>
        </w:rPr>
        <w:t xml:space="preserve">        </w:t>
      </w:r>
      <w:r w:rsidR="000815FB" w:rsidRPr="008842A5">
        <w:rPr>
          <w:rFonts w:ascii="Times New Roman" w:hAnsi="Times New Roman" w:cs="Times New Roman"/>
          <w:color w:val="262626"/>
        </w:rPr>
        <w:t xml:space="preserve">The first part of the project is to promote awareness will be based on a three steps model. The first two steps are 1) What is a proactive assessment.  And 2) Why do you need a proactive assessment. To demonstrate this, resources/materials will be drawn from validated researches and peer reviewed literature. The third step, 3) How to access proactive assessment. This step serves the purpose to connect clients (parents &amp; educators) with currently available assessment services. </w:t>
      </w:r>
    </w:p>
    <w:p w14:paraId="36A46342" w14:textId="4B3AEAB1" w:rsidR="000815FB" w:rsidRPr="008842A5" w:rsidRDefault="008842A5" w:rsidP="008842A5">
      <w:pPr>
        <w:spacing w:line="480" w:lineRule="auto"/>
        <w:rPr>
          <w:rFonts w:ascii="Times New Roman" w:hAnsi="Times New Roman" w:cs="Times New Roman"/>
          <w:color w:val="262626"/>
        </w:rPr>
      </w:pPr>
      <w:r>
        <w:rPr>
          <w:rFonts w:ascii="Times New Roman" w:hAnsi="Times New Roman" w:cs="Times New Roman"/>
          <w:color w:val="262626"/>
        </w:rPr>
        <w:t xml:space="preserve">         </w:t>
      </w:r>
      <w:r w:rsidR="000815FB" w:rsidRPr="008842A5">
        <w:rPr>
          <w:rFonts w:ascii="Times New Roman" w:hAnsi="Times New Roman" w:cs="Times New Roman"/>
          <w:color w:val="262626"/>
        </w:rPr>
        <w:t xml:space="preserve">The second part of the project is to provide clients with resources to conduct self-administered proactive assessments. Clients will be able to learn more specific elements and the administrative procedures in this part of the website. Sample report along with specific recommendations will also be available for parents’ review. Beyond the two core parts of the </w:t>
      </w:r>
      <w:r w:rsidR="000815FB" w:rsidRPr="008842A5">
        <w:rPr>
          <w:rFonts w:ascii="Times New Roman" w:hAnsi="Times New Roman" w:cs="Times New Roman"/>
          <w:color w:val="262626"/>
        </w:rPr>
        <w:lastRenderedPageBreak/>
        <w:t xml:space="preserve">website to promote and provide proactive assessments, additional information will also be available for client such as the introduction to our core team, contact information. </w:t>
      </w:r>
    </w:p>
    <w:p w14:paraId="5B809AE4" w14:textId="77777777" w:rsidR="000815FB" w:rsidRPr="008842A5" w:rsidRDefault="000815FB" w:rsidP="008842A5">
      <w:pPr>
        <w:spacing w:line="480" w:lineRule="auto"/>
        <w:jc w:val="center"/>
        <w:rPr>
          <w:rFonts w:ascii="Times New Roman" w:hAnsi="Times New Roman" w:cs="Times New Roman"/>
          <w:b/>
          <w:color w:val="262626"/>
        </w:rPr>
      </w:pPr>
      <w:r w:rsidRPr="008842A5">
        <w:rPr>
          <w:rFonts w:ascii="Times New Roman" w:hAnsi="Times New Roman" w:cs="Times New Roman"/>
          <w:b/>
          <w:color w:val="262626"/>
        </w:rPr>
        <w:t>Structure: Interaction design and information architecture</w:t>
      </w:r>
    </w:p>
    <w:p w14:paraId="2524B3CE" w14:textId="6DFECFBB" w:rsidR="000815FB" w:rsidRPr="008842A5" w:rsidRDefault="008842A5" w:rsidP="008842A5">
      <w:pPr>
        <w:spacing w:line="480" w:lineRule="auto"/>
        <w:rPr>
          <w:rFonts w:ascii="Times New Roman" w:hAnsi="Times New Roman" w:cs="Times New Roman"/>
          <w:color w:val="262626"/>
        </w:rPr>
      </w:pPr>
      <w:r>
        <w:rPr>
          <w:rFonts w:ascii="Times New Roman" w:hAnsi="Times New Roman" w:cs="Times New Roman"/>
          <w:color w:val="262626"/>
        </w:rPr>
        <w:t xml:space="preserve">        </w:t>
      </w:r>
      <w:r w:rsidR="000815FB" w:rsidRPr="008842A5">
        <w:rPr>
          <w:rFonts w:ascii="Times New Roman" w:hAnsi="Times New Roman" w:cs="Times New Roman"/>
          <w:color w:val="262626"/>
        </w:rPr>
        <w:t xml:space="preserve">Visual demonstration and concise wording for the purpose of easy learnability along flexibility to choose specific elements throughout each page of our website is the essential foundation of our interaction design. Animated action is also available to enrich user experiences when a certain button is pushed. The information architecture is built on a need to know basis. A general understanding &amp; summative characteristics are introduced before specific, and detailed components are revealed to the clients. All information is available for clients, and the purpose of this approach is not only to give new clients the opportunity to learn and adopt how to access information on the website but also give the more experienced users the freedom equally accessible information available. </w:t>
      </w:r>
    </w:p>
    <w:p w14:paraId="0C12A59A" w14:textId="762B162E" w:rsidR="000815FB" w:rsidRPr="008842A5" w:rsidRDefault="000815FB" w:rsidP="008842A5">
      <w:pPr>
        <w:spacing w:line="480" w:lineRule="auto"/>
        <w:jc w:val="center"/>
        <w:rPr>
          <w:rFonts w:ascii="Times New Roman" w:hAnsi="Times New Roman" w:cs="Times New Roman"/>
          <w:b/>
          <w:color w:val="262626"/>
        </w:rPr>
      </w:pPr>
      <w:r w:rsidRPr="008842A5">
        <w:rPr>
          <w:rFonts w:ascii="Times New Roman" w:hAnsi="Times New Roman" w:cs="Times New Roman"/>
          <w:b/>
          <w:color w:val="262626"/>
        </w:rPr>
        <w:t>Skeleton: Interface, navigation, information design</w:t>
      </w:r>
    </w:p>
    <w:p w14:paraId="4267CE86" w14:textId="63741DDC" w:rsidR="000815FB" w:rsidRPr="008842A5" w:rsidRDefault="008842A5" w:rsidP="008842A5">
      <w:pPr>
        <w:spacing w:line="480" w:lineRule="auto"/>
        <w:rPr>
          <w:rFonts w:ascii="Times New Roman" w:hAnsi="Times New Roman" w:cs="Times New Roman"/>
          <w:color w:val="262626"/>
        </w:rPr>
      </w:pPr>
      <w:r>
        <w:rPr>
          <w:rFonts w:ascii="Times New Roman" w:hAnsi="Times New Roman" w:cs="Times New Roman"/>
          <w:color w:val="262626"/>
        </w:rPr>
        <w:t xml:space="preserve">         </w:t>
      </w:r>
      <w:r w:rsidR="000815FB" w:rsidRPr="008842A5">
        <w:rPr>
          <w:rFonts w:ascii="Times New Roman" w:hAnsi="Times New Roman" w:cs="Times New Roman"/>
          <w:color w:val="262626"/>
        </w:rPr>
        <w:t xml:space="preserve">The interface design is based on the essence of clarity and usability. Regardless of you are a first-time user or an experienced user, the purpose of each interface design is make the serve the purpose of an intuitive action. Such approach will dramatically lower the cognitive load of each clients’ specific action. Navigation bar is also available for clients to easily access all available elements within the web page. Information will primarily be presented in the form of visual based elements such as short videos, animate, and pictures. Wording will be concise and clients centered. </w:t>
      </w:r>
    </w:p>
    <w:p w14:paraId="06F3477F" w14:textId="77777777" w:rsidR="00E03FAE" w:rsidRPr="008842A5" w:rsidRDefault="00E03FAE" w:rsidP="008842A5">
      <w:pPr>
        <w:spacing w:line="480" w:lineRule="auto"/>
        <w:rPr>
          <w:rFonts w:ascii="Times New Roman" w:hAnsi="Times New Roman" w:cs="Times New Roman"/>
        </w:rPr>
      </w:pPr>
    </w:p>
    <w:sectPr w:rsidR="00E03FAE" w:rsidRPr="008842A5" w:rsidSect="000E4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5751F"/>
    <w:multiLevelType w:val="hybridMultilevel"/>
    <w:tmpl w:val="49304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8B5"/>
    <w:rsid w:val="00073503"/>
    <w:rsid w:val="000815FB"/>
    <w:rsid w:val="000E4EB7"/>
    <w:rsid w:val="00360B71"/>
    <w:rsid w:val="00590B0A"/>
    <w:rsid w:val="00613600"/>
    <w:rsid w:val="00623DF8"/>
    <w:rsid w:val="006628B5"/>
    <w:rsid w:val="0070201C"/>
    <w:rsid w:val="008801F8"/>
    <w:rsid w:val="008842A5"/>
    <w:rsid w:val="00942BFC"/>
    <w:rsid w:val="00AD7D69"/>
    <w:rsid w:val="00B25DB2"/>
    <w:rsid w:val="00DF4A7C"/>
    <w:rsid w:val="00E03FAE"/>
    <w:rsid w:val="00E92856"/>
    <w:rsid w:val="00E95616"/>
    <w:rsid w:val="00FB4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D40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504</Words>
  <Characters>2878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peng</dc:creator>
  <cp:keywords/>
  <dc:description/>
  <cp:lastModifiedBy>alex peng</cp:lastModifiedBy>
  <cp:revision>9</cp:revision>
  <dcterms:created xsi:type="dcterms:W3CDTF">2016-11-04T04:42:00Z</dcterms:created>
  <dcterms:modified xsi:type="dcterms:W3CDTF">2016-11-04T15:34:00Z</dcterms:modified>
</cp:coreProperties>
</file>