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B34B2" w14:textId="77777777" w:rsidR="00707EBC" w:rsidRPr="00707EBC" w:rsidRDefault="00707EBC" w:rsidP="00707EBC">
      <w:pPr>
        <w:rPr>
          <w:b/>
          <w:bCs/>
        </w:rPr>
      </w:pPr>
      <w:r w:rsidRPr="00707EBC">
        <w:rPr>
          <w:rFonts w:ascii="Segoe UI Emoji" w:hAnsi="Segoe UI Emoji" w:cs="Segoe UI Emoji"/>
          <w:b/>
          <w:bCs/>
        </w:rPr>
        <w:t>🟦</w:t>
      </w:r>
      <w:r w:rsidRPr="00707EBC">
        <w:rPr>
          <w:b/>
          <w:bCs/>
        </w:rPr>
        <w:t xml:space="preserve"> Categoría: Garantías y servicio técnico</w:t>
      </w:r>
    </w:p>
    <w:p w14:paraId="41F162A3" w14:textId="77777777" w:rsidR="00707EBC" w:rsidRPr="00707EBC" w:rsidRDefault="00707EBC" w:rsidP="00707EBC">
      <w:pPr>
        <w:rPr>
          <w:b/>
          <w:bCs/>
        </w:rPr>
      </w:pPr>
      <w:r w:rsidRPr="00707EBC">
        <w:rPr>
          <w:rFonts w:ascii="Segoe UI Emoji" w:hAnsi="Segoe UI Emoji" w:cs="Segoe UI Emoji"/>
          <w:b/>
          <w:bCs/>
        </w:rPr>
        <w:t>📘</w:t>
      </w:r>
      <w:r w:rsidRPr="00707EBC">
        <w:rPr>
          <w:b/>
          <w:bCs/>
        </w:rPr>
        <w:t xml:space="preserve"> Artículo 6: Garantías especiales: reacondicionados, compresores, mandos y más</w:t>
      </w:r>
    </w:p>
    <w:p w14:paraId="6461D61D" w14:textId="77777777" w:rsidR="00707EBC" w:rsidRPr="00707EBC" w:rsidRDefault="00707EBC" w:rsidP="00707EBC">
      <w:r w:rsidRPr="00707EBC">
        <w:t xml:space="preserve">Además de la garantía estándar de 3 años para productos nuevos, existen </w:t>
      </w:r>
      <w:r w:rsidRPr="00707EBC">
        <w:rPr>
          <w:b/>
          <w:bCs/>
        </w:rPr>
        <w:t>condiciones particulares</w:t>
      </w:r>
      <w:r w:rsidRPr="00707EBC">
        <w:t xml:space="preserve"> para ciertos componentes y tipos de productos como los reacondicionados, accesorios o piezas con cobertura extendida. Este artículo resume esas excepciones y aclaraciones importantes.</w:t>
      </w:r>
    </w:p>
    <w:p w14:paraId="185FFAA4" w14:textId="77777777" w:rsidR="00707EBC" w:rsidRPr="00707EBC" w:rsidRDefault="00707EBC" w:rsidP="00707EBC">
      <w:r w:rsidRPr="00707EBC">
        <w:pict w14:anchorId="4E21EF7C">
          <v:rect id="_x0000_i1055" style="width:0;height:1.5pt" o:hralign="center" o:hrstd="t" o:hr="t" fillcolor="#a0a0a0" stroked="f"/>
        </w:pict>
      </w:r>
    </w:p>
    <w:p w14:paraId="351F32D5" w14:textId="77777777" w:rsidR="00707EBC" w:rsidRPr="00707EBC" w:rsidRDefault="00707EBC" w:rsidP="00707EBC">
      <w:pPr>
        <w:rPr>
          <w:b/>
          <w:bCs/>
        </w:rPr>
      </w:pPr>
      <w:r w:rsidRPr="00707EBC">
        <w:rPr>
          <w:rFonts w:ascii="Segoe UI Emoji" w:hAnsi="Segoe UI Emoji" w:cs="Segoe UI Emoji"/>
          <w:b/>
          <w:bCs/>
        </w:rPr>
        <w:t>🔄</w:t>
      </w:r>
      <w:r w:rsidRPr="00707EBC">
        <w:rPr>
          <w:b/>
          <w:bCs/>
        </w:rPr>
        <w:t xml:space="preserve"> Productos reacondicionados</w:t>
      </w:r>
    </w:p>
    <w:p w14:paraId="08EDD346" w14:textId="77777777" w:rsidR="00707EBC" w:rsidRPr="00707EBC" w:rsidRDefault="00707EBC" w:rsidP="00707EBC">
      <w:pPr>
        <w:numPr>
          <w:ilvl w:val="0"/>
          <w:numId w:val="1"/>
        </w:numPr>
      </w:pPr>
      <w:r w:rsidRPr="00707EBC">
        <w:t xml:space="preserve">Todos los productos reacondicionados u outlet vendidos por </w:t>
      </w:r>
      <w:proofErr w:type="spellStart"/>
      <w:r w:rsidRPr="00707EBC">
        <w:t>ClimaMania</w:t>
      </w:r>
      <w:proofErr w:type="spellEnd"/>
      <w:r w:rsidRPr="00707EBC">
        <w:t xml:space="preserve"> cuentan con al menos </w:t>
      </w:r>
      <w:r w:rsidRPr="00707EBC">
        <w:rPr>
          <w:b/>
          <w:bCs/>
        </w:rPr>
        <w:t>1 año de garantía</w:t>
      </w:r>
      <w:r w:rsidRPr="00707EBC">
        <w:t>, conforme a la legislación.</w:t>
      </w:r>
    </w:p>
    <w:p w14:paraId="26CED942" w14:textId="77777777" w:rsidR="00707EBC" w:rsidRPr="00707EBC" w:rsidRDefault="00707EBC" w:rsidP="00707EBC">
      <w:pPr>
        <w:numPr>
          <w:ilvl w:val="0"/>
          <w:numId w:val="1"/>
        </w:numPr>
      </w:pPr>
      <w:r w:rsidRPr="00707EBC">
        <w:t>La duración concreta se especifica siempre en la ficha del producto o durante la compra.</w:t>
      </w:r>
    </w:p>
    <w:p w14:paraId="68716EA0" w14:textId="77777777" w:rsidR="00707EBC" w:rsidRPr="00707EBC" w:rsidRDefault="00707EBC" w:rsidP="00707EBC">
      <w:r w:rsidRPr="00707EBC">
        <w:t>Revisa bien las condiciones particulares si adquieres un producto de esta categoría.</w:t>
      </w:r>
    </w:p>
    <w:p w14:paraId="62ADCC0F" w14:textId="77777777" w:rsidR="00707EBC" w:rsidRPr="00707EBC" w:rsidRDefault="00707EBC" w:rsidP="00707EBC">
      <w:r w:rsidRPr="00707EBC">
        <w:pict w14:anchorId="06ED397F">
          <v:rect id="_x0000_i1056" style="width:0;height:1.5pt" o:hralign="center" o:hrstd="t" o:hr="t" fillcolor="#a0a0a0" stroked="f"/>
        </w:pict>
      </w:r>
    </w:p>
    <w:p w14:paraId="407A56C8" w14:textId="77777777" w:rsidR="00707EBC" w:rsidRPr="00707EBC" w:rsidRDefault="00707EBC" w:rsidP="00707EBC">
      <w:pPr>
        <w:rPr>
          <w:b/>
          <w:bCs/>
        </w:rPr>
      </w:pPr>
      <w:r w:rsidRPr="00707EBC">
        <w:rPr>
          <w:rFonts w:ascii="Segoe UI Symbol" w:hAnsi="Segoe UI Symbol" w:cs="Segoe UI Symbol"/>
          <w:b/>
          <w:bCs/>
        </w:rPr>
        <w:t>⚙</w:t>
      </w:r>
      <w:r w:rsidRPr="00707EBC">
        <w:rPr>
          <w:b/>
          <w:bCs/>
        </w:rPr>
        <w:t>️ Compresores y motores</w:t>
      </w:r>
    </w:p>
    <w:p w14:paraId="30600FBF" w14:textId="77777777" w:rsidR="00707EBC" w:rsidRPr="00707EBC" w:rsidRDefault="00707EBC" w:rsidP="00707EBC">
      <w:pPr>
        <w:numPr>
          <w:ilvl w:val="0"/>
          <w:numId w:val="2"/>
        </w:numPr>
      </w:pPr>
      <w:r w:rsidRPr="00707EBC">
        <w:t xml:space="preserve">Algunos fabricantes ofrecen una </w:t>
      </w:r>
      <w:r w:rsidRPr="00707EBC">
        <w:rPr>
          <w:b/>
          <w:bCs/>
        </w:rPr>
        <w:t>extensión de garantía específica para compresores</w:t>
      </w:r>
      <w:r w:rsidRPr="00707EBC">
        <w:t>, en productos como aire acondicionado por conductos o bombas de calor.</w:t>
      </w:r>
    </w:p>
    <w:p w14:paraId="7048EB19" w14:textId="77777777" w:rsidR="00707EBC" w:rsidRPr="00707EBC" w:rsidRDefault="00707EBC" w:rsidP="00707EBC">
      <w:pPr>
        <w:numPr>
          <w:ilvl w:val="0"/>
          <w:numId w:val="2"/>
        </w:numPr>
      </w:pPr>
      <w:r w:rsidRPr="00707EBC">
        <w:t xml:space="preserve">Esta garantía puede alcanzar los </w:t>
      </w:r>
      <w:r w:rsidRPr="00707EBC">
        <w:rPr>
          <w:b/>
          <w:bCs/>
        </w:rPr>
        <w:t>5 años</w:t>
      </w:r>
      <w:r w:rsidRPr="00707EBC">
        <w:t>, pero es exclusiva del fabricante.</w:t>
      </w:r>
    </w:p>
    <w:p w14:paraId="387020AF" w14:textId="77777777" w:rsidR="00707EBC" w:rsidRPr="00707EBC" w:rsidRDefault="00707EBC" w:rsidP="00707EBC">
      <w:r w:rsidRPr="00707EBC">
        <w:t>Consulta la ficha técnica del producto o la web del fabricante para confirmar si aplica.</w:t>
      </w:r>
    </w:p>
    <w:p w14:paraId="40A2A421" w14:textId="77777777" w:rsidR="00707EBC" w:rsidRPr="00707EBC" w:rsidRDefault="00707EBC" w:rsidP="00707EBC">
      <w:r w:rsidRPr="00707EBC">
        <w:pict w14:anchorId="55C3819F">
          <v:rect id="_x0000_i1057" style="width:0;height:1.5pt" o:hralign="center" o:hrstd="t" o:hr="t" fillcolor="#a0a0a0" stroked="f"/>
        </w:pict>
      </w:r>
    </w:p>
    <w:p w14:paraId="3A7F5590" w14:textId="77777777" w:rsidR="00707EBC" w:rsidRPr="00707EBC" w:rsidRDefault="00707EBC" w:rsidP="00707EBC">
      <w:pPr>
        <w:rPr>
          <w:b/>
          <w:bCs/>
        </w:rPr>
      </w:pPr>
      <w:r w:rsidRPr="00707EBC">
        <w:rPr>
          <w:rFonts w:ascii="Segoe UI Symbol" w:hAnsi="Segoe UI Symbol" w:cs="Segoe UI Symbol"/>
          <w:b/>
          <w:bCs/>
        </w:rPr>
        <w:t>🎛</w:t>
      </w:r>
      <w:r w:rsidRPr="00707EBC">
        <w:rPr>
          <w:b/>
          <w:bCs/>
        </w:rPr>
        <w:t>️ Mandos a distancia y accesorios</w:t>
      </w:r>
    </w:p>
    <w:p w14:paraId="42024B68" w14:textId="77777777" w:rsidR="00707EBC" w:rsidRPr="00707EBC" w:rsidRDefault="00707EBC" w:rsidP="00707EBC">
      <w:pPr>
        <w:numPr>
          <w:ilvl w:val="0"/>
          <w:numId w:val="3"/>
        </w:numPr>
      </w:pPr>
      <w:r w:rsidRPr="00707EBC">
        <w:t xml:space="preserve">Los </w:t>
      </w:r>
      <w:r w:rsidRPr="00707EBC">
        <w:rPr>
          <w:b/>
          <w:bCs/>
        </w:rPr>
        <w:t>mandos, controles remotos o termostatos incluidos</w:t>
      </w:r>
      <w:r w:rsidRPr="00707EBC">
        <w:t xml:space="preserve"> con el equipo están cubiertos por la garantía, siempre que el fallo sea de fábrica.</w:t>
      </w:r>
    </w:p>
    <w:p w14:paraId="6D13A34E" w14:textId="77777777" w:rsidR="00707EBC" w:rsidRPr="00707EBC" w:rsidRDefault="00707EBC" w:rsidP="00707EBC">
      <w:pPr>
        <w:numPr>
          <w:ilvl w:val="0"/>
          <w:numId w:val="3"/>
        </w:numPr>
      </w:pPr>
      <w:r w:rsidRPr="00707EBC">
        <w:rPr>
          <w:b/>
          <w:bCs/>
        </w:rPr>
        <w:t>No están cubiertos</w:t>
      </w:r>
      <w:r w:rsidRPr="00707EBC">
        <w:t xml:space="preserve"> si el daño es por caída, golpes, contacto con líquidos o mal uso.</w:t>
      </w:r>
    </w:p>
    <w:p w14:paraId="256CCEF7" w14:textId="77777777" w:rsidR="00707EBC" w:rsidRPr="00707EBC" w:rsidRDefault="00707EBC" w:rsidP="00707EBC">
      <w:r w:rsidRPr="00707EBC">
        <w:t>Si has perdido un mando o necesitas uno nuevo, podemos ayudarte a buscar un repuesto original o compatible.</w:t>
      </w:r>
    </w:p>
    <w:p w14:paraId="5A4C954C" w14:textId="77777777" w:rsidR="00707EBC" w:rsidRPr="00707EBC" w:rsidRDefault="00707EBC" w:rsidP="00707EBC">
      <w:r w:rsidRPr="00707EBC">
        <w:pict w14:anchorId="48508B5A">
          <v:rect id="_x0000_i1058" style="width:0;height:1.5pt" o:hralign="center" o:hrstd="t" o:hr="t" fillcolor="#a0a0a0" stroked="f"/>
        </w:pict>
      </w:r>
    </w:p>
    <w:p w14:paraId="47086DF5" w14:textId="77777777" w:rsidR="00707EBC" w:rsidRPr="00707EBC" w:rsidRDefault="00707EBC" w:rsidP="00707EBC">
      <w:pPr>
        <w:rPr>
          <w:b/>
          <w:bCs/>
        </w:rPr>
      </w:pPr>
      <w:r w:rsidRPr="00707EBC">
        <w:rPr>
          <w:rFonts w:ascii="Segoe UI Emoji" w:hAnsi="Segoe UI Emoji" w:cs="Segoe UI Emoji"/>
          <w:b/>
          <w:bCs/>
        </w:rPr>
        <w:lastRenderedPageBreak/>
        <w:t>🔧</w:t>
      </w:r>
      <w:r w:rsidRPr="00707EBC">
        <w:rPr>
          <w:b/>
          <w:bCs/>
        </w:rPr>
        <w:t xml:space="preserve"> Recambios y piezas sueltas</w:t>
      </w:r>
    </w:p>
    <w:p w14:paraId="296F38AE" w14:textId="77777777" w:rsidR="00707EBC" w:rsidRPr="00707EBC" w:rsidRDefault="00707EBC" w:rsidP="00707EBC">
      <w:pPr>
        <w:numPr>
          <w:ilvl w:val="0"/>
          <w:numId w:val="4"/>
        </w:numPr>
      </w:pPr>
      <w:r w:rsidRPr="00707EBC">
        <w:t>Todos los recambios vendidos como repuestos nuevos tienen también garantía legal, pero solo cubre defectos de fabricación.</w:t>
      </w:r>
    </w:p>
    <w:p w14:paraId="2ADE3B89" w14:textId="77777777" w:rsidR="00707EBC" w:rsidRPr="00707EBC" w:rsidRDefault="00707EBC" w:rsidP="00707EBC">
      <w:pPr>
        <w:numPr>
          <w:ilvl w:val="0"/>
          <w:numId w:val="4"/>
        </w:numPr>
      </w:pPr>
      <w:r w:rsidRPr="00707EBC">
        <w:t>El desgaste natural por uso o la instalación incorrecta no están cubiertos.</w:t>
      </w:r>
    </w:p>
    <w:p w14:paraId="2A9EC5D2" w14:textId="77777777" w:rsidR="00707EBC" w:rsidRPr="00707EBC" w:rsidRDefault="00707EBC" w:rsidP="00707EBC">
      <w:r w:rsidRPr="00707EBC">
        <w:pict w14:anchorId="54FEC653">
          <v:rect id="_x0000_i1059" style="width:0;height:1.5pt" o:hralign="center" o:hrstd="t" o:hr="t" fillcolor="#a0a0a0" stroked="f"/>
        </w:pict>
      </w:r>
    </w:p>
    <w:p w14:paraId="2817D4F8" w14:textId="77777777" w:rsidR="00707EBC" w:rsidRPr="00707EBC" w:rsidRDefault="00707EBC" w:rsidP="00707EBC">
      <w:pPr>
        <w:rPr>
          <w:b/>
          <w:bCs/>
        </w:rPr>
      </w:pPr>
      <w:r w:rsidRPr="00707EBC">
        <w:rPr>
          <w:rFonts w:ascii="Segoe UI Emoji" w:hAnsi="Segoe UI Emoji" w:cs="Segoe UI Emoji"/>
          <w:b/>
          <w:bCs/>
        </w:rPr>
        <w:t>📌</w:t>
      </w:r>
      <w:r w:rsidRPr="00707EBC">
        <w:rPr>
          <w:b/>
          <w:bCs/>
        </w:rPr>
        <w:t xml:space="preserve"> Recomendaciones</w:t>
      </w:r>
    </w:p>
    <w:p w14:paraId="3551F31B" w14:textId="77777777" w:rsidR="00707EBC" w:rsidRPr="00707EBC" w:rsidRDefault="00707EBC" w:rsidP="00707EBC">
      <w:pPr>
        <w:numPr>
          <w:ilvl w:val="0"/>
          <w:numId w:val="5"/>
        </w:numPr>
      </w:pPr>
      <w:r w:rsidRPr="00707EBC">
        <w:t xml:space="preserve">Guarda siempre el </w:t>
      </w:r>
      <w:r w:rsidRPr="00707EBC">
        <w:rPr>
          <w:b/>
          <w:bCs/>
        </w:rPr>
        <w:t>número de serie del producto</w:t>
      </w:r>
      <w:r w:rsidRPr="00707EBC">
        <w:t xml:space="preserve"> y la </w:t>
      </w:r>
      <w:r w:rsidRPr="00707EBC">
        <w:rPr>
          <w:b/>
          <w:bCs/>
        </w:rPr>
        <w:t>factura</w:t>
      </w:r>
    </w:p>
    <w:p w14:paraId="23E81173" w14:textId="77777777" w:rsidR="00707EBC" w:rsidRPr="00707EBC" w:rsidRDefault="00707EBC" w:rsidP="00707EBC">
      <w:pPr>
        <w:numPr>
          <w:ilvl w:val="0"/>
          <w:numId w:val="5"/>
        </w:numPr>
      </w:pPr>
      <w:r w:rsidRPr="00707EBC">
        <w:t>Si el componente dañado es independiente (como un mando), también aplica la garantía si fue adquirido junto con el equipo</w:t>
      </w:r>
    </w:p>
    <w:p w14:paraId="332A397C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93F7F"/>
    <w:multiLevelType w:val="multilevel"/>
    <w:tmpl w:val="66B6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00D25"/>
    <w:multiLevelType w:val="multilevel"/>
    <w:tmpl w:val="FC76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E91970"/>
    <w:multiLevelType w:val="multilevel"/>
    <w:tmpl w:val="2818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6B5BDD"/>
    <w:multiLevelType w:val="multilevel"/>
    <w:tmpl w:val="0BEC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E75193"/>
    <w:multiLevelType w:val="multilevel"/>
    <w:tmpl w:val="819A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131906">
    <w:abstractNumId w:val="4"/>
  </w:num>
  <w:num w:numId="2" w16cid:durableId="423648743">
    <w:abstractNumId w:val="3"/>
  </w:num>
  <w:num w:numId="3" w16cid:durableId="1799103187">
    <w:abstractNumId w:val="1"/>
  </w:num>
  <w:num w:numId="4" w16cid:durableId="960039135">
    <w:abstractNumId w:val="2"/>
  </w:num>
  <w:num w:numId="5" w16cid:durableId="1487353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BC"/>
    <w:rsid w:val="00442E65"/>
    <w:rsid w:val="00532A23"/>
    <w:rsid w:val="00707EBC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496A4"/>
  <w15:chartTrackingRefBased/>
  <w15:docId w15:val="{C1DC1D68-BACA-499F-8825-04FA94B13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E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11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5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0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6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6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36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6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77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2025-07-24T07:39:00Z</dcterms:created>
  <dcterms:modified xsi:type="dcterms:W3CDTF">2025-07-24T07:39:00Z</dcterms:modified>
</cp:coreProperties>
</file>