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C5D4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Limitaciones y condiciones especiales en el pago y financiación</w:t>
      </w:r>
    </w:p>
    <w:p w14:paraId="23EA5A4E" w14:textId="77777777" w:rsidR="00863820" w:rsidRPr="00863820" w:rsidRDefault="00863820" w:rsidP="00863820">
      <w:r w:rsidRPr="00863820">
        <w:t xml:space="preserve">Aunque los métodos de pago y la financiación están diseñados para ser lo más flexibles posible, existen ciertos </w:t>
      </w:r>
      <w:r w:rsidRPr="00863820">
        <w:rPr>
          <w:b/>
          <w:bCs/>
        </w:rPr>
        <w:t>límites y condiciones especiales</w:t>
      </w:r>
      <w:r w:rsidRPr="00863820">
        <w:t xml:space="preserve"> que conviene tener en cuenta antes de realizar una compra.</w:t>
      </w:r>
    </w:p>
    <w:p w14:paraId="70971D01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¿Cuánto tarda en confirmarse una transferencia?</w:t>
      </w:r>
    </w:p>
    <w:p w14:paraId="704091D1" w14:textId="77777777" w:rsidR="00863820" w:rsidRPr="00863820" w:rsidRDefault="00863820" w:rsidP="00863820">
      <w:r w:rsidRPr="00863820">
        <w:t xml:space="preserve">Las transferencias bancarias pueden tardar entre </w:t>
      </w:r>
      <w:r w:rsidRPr="00863820">
        <w:rPr>
          <w:b/>
          <w:bCs/>
        </w:rPr>
        <w:t>24 y 72 horas laborables</w:t>
      </w:r>
      <w:r w:rsidRPr="00863820">
        <w:t xml:space="preserve"> en reflejarse. Este plazo depende de la entidad emisora y de si el pago se realiza en día hábil. Si necesitas agilizar el proceso, puedes enviarnos el </w:t>
      </w:r>
      <w:r w:rsidRPr="00863820">
        <w:rPr>
          <w:b/>
          <w:bCs/>
        </w:rPr>
        <w:t>justificante</w:t>
      </w:r>
      <w:r w:rsidRPr="00863820">
        <w:t xml:space="preserve"> por correo electrónico o WhatsApp.</w:t>
      </w:r>
    </w:p>
    <w:p w14:paraId="7826F2D6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¿Hay opciones de financiación para empresas?</w:t>
      </w:r>
    </w:p>
    <w:p w14:paraId="093EFBF3" w14:textId="77777777" w:rsidR="00863820" w:rsidRPr="00863820" w:rsidRDefault="00863820" w:rsidP="00863820">
      <w:r w:rsidRPr="00863820">
        <w:t xml:space="preserve">La financiación ofrecida mediante </w:t>
      </w:r>
      <w:proofErr w:type="spellStart"/>
      <w:r w:rsidRPr="00863820">
        <w:t>Aplazame</w:t>
      </w:r>
      <w:proofErr w:type="spellEnd"/>
      <w:r w:rsidRPr="00863820">
        <w:t xml:space="preserve"> está pensada para </w:t>
      </w:r>
      <w:r w:rsidRPr="00863820">
        <w:rPr>
          <w:b/>
          <w:bCs/>
        </w:rPr>
        <w:t>particulares</w:t>
      </w:r>
      <w:r w:rsidRPr="00863820">
        <w:t>. Sin embargo, si eres empresa o autónomo y necesitas fraccionar el pago, puedes escribirnos para que estudiemos opciones personalizadas, como presupuestos por transferencia o pagos parciales.</w:t>
      </w:r>
    </w:p>
    <w:p w14:paraId="505444A9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¿Puedo combinar varios métodos de pago en un mismo pedido?</w:t>
      </w:r>
    </w:p>
    <w:p w14:paraId="4BDAE7C0" w14:textId="77777777" w:rsidR="00863820" w:rsidRPr="00863820" w:rsidRDefault="00863820" w:rsidP="00863820">
      <w:r w:rsidRPr="00863820">
        <w:t xml:space="preserve">No. El sistema solo permite seleccionar </w:t>
      </w:r>
      <w:r w:rsidRPr="00863820">
        <w:rPr>
          <w:b/>
          <w:bCs/>
        </w:rPr>
        <w:t>un único método de pago por pedido</w:t>
      </w:r>
      <w:r w:rsidRPr="00863820">
        <w:t>. Si necesitas combinar tarjeta y financiación, por ejemplo, deberás realizar pedidos separados.</w:t>
      </w:r>
    </w:p>
    <w:p w14:paraId="27F9A138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¿Qué importe mínimo y máximo se puede financiar?</w:t>
      </w:r>
    </w:p>
    <w:p w14:paraId="2EAAAD79" w14:textId="77777777" w:rsidR="00863820" w:rsidRPr="00863820" w:rsidRDefault="00863820" w:rsidP="00863820">
      <w:r w:rsidRPr="00863820">
        <w:t xml:space="preserve">Las condiciones estándar de </w:t>
      </w:r>
      <w:proofErr w:type="spellStart"/>
      <w:r w:rsidRPr="00863820">
        <w:t>Aplazame</w:t>
      </w:r>
      <w:proofErr w:type="spellEnd"/>
      <w:r w:rsidRPr="00863820">
        <w:t xml:space="preserve"> son:</w:t>
      </w:r>
    </w:p>
    <w:p w14:paraId="64CDC369" w14:textId="77777777" w:rsidR="00863820" w:rsidRPr="00863820" w:rsidRDefault="00863820" w:rsidP="00863820">
      <w:pPr>
        <w:numPr>
          <w:ilvl w:val="0"/>
          <w:numId w:val="1"/>
        </w:numPr>
      </w:pPr>
      <w:r w:rsidRPr="00863820">
        <w:rPr>
          <w:b/>
          <w:bCs/>
        </w:rPr>
        <w:t>Importe mínimo</w:t>
      </w:r>
      <w:r w:rsidRPr="00863820">
        <w:t>: 75</w:t>
      </w:r>
      <w:r w:rsidRPr="00863820">
        <w:rPr>
          <w:rFonts w:ascii="Arial" w:hAnsi="Arial" w:cs="Arial"/>
        </w:rPr>
        <w:t> </w:t>
      </w:r>
      <w:r w:rsidRPr="00863820">
        <w:rPr>
          <w:rFonts w:ascii="Aptos" w:hAnsi="Aptos" w:cs="Aptos"/>
        </w:rPr>
        <w:t>€</w:t>
      </w:r>
    </w:p>
    <w:p w14:paraId="44CE85C9" w14:textId="77777777" w:rsidR="00863820" w:rsidRPr="00863820" w:rsidRDefault="00863820" w:rsidP="00863820">
      <w:pPr>
        <w:numPr>
          <w:ilvl w:val="0"/>
          <w:numId w:val="1"/>
        </w:numPr>
      </w:pPr>
      <w:r w:rsidRPr="00863820">
        <w:rPr>
          <w:b/>
          <w:bCs/>
        </w:rPr>
        <w:t>Importe máximo</w:t>
      </w:r>
      <w:r w:rsidRPr="00863820">
        <w:t>: 2.500</w:t>
      </w:r>
      <w:r w:rsidRPr="00863820">
        <w:rPr>
          <w:rFonts w:ascii="Arial" w:hAnsi="Arial" w:cs="Arial"/>
        </w:rPr>
        <w:t> </w:t>
      </w:r>
      <w:r w:rsidRPr="00863820">
        <w:rPr>
          <w:rFonts w:ascii="Aptos" w:hAnsi="Aptos" w:cs="Aptos"/>
        </w:rPr>
        <w:t>€</w:t>
      </w:r>
    </w:p>
    <w:p w14:paraId="41EF4669" w14:textId="77777777" w:rsidR="00863820" w:rsidRPr="00863820" w:rsidRDefault="00863820" w:rsidP="00863820">
      <w:r w:rsidRPr="00863820">
        <w:t>Estos límites están sujetos a la validación de la solicitud por parte de la financiera.</w:t>
      </w:r>
    </w:p>
    <w:p w14:paraId="136D148C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¿Puedo tener más de una financiación activa?</w:t>
      </w:r>
    </w:p>
    <w:p w14:paraId="5AB9EFA3" w14:textId="77777777" w:rsidR="00863820" w:rsidRPr="00863820" w:rsidRDefault="00863820" w:rsidP="00863820">
      <w:r w:rsidRPr="00863820">
        <w:t xml:space="preserve">Sí. Puedes financiar más de un pedido siempre que </w:t>
      </w:r>
      <w:proofErr w:type="spellStart"/>
      <w:r w:rsidRPr="00863820">
        <w:t>Aplazame</w:t>
      </w:r>
      <w:proofErr w:type="spellEnd"/>
      <w:r w:rsidRPr="00863820">
        <w:t xml:space="preserve"> apruebe cada operación de forma independiente. Cada solicitud se evalúa por separado, por lo que tener una financiación previa </w:t>
      </w:r>
      <w:r w:rsidRPr="00863820">
        <w:rPr>
          <w:b/>
          <w:bCs/>
        </w:rPr>
        <w:t>no impide</w:t>
      </w:r>
      <w:r w:rsidRPr="00863820">
        <w:t xml:space="preserve"> solicitar otra.</w:t>
      </w:r>
    </w:p>
    <w:p w14:paraId="2A2B2392" w14:textId="77777777" w:rsidR="00863820" w:rsidRPr="00863820" w:rsidRDefault="00863820" w:rsidP="00863820">
      <w:pPr>
        <w:rPr>
          <w:b/>
          <w:bCs/>
        </w:rPr>
      </w:pPr>
      <w:r w:rsidRPr="00863820">
        <w:rPr>
          <w:b/>
          <w:bCs/>
        </w:rPr>
        <w:t>¿Es posible modificar el número de cuotas tras confirmar?</w:t>
      </w:r>
    </w:p>
    <w:p w14:paraId="54006C55" w14:textId="77777777" w:rsidR="00863820" w:rsidRPr="00863820" w:rsidRDefault="00863820" w:rsidP="00863820">
      <w:r w:rsidRPr="00863820">
        <w:t xml:space="preserve">Desde nuestra tienda no es posible modificar el número de cuotas una vez confirmada la financiación. Si necesitas cambiar el plan de pagos, </w:t>
      </w:r>
      <w:r w:rsidRPr="00863820">
        <w:rPr>
          <w:b/>
          <w:bCs/>
        </w:rPr>
        <w:t xml:space="preserve">deberás contactar directamente con </w:t>
      </w:r>
      <w:proofErr w:type="spellStart"/>
      <w:r w:rsidRPr="00863820">
        <w:rPr>
          <w:b/>
          <w:bCs/>
        </w:rPr>
        <w:t>Aplazame</w:t>
      </w:r>
      <w:proofErr w:type="spellEnd"/>
      <w:r w:rsidRPr="00863820">
        <w:t>, quienes te informarán de las opciones disponibles.</w:t>
      </w:r>
    </w:p>
    <w:p w14:paraId="2F48DFFB" w14:textId="77777777" w:rsidR="00863820" w:rsidRPr="00863820" w:rsidRDefault="00863820" w:rsidP="00863820">
      <w:r w:rsidRPr="00863820">
        <w:pict w14:anchorId="478B0DFD">
          <v:rect id="_x0000_i1031" style="width:0;height:1.5pt" o:hralign="center" o:hrstd="t" o:hr="t" fillcolor="#a0a0a0" stroked="f"/>
        </w:pict>
      </w:r>
    </w:p>
    <w:p w14:paraId="19C577A1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E66EF"/>
    <w:multiLevelType w:val="multilevel"/>
    <w:tmpl w:val="76E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20"/>
    <w:rsid w:val="002147A2"/>
    <w:rsid w:val="00532A23"/>
    <w:rsid w:val="0086382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E5CB9"/>
  <w15:chartTrackingRefBased/>
  <w15:docId w15:val="{B13042BF-162E-4743-826F-6F33DDB8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2025-07-24T09:48:00Z</dcterms:created>
  <dcterms:modified xsi:type="dcterms:W3CDTF">2025-07-24T09:48:00Z</dcterms:modified>
</cp:coreProperties>
</file>