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2FB29" w14:textId="77777777" w:rsidR="00A71BA6" w:rsidRPr="00A71BA6" w:rsidRDefault="00A71BA6" w:rsidP="00A71BA6">
      <w:pPr>
        <w:rPr>
          <w:b/>
          <w:bCs/>
        </w:rPr>
      </w:pPr>
      <w:r w:rsidRPr="00A71BA6">
        <w:rPr>
          <w:rFonts w:ascii="Segoe UI Emoji" w:hAnsi="Segoe UI Emoji" w:cs="Segoe UI Emoji"/>
          <w:b/>
          <w:bCs/>
        </w:rPr>
        <w:t>🟦</w:t>
      </w:r>
      <w:r w:rsidRPr="00A71BA6">
        <w:rPr>
          <w:b/>
          <w:bCs/>
        </w:rPr>
        <w:t xml:space="preserve"> Categoría: Información sobre productos y características técnicas</w:t>
      </w:r>
    </w:p>
    <w:p w14:paraId="67FA5778" w14:textId="77777777" w:rsidR="00A71BA6" w:rsidRPr="00A71BA6" w:rsidRDefault="00A71BA6" w:rsidP="00A71BA6">
      <w:pPr>
        <w:rPr>
          <w:b/>
          <w:bCs/>
        </w:rPr>
      </w:pPr>
      <w:r w:rsidRPr="00A71BA6">
        <w:rPr>
          <w:rFonts w:ascii="Segoe UI Emoji" w:hAnsi="Segoe UI Emoji" w:cs="Segoe UI Emoji"/>
          <w:b/>
          <w:bCs/>
        </w:rPr>
        <w:t>📘</w:t>
      </w:r>
      <w:r w:rsidRPr="00A71BA6">
        <w:rPr>
          <w:b/>
          <w:bCs/>
        </w:rPr>
        <w:t xml:space="preserve"> Artículo 4: Frigorías, superficie y cómo elegir la potencia adecuada</w:t>
      </w:r>
    </w:p>
    <w:p w14:paraId="09FA8604" w14:textId="77777777" w:rsidR="00A71BA6" w:rsidRPr="00A71BA6" w:rsidRDefault="00A71BA6" w:rsidP="00A71BA6">
      <w:r w:rsidRPr="00A71BA6">
        <w:t xml:space="preserve">Uno de los factores más importantes al elegir un aire acondicionado es acertar con la </w:t>
      </w:r>
      <w:r w:rsidRPr="00A71BA6">
        <w:rPr>
          <w:b/>
          <w:bCs/>
        </w:rPr>
        <w:t>potencia necesaria</w:t>
      </w:r>
      <w:r w:rsidRPr="00A71BA6">
        <w:t xml:space="preserve"> para climatizar correctamente una estancia. Este valor se mide habitualmente en </w:t>
      </w:r>
      <w:r w:rsidRPr="00A71BA6">
        <w:rPr>
          <w:b/>
          <w:bCs/>
        </w:rPr>
        <w:t>frigorías</w:t>
      </w:r>
      <w:r w:rsidRPr="00A71BA6">
        <w:t>.</w:t>
      </w:r>
    </w:p>
    <w:p w14:paraId="6AF3FEBF" w14:textId="77777777" w:rsidR="00A71BA6" w:rsidRPr="00A71BA6" w:rsidRDefault="00A71BA6" w:rsidP="00A71BA6">
      <w:r w:rsidRPr="00A71BA6">
        <w:pict w14:anchorId="6C803650">
          <v:rect id="_x0000_i1049" style="width:0;height:1.5pt" o:hralign="center" o:hrstd="t" o:hr="t" fillcolor="#a0a0a0" stroked="f"/>
        </w:pict>
      </w:r>
    </w:p>
    <w:p w14:paraId="2D80E78A" w14:textId="77777777" w:rsidR="00A71BA6" w:rsidRPr="00A71BA6" w:rsidRDefault="00A71BA6" w:rsidP="00A71BA6">
      <w:pPr>
        <w:rPr>
          <w:b/>
          <w:bCs/>
        </w:rPr>
      </w:pPr>
      <w:r w:rsidRPr="00A71BA6">
        <w:rPr>
          <w:rFonts w:ascii="Segoe UI Symbol" w:hAnsi="Segoe UI Symbol" w:cs="Segoe UI Symbol"/>
          <w:b/>
          <w:bCs/>
        </w:rPr>
        <w:t>❄</w:t>
      </w:r>
      <w:r w:rsidRPr="00A71BA6">
        <w:rPr>
          <w:b/>
          <w:bCs/>
        </w:rPr>
        <w:t>️ ¿Qué son las frigorías?</w:t>
      </w:r>
    </w:p>
    <w:p w14:paraId="453F603D" w14:textId="77777777" w:rsidR="00A71BA6" w:rsidRPr="00A71BA6" w:rsidRDefault="00A71BA6" w:rsidP="00A71BA6">
      <w:r w:rsidRPr="00A71BA6">
        <w:t>Las frigorías miden la capacidad de refrigeración del equipo.</w:t>
      </w:r>
      <w:r w:rsidRPr="00A71BA6">
        <w:br/>
        <w:t>Indican cuántas calorías puede extraer del ambiente cada hora.</w:t>
      </w:r>
    </w:p>
    <w:p w14:paraId="2B5BEC76" w14:textId="77777777" w:rsidR="00A71BA6" w:rsidRPr="00A71BA6" w:rsidRDefault="00A71BA6" w:rsidP="00A71BA6">
      <w:r w:rsidRPr="00A71BA6">
        <w:pict w14:anchorId="0DB09460">
          <v:rect id="_x0000_i1050" style="width:0;height:1.5pt" o:hralign="center" o:hrstd="t" o:hr="t" fillcolor="#a0a0a0" stroked="f"/>
        </w:pict>
      </w:r>
    </w:p>
    <w:p w14:paraId="008B3EB7" w14:textId="77777777" w:rsidR="00A71BA6" w:rsidRPr="00A71BA6" w:rsidRDefault="00A71BA6" w:rsidP="00A71BA6">
      <w:pPr>
        <w:rPr>
          <w:b/>
          <w:bCs/>
        </w:rPr>
      </w:pPr>
      <w:r w:rsidRPr="00A71BA6">
        <w:rPr>
          <w:rFonts w:ascii="Segoe UI Emoji" w:hAnsi="Segoe UI Emoji" w:cs="Segoe UI Emoji"/>
          <w:b/>
          <w:bCs/>
        </w:rPr>
        <w:t>📐</w:t>
      </w:r>
      <w:r w:rsidRPr="00A71BA6">
        <w:rPr>
          <w:b/>
          <w:bCs/>
        </w:rPr>
        <w:t xml:space="preserve"> ¿Cuántas frigorías necesito según los metros cuadrados?</w:t>
      </w:r>
    </w:p>
    <w:p w14:paraId="78F1AFC5" w14:textId="77777777" w:rsidR="00A71BA6" w:rsidRPr="00A71BA6" w:rsidRDefault="00A71BA6" w:rsidP="00A71BA6">
      <w:r w:rsidRPr="00A71BA6">
        <w:t xml:space="preserve">Una regla general es calcular </w:t>
      </w:r>
      <w:r w:rsidRPr="00A71BA6">
        <w:rPr>
          <w:b/>
          <w:bCs/>
        </w:rPr>
        <w:t>100 frigorías por metro cuadrado</w:t>
      </w:r>
      <w:r w:rsidRPr="00A71BA6">
        <w:t>.</w:t>
      </w:r>
    </w:p>
    <w:p w14:paraId="6AF108BC" w14:textId="77777777" w:rsidR="00A71BA6" w:rsidRPr="00A71BA6" w:rsidRDefault="00A71BA6" w:rsidP="00A71BA6">
      <w:r w:rsidRPr="00A71BA6">
        <w:t>Ejemplos:</w:t>
      </w:r>
    </w:p>
    <w:p w14:paraId="3BE8F687" w14:textId="77777777" w:rsidR="00A71BA6" w:rsidRPr="00A71BA6" w:rsidRDefault="00A71BA6" w:rsidP="00A71BA6">
      <w:pPr>
        <w:numPr>
          <w:ilvl w:val="0"/>
          <w:numId w:val="1"/>
        </w:numPr>
      </w:pPr>
      <w:r w:rsidRPr="00A71BA6">
        <w:t>20 m² → 2.000 frigorías (≈ 2,3 kW)</w:t>
      </w:r>
    </w:p>
    <w:p w14:paraId="734677F9" w14:textId="77777777" w:rsidR="00A71BA6" w:rsidRPr="00A71BA6" w:rsidRDefault="00A71BA6" w:rsidP="00A71BA6">
      <w:pPr>
        <w:numPr>
          <w:ilvl w:val="0"/>
          <w:numId w:val="1"/>
        </w:numPr>
      </w:pPr>
      <w:r w:rsidRPr="00A71BA6">
        <w:t>35 m² → 3.500 frigorías (≈ 4 kW)</w:t>
      </w:r>
    </w:p>
    <w:p w14:paraId="717590FA" w14:textId="77777777" w:rsidR="00A71BA6" w:rsidRPr="00A71BA6" w:rsidRDefault="00A71BA6" w:rsidP="00A71BA6">
      <w:r w:rsidRPr="00A71BA6">
        <w:t>Esta estimación puede variar según:</w:t>
      </w:r>
    </w:p>
    <w:p w14:paraId="4647BB09" w14:textId="77777777" w:rsidR="00A71BA6" w:rsidRPr="00A71BA6" w:rsidRDefault="00A71BA6" w:rsidP="00A71BA6">
      <w:pPr>
        <w:numPr>
          <w:ilvl w:val="0"/>
          <w:numId w:val="2"/>
        </w:numPr>
      </w:pPr>
      <w:r w:rsidRPr="00A71BA6">
        <w:t>Aislamiento de la vivienda</w:t>
      </w:r>
    </w:p>
    <w:p w14:paraId="48DF179E" w14:textId="77777777" w:rsidR="00A71BA6" w:rsidRPr="00A71BA6" w:rsidRDefault="00A71BA6" w:rsidP="00A71BA6">
      <w:pPr>
        <w:numPr>
          <w:ilvl w:val="0"/>
          <w:numId w:val="2"/>
        </w:numPr>
      </w:pPr>
      <w:r w:rsidRPr="00A71BA6">
        <w:t>Altura del techo</w:t>
      </w:r>
    </w:p>
    <w:p w14:paraId="3199EFF3" w14:textId="77777777" w:rsidR="00A71BA6" w:rsidRPr="00A71BA6" w:rsidRDefault="00A71BA6" w:rsidP="00A71BA6">
      <w:pPr>
        <w:numPr>
          <w:ilvl w:val="0"/>
          <w:numId w:val="2"/>
        </w:numPr>
      </w:pPr>
      <w:r w:rsidRPr="00A71BA6">
        <w:t>Orientación solar</w:t>
      </w:r>
    </w:p>
    <w:p w14:paraId="7997182A" w14:textId="77777777" w:rsidR="00A71BA6" w:rsidRPr="00A71BA6" w:rsidRDefault="00A71BA6" w:rsidP="00A71BA6">
      <w:pPr>
        <w:numPr>
          <w:ilvl w:val="0"/>
          <w:numId w:val="2"/>
        </w:numPr>
      </w:pPr>
      <w:r w:rsidRPr="00A71BA6">
        <w:t>Número de personas o aparatos electrónicos en la estancia</w:t>
      </w:r>
    </w:p>
    <w:p w14:paraId="3486E9C3" w14:textId="77777777" w:rsidR="00A71BA6" w:rsidRPr="00A71BA6" w:rsidRDefault="00A71BA6" w:rsidP="00A71BA6">
      <w:r w:rsidRPr="00A71BA6">
        <w:pict w14:anchorId="4A38DD59">
          <v:rect id="_x0000_i1051" style="width:0;height:1.5pt" o:hralign="center" o:hrstd="t" o:hr="t" fillcolor="#a0a0a0" stroked="f"/>
        </w:pict>
      </w:r>
    </w:p>
    <w:p w14:paraId="36C2A3E6" w14:textId="77777777" w:rsidR="00A71BA6" w:rsidRPr="00A71BA6" w:rsidRDefault="00A71BA6" w:rsidP="00A71BA6">
      <w:pPr>
        <w:rPr>
          <w:b/>
          <w:bCs/>
        </w:rPr>
      </w:pPr>
      <w:r w:rsidRPr="00A71BA6">
        <w:rPr>
          <w:rFonts w:ascii="Segoe UI Emoji" w:hAnsi="Segoe UI Emoji" w:cs="Segoe UI Emoji"/>
          <w:b/>
          <w:bCs/>
        </w:rPr>
        <w:t>🔢</w:t>
      </w:r>
      <w:r w:rsidRPr="00A71BA6">
        <w:rPr>
          <w:b/>
          <w:bCs/>
        </w:rPr>
        <w:t xml:space="preserve"> Conversión entre frigorías y kW</w:t>
      </w:r>
    </w:p>
    <w:p w14:paraId="64168206" w14:textId="77777777" w:rsidR="00A71BA6" w:rsidRPr="00A71BA6" w:rsidRDefault="00A71BA6" w:rsidP="00A71BA6">
      <w:r w:rsidRPr="00A71BA6">
        <w:t>1 kW ≈ 860 frigorías</w:t>
      </w:r>
      <w:r w:rsidRPr="00A71BA6">
        <w:br/>
        <w:t>Por ejemplo:</w:t>
      </w:r>
    </w:p>
    <w:p w14:paraId="4E87075B" w14:textId="77777777" w:rsidR="00A71BA6" w:rsidRPr="00A71BA6" w:rsidRDefault="00A71BA6" w:rsidP="00A71BA6">
      <w:pPr>
        <w:numPr>
          <w:ilvl w:val="0"/>
          <w:numId w:val="3"/>
        </w:numPr>
      </w:pPr>
      <w:r w:rsidRPr="00A71BA6">
        <w:t>2,5 kW ≈ 2.150 frigorías</w:t>
      </w:r>
    </w:p>
    <w:p w14:paraId="2D320C78" w14:textId="77777777" w:rsidR="00A71BA6" w:rsidRPr="00A71BA6" w:rsidRDefault="00A71BA6" w:rsidP="00A71BA6">
      <w:pPr>
        <w:numPr>
          <w:ilvl w:val="0"/>
          <w:numId w:val="3"/>
        </w:numPr>
      </w:pPr>
      <w:r w:rsidRPr="00A71BA6">
        <w:t>3,5 kW ≈ 3.000 frigorías</w:t>
      </w:r>
    </w:p>
    <w:p w14:paraId="74152C56" w14:textId="77777777" w:rsidR="00A71BA6" w:rsidRPr="00A71BA6" w:rsidRDefault="00A71BA6" w:rsidP="00A71BA6">
      <w:r w:rsidRPr="00A71BA6">
        <w:t>En las fichas técnicas de los productos, verás ambas unidades.</w:t>
      </w:r>
    </w:p>
    <w:p w14:paraId="6B52C9CA" w14:textId="77777777" w:rsidR="00A71BA6" w:rsidRPr="00A71BA6" w:rsidRDefault="00A71BA6" w:rsidP="00A71BA6">
      <w:r w:rsidRPr="00A71BA6">
        <w:pict w14:anchorId="02907B33">
          <v:rect id="_x0000_i1052" style="width:0;height:1.5pt" o:hralign="center" o:hrstd="t" o:hr="t" fillcolor="#a0a0a0" stroked="f"/>
        </w:pict>
      </w:r>
    </w:p>
    <w:p w14:paraId="62142F9C" w14:textId="77777777" w:rsidR="00A71BA6" w:rsidRPr="00A71BA6" w:rsidRDefault="00A71BA6" w:rsidP="00A71BA6">
      <w:pPr>
        <w:rPr>
          <w:b/>
          <w:bCs/>
        </w:rPr>
      </w:pPr>
      <w:r w:rsidRPr="00A71BA6">
        <w:rPr>
          <w:rFonts w:ascii="Segoe UI Emoji" w:hAnsi="Segoe UI Emoji" w:cs="Segoe UI Emoji"/>
          <w:b/>
          <w:bCs/>
        </w:rPr>
        <w:t>✅</w:t>
      </w:r>
      <w:r w:rsidRPr="00A71BA6">
        <w:rPr>
          <w:b/>
          <w:bCs/>
        </w:rPr>
        <w:t xml:space="preserve"> Recomendaciones</w:t>
      </w:r>
    </w:p>
    <w:p w14:paraId="3B735CCC" w14:textId="77777777" w:rsidR="00A71BA6" w:rsidRPr="00A71BA6" w:rsidRDefault="00A71BA6" w:rsidP="00A71BA6">
      <w:pPr>
        <w:numPr>
          <w:ilvl w:val="0"/>
          <w:numId w:val="4"/>
        </w:numPr>
      </w:pPr>
      <w:r w:rsidRPr="00A71BA6">
        <w:rPr>
          <w:b/>
          <w:bCs/>
        </w:rPr>
        <w:lastRenderedPageBreak/>
        <w:t>No elijas un equipo muy justo</w:t>
      </w:r>
      <w:r w:rsidRPr="00A71BA6">
        <w:t>, sobre todo en zonas calurosas o mal aisladas</w:t>
      </w:r>
    </w:p>
    <w:p w14:paraId="53BBD1E1" w14:textId="77777777" w:rsidR="00A71BA6" w:rsidRPr="00A71BA6" w:rsidRDefault="00A71BA6" w:rsidP="00A71BA6">
      <w:pPr>
        <w:numPr>
          <w:ilvl w:val="0"/>
          <w:numId w:val="4"/>
        </w:numPr>
      </w:pPr>
      <w:r w:rsidRPr="00A71BA6">
        <w:rPr>
          <w:b/>
          <w:bCs/>
        </w:rPr>
        <w:t>Tampoco sobredimensiones</w:t>
      </w:r>
      <w:r w:rsidRPr="00A71BA6">
        <w:t>, ya que puede generar consumos innecesarios y ciclos de encendido/apagado constantes</w:t>
      </w:r>
    </w:p>
    <w:p w14:paraId="676F816C" w14:textId="77777777" w:rsidR="00A71BA6" w:rsidRPr="00A71BA6" w:rsidRDefault="00A71BA6" w:rsidP="00A71BA6">
      <w:pPr>
        <w:numPr>
          <w:ilvl w:val="0"/>
          <w:numId w:val="4"/>
        </w:numPr>
      </w:pPr>
      <w:r w:rsidRPr="00A71BA6">
        <w:t>Consulta siempre con un asesor técnico si tienes dudas específicas sobre tu espacio</w:t>
      </w:r>
    </w:p>
    <w:p w14:paraId="69960540" w14:textId="77777777" w:rsidR="00F15DAB" w:rsidRPr="00A71BA6" w:rsidRDefault="00F15DAB" w:rsidP="00A71BA6"/>
    <w:sectPr w:rsidR="00F15DAB" w:rsidRPr="00A71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360C0"/>
    <w:multiLevelType w:val="multilevel"/>
    <w:tmpl w:val="07D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C7BFC"/>
    <w:multiLevelType w:val="multilevel"/>
    <w:tmpl w:val="9EB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43782"/>
    <w:multiLevelType w:val="multilevel"/>
    <w:tmpl w:val="5FC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42B2A"/>
    <w:multiLevelType w:val="multilevel"/>
    <w:tmpl w:val="506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11817">
    <w:abstractNumId w:val="3"/>
  </w:num>
  <w:num w:numId="2" w16cid:durableId="1970014162">
    <w:abstractNumId w:val="1"/>
  </w:num>
  <w:num w:numId="3" w16cid:durableId="846796369">
    <w:abstractNumId w:val="0"/>
  </w:num>
  <w:num w:numId="4" w16cid:durableId="2104837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A6"/>
    <w:rsid w:val="002825AA"/>
    <w:rsid w:val="00532A23"/>
    <w:rsid w:val="00A71BA6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AC0C0"/>
  <w15:chartTrackingRefBased/>
  <w15:docId w15:val="{330A2D80-F963-4486-9FF2-D434D66B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4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9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2025-07-24T08:18:00Z</dcterms:created>
  <dcterms:modified xsi:type="dcterms:W3CDTF">2025-07-24T08:19:00Z</dcterms:modified>
</cp:coreProperties>
</file>