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34AF6" w:rsidRDefault="00134AF6" w:rsidP="00134AF6">
      <w:pPr>
        <w:jc w:val="center"/>
        <w:rPr>
          <w:color w:val="0098CD"/>
          <w:sz w:val="40"/>
          <w:szCs w:val="40"/>
        </w:rPr>
      </w:pPr>
      <w:r>
        <w:rPr>
          <w:color w:val="0098CD"/>
          <w:sz w:val="40"/>
          <w:szCs w:val="40"/>
        </w:rPr>
        <w:t xml:space="preserve">Actividad grupal: </w:t>
      </w:r>
      <w:r w:rsidRPr="006847F9">
        <w:rPr>
          <w:color w:val="0098CD"/>
          <w:sz w:val="40"/>
          <w:szCs w:val="40"/>
        </w:rPr>
        <w:t>Modelo de predicción de fuga de clientes de telecomunicaciones</w:t>
      </w:r>
    </w:p>
    <w:p w:rsidR="00134AF6" w:rsidRPr="00134AF6" w:rsidRDefault="00134AF6" w:rsidP="00134AF6">
      <w:pPr>
        <w:pStyle w:val="Prrafodelista"/>
        <w:numPr>
          <w:ilvl w:val="0"/>
          <w:numId w:val="2"/>
        </w:numPr>
        <w:ind w:left="284" w:hanging="284"/>
        <w:rPr>
          <w:color w:val="0098CD"/>
          <w:sz w:val="40"/>
          <w:szCs w:val="40"/>
        </w:rPr>
      </w:pPr>
      <w:r w:rsidRPr="00134AF6">
        <w:rPr>
          <w:color w:val="0098CD"/>
          <w:sz w:val="28"/>
          <w:szCs w:val="28"/>
        </w:rPr>
        <w:t>Preparación de los datos</w:t>
      </w:r>
    </w:p>
    <w:p w:rsidR="00134AF6" w:rsidRDefault="00134AF6" w:rsidP="00134AF6">
      <w:r w:rsidRPr="00134AF6">
        <w:t>Antes de crear el modelo, fue necesario preparar los datos para que pudieran ser utilizados correctamente. El conjunto de datos estaba formado por información de clientes de una empresa de telecomunicaciones, incluyendo variables como la antigüedad del cliente, el gasto mensual, el tipo de contrato o los servicios contratados.</w:t>
      </w:r>
    </w:p>
    <w:p w:rsidR="00950342" w:rsidRDefault="00950342" w:rsidP="00134AF6">
      <w:r>
        <w:t xml:space="preserve">A </w:t>
      </w:r>
      <w:proofErr w:type="gramStart"/>
      <w:r>
        <w:t>continuación</w:t>
      </w:r>
      <w:proofErr w:type="gramEnd"/>
      <w:r>
        <w:t xml:space="preserve"> se explica cómo se </w:t>
      </w:r>
      <w:proofErr w:type="spellStart"/>
      <w:r>
        <w:t>llevo</w:t>
      </w:r>
      <w:proofErr w:type="spellEnd"/>
      <w:r>
        <w:t xml:space="preserve"> a cabo este proceso con </w:t>
      </w:r>
      <w:proofErr w:type="spellStart"/>
      <w:r>
        <w:t>Knime</w:t>
      </w:r>
      <w:proofErr w:type="spellEnd"/>
      <w:r>
        <w:t>.</w:t>
      </w:r>
    </w:p>
    <w:p w:rsidR="00950342" w:rsidRDefault="00950342" w:rsidP="00134AF6"/>
    <w:p w:rsidR="00950342" w:rsidRDefault="00950342" w:rsidP="00134AF6">
      <w:pPr>
        <w:rPr>
          <w:b/>
          <w:bCs/>
        </w:rPr>
      </w:pPr>
      <w:r w:rsidRPr="00950342">
        <w:rPr>
          <w:b/>
          <w:bCs/>
        </w:rPr>
        <w:t xml:space="preserve">Carga de los datos en </w:t>
      </w:r>
      <w:proofErr w:type="spellStart"/>
      <w:r w:rsidRPr="00950342">
        <w:rPr>
          <w:b/>
          <w:bCs/>
        </w:rPr>
        <w:t>Knime</w:t>
      </w:r>
      <w:proofErr w:type="spellEnd"/>
    </w:p>
    <w:p w:rsidR="00950342" w:rsidRPr="00134AF6" w:rsidRDefault="00950342" w:rsidP="00134AF6">
      <w:r>
        <w:t>Se utilizó la herramienta CSV Reader y se ejecutó el CSV.</w:t>
      </w:r>
    </w:p>
    <w:p w:rsidR="00134AF6" w:rsidRDefault="00950342" w:rsidP="00134AF6">
      <w:r>
        <w:rPr>
          <w:noProof/>
        </w:rPr>
        <w:drawing>
          <wp:inline distT="0" distB="0" distL="0" distR="0">
            <wp:extent cx="4568457" cy="2855151"/>
            <wp:effectExtent l="0" t="0" r="3810" b="2540"/>
            <wp:docPr id="2114286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86681" name="Imagen 21142866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7684" cy="2860917"/>
                    </a:xfrm>
                    <a:prstGeom prst="rect">
                      <a:avLst/>
                    </a:prstGeom>
                  </pic:spPr>
                </pic:pic>
              </a:graphicData>
            </a:graphic>
          </wp:inline>
        </w:drawing>
      </w:r>
    </w:p>
    <w:p w:rsidR="00134AF6" w:rsidRPr="00134AF6" w:rsidRDefault="00134AF6" w:rsidP="00134AF6">
      <w:pPr>
        <w:rPr>
          <w:b/>
          <w:bCs/>
        </w:rPr>
      </w:pPr>
      <w:r w:rsidRPr="00134AF6">
        <w:rPr>
          <w:b/>
          <w:bCs/>
        </w:rPr>
        <w:t>Tipos de variable y limpieza de datos</w:t>
      </w:r>
    </w:p>
    <w:p w:rsidR="00134AF6" w:rsidRPr="00134AF6" w:rsidRDefault="00134AF6" w:rsidP="00134AF6">
      <w:r w:rsidRPr="00134AF6">
        <w:t>Algunas variables eran numéricas, como el gasto mensual o la antigüedad del cliente, mientras que otras eran categóricas, como el género o el tipo de contrato.</w:t>
      </w:r>
    </w:p>
    <w:p w:rsidR="00134AF6" w:rsidRDefault="009F58BE" w:rsidP="00134AF6">
      <w:r>
        <w:t>Se</w:t>
      </w:r>
      <w:r w:rsidR="00134AF6" w:rsidRPr="00134AF6">
        <w:t xml:space="preserve"> eliminó la variable </w:t>
      </w:r>
      <w:proofErr w:type="spellStart"/>
      <w:r w:rsidR="00134AF6" w:rsidRPr="00134AF6">
        <w:rPr>
          <w:b/>
          <w:bCs/>
        </w:rPr>
        <w:t>customerID</w:t>
      </w:r>
      <w:proofErr w:type="spellEnd"/>
      <w:r w:rsidR="00134AF6" w:rsidRPr="00134AF6">
        <w:t>, ya que únicamente identifica a cada cliente y no aporta información útil para predecir si abandonará la compañía o no.</w:t>
      </w:r>
    </w:p>
    <w:p w:rsidR="00134AF6" w:rsidRPr="00134AF6" w:rsidRDefault="00950342" w:rsidP="00950342">
      <w:pPr>
        <w:jc w:val="center"/>
      </w:pPr>
      <w:r>
        <w:rPr>
          <w:noProof/>
        </w:rPr>
        <w:lastRenderedPageBreak/>
        <w:drawing>
          <wp:inline distT="0" distB="0" distL="0" distR="0">
            <wp:extent cx="4457700" cy="3407009"/>
            <wp:effectExtent l="0" t="0" r="0" b="0"/>
            <wp:docPr id="20916376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7611" name="Imagen 2091637611"/>
                    <pic:cNvPicPr/>
                  </pic:nvPicPr>
                  <pic:blipFill>
                    <a:blip r:embed="rId8">
                      <a:extLst>
                        <a:ext uri="{28A0092B-C50C-407E-A947-70E740481C1C}">
                          <a14:useLocalDpi xmlns:a14="http://schemas.microsoft.com/office/drawing/2010/main" val="0"/>
                        </a:ext>
                      </a:extLst>
                    </a:blip>
                    <a:stretch>
                      <a:fillRect/>
                    </a:stretch>
                  </pic:blipFill>
                  <pic:spPr>
                    <a:xfrm>
                      <a:off x="0" y="0"/>
                      <a:ext cx="4485141" cy="3427982"/>
                    </a:xfrm>
                    <a:prstGeom prst="rect">
                      <a:avLst/>
                    </a:prstGeom>
                  </pic:spPr>
                </pic:pic>
              </a:graphicData>
            </a:graphic>
          </wp:inline>
        </w:drawing>
      </w:r>
    </w:p>
    <w:p w:rsidR="009F58BE" w:rsidRDefault="009F58BE" w:rsidP="00134AF6"/>
    <w:p w:rsidR="009F58BE" w:rsidRPr="00134AF6" w:rsidRDefault="009F58BE" w:rsidP="009F58BE">
      <w:pPr>
        <w:rPr>
          <w:b/>
          <w:bCs/>
        </w:rPr>
      </w:pPr>
      <w:r w:rsidRPr="00134AF6">
        <w:rPr>
          <w:b/>
          <w:bCs/>
        </w:rPr>
        <w:t>Revisión de los datos</w:t>
      </w:r>
    </w:p>
    <w:p w:rsidR="009F58BE" w:rsidRPr="00134AF6" w:rsidRDefault="009F58BE" w:rsidP="009F58BE">
      <w:r w:rsidRPr="00134AF6">
        <w:t>En primer lugar, se revisaron los datos para comprobar si existían errores o valores vacíos. Durante esta revisión se observó que algunos registros de la variable </w:t>
      </w:r>
      <w:proofErr w:type="spellStart"/>
      <w:r w:rsidRPr="00134AF6">
        <w:rPr>
          <w:b/>
          <w:bCs/>
        </w:rPr>
        <w:t>TotalCharges</w:t>
      </w:r>
      <w:proofErr w:type="spellEnd"/>
      <w:r w:rsidRPr="00134AF6">
        <w:t> no tenían información, por lo que se eliminaron para evitar problemas durante el entrenamiento del modelo.</w:t>
      </w:r>
    </w:p>
    <w:p w:rsidR="009F58BE" w:rsidRDefault="009F58BE" w:rsidP="00134AF6">
      <w:r>
        <w:rPr>
          <w:noProof/>
        </w:rPr>
        <w:lastRenderedPageBreak/>
        <w:drawing>
          <wp:inline distT="0" distB="0" distL="0" distR="0" wp14:anchorId="6B4186F8" wp14:editId="4BE3CEDB">
            <wp:extent cx="4772025" cy="3773033"/>
            <wp:effectExtent l="0" t="0" r="3175" b="0"/>
            <wp:docPr id="20131632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63263" name="Imagen 2013163263"/>
                    <pic:cNvPicPr/>
                  </pic:nvPicPr>
                  <pic:blipFill>
                    <a:blip r:embed="rId9">
                      <a:extLst>
                        <a:ext uri="{28A0092B-C50C-407E-A947-70E740481C1C}">
                          <a14:useLocalDpi xmlns:a14="http://schemas.microsoft.com/office/drawing/2010/main" val="0"/>
                        </a:ext>
                      </a:extLst>
                    </a:blip>
                    <a:stretch>
                      <a:fillRect/>
                    </a:stretch>
                  </pic:blipFill>
                  <pic:spPr>
                    <a:xfrm>
                      <a:off x="0" y="0"/>
                      <a:ext cx="4778746" cy="3778347"/>
                    </a:xfrm>
                    <a:prstGeom prst="rect">
                      <a:avLst/>
                    </a:prstGeom>
                  </pic:spPr>
                </pic:pic>
              </a:graphicData>
            </a:graphic>
          </wp:inline>
        </w:drawing>
      </w:r>
    </w:p>
    <w:p w:rsidR="009F58BE" w:rsidRDefault="009F58BE" w:rsidP="00134AF6"/>
    <w:p w:rsidR="00134AF6" w:rsidRDefault="00134AF6" w:rsidP="00134AF6">
      <w:r w:rsidRPr="00134AF6">
        <w:t>Una vez preparados los datos, se dividió el conjunto en dos partes. El 80 % de los registros se utilizó para entrenar el modelo y el 20 % restante para comprobar posteriormente su funcionamiento con datos que no había visto anteriormente.</w:t>
      </w:r>
    </w:p>
    <w:p w:rsidR="00134AF6" w:rsidRDefault="00134AF6" w:rsidP="00134AF6"/>
    <w:p w:rsidR="00134AF6" w:rsidRDefault="00950342" w:rsidP="00134AF6">
      <w:r>
        <w:rPr>
          <w:noProof/>
        </w:rPr>
        <w:drawing>
          <wp:inline distT="0" distB="0" distL="0" distR="0">
            <wp:extent cx="4722461" cy="2718555"/>
            <wp:effectExtent l="0" t="0" r="2540" b="0"/>
            <wp:docPr id="19960920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92018" name="Imagen 1996092018"/>
                    <pic:cNvPicPr/>
                  </pic:nvPicPr>
                  <pic:blipFill>
                    <a:blip r:embed="rId10">
                      <a:extLst>
                        <a:ext uri="{28A0092B-C50C-407E-A947-70E740481C1C}">
                          <a14:useLocalDpi xmlns:a14="http://schemas.microsoft.com/office/drawing/2010/main" val="0"/>
                        </a:ext>
                      </a:extLst>
                    </a:blip>
                    <a:stretch>
                      <a:fillRect/>
                    </a:stretch>
                  </pic:blipFill>
                  <pic:spPr>
                    <a:xfrm>
                      <a:off x="0" y="0"/>
                      <a:ext cx="4729845" cy="2722806"/>
                    </a:xfrm>
                    <a:prstGeom prst="rect">
                      <a:avLst/>
                    </a:prstGeom>
                  </pic:spPr>
                </pic:pic>
              </a:graphicData>
            </a:graphic>
          </wp:inline>
        </w:drawing>
      </w:r>
    </w:p>
    <w:p w:rsidR="00134AF6" w:rsidRDefault="00134AF6" w:rsidP="00134AF6"/>
    <w:p w:rsidR="00134AF6" w:rsidRPr="00134AF6" w:rsidRDefault="00134AF6" w:rsidP="00134AF6"/>
    <w:p w:rsidR="00134AF6" w:rsidRPr="00134AF6" w:rsidRDefault="00134AF6" w:rsidP="00134AF6">
      <w:pPr>
        <w:pStyle w:val="Prrafodelista"/>
        <w:numPr>
          <w:ilvl w:val="0"/>
          <w:numId w:val="2"/>
        </w:numPr>
        <w:ind w:left="284" w:hanging="284"/>
        <w:rPr>
          <w:color w:val="0098CD"/>
          <w:sz w:val="40"/>
          <w:szCs w:val="40"/>
        </w:rPr>
      </w:pPr>
      <w:r>
        <w:rPr>
          <w:color w:val="0098CD"/>
          <w:sz w:val="28"/>
          <w:szCs w:val="28"/>
        </w:rPr>
        <w:t>Modelado</w:t>
      </w:r>
    </w:p>
    <w:p w:rsidR="004A2130" w:rsidRDefault="00134AF6" w:rsidP="00134AF6">
      <w:pPr>
        <w:rPr>
          <w:color w:val="auto"/>
        </w:rPr>
      </w:pPr>
      <w:r w:rsidRPr="00134AF6">
        <w:rPr>
          <w:color w:val="auto"/>
        </w:rPr>
        <w:t>Después de preparar los datos, se procedió a crear el modelo predictivo. Para ello se seleccionó el algoritmo Random Forest, ya que es uno de los métodos más utilizados en problemas de clasificación y suele ofrecer buenos resultados sin necesidad de realizar configuraciones muy complejas.</w:t>
      </w:r>
    </w:p>
    <w:p w:rsidR="00134AF6" w:rsidRPr="00134AF6" w:rsidRDefault="004A2130" w:rsidP="00134AF6">
      <w:pPr>
        <w:rPr>
          <w:color w:val="auto"/>
        </w:rPr>
      </w:pPr>
      <w:r>
        <w:rPr>
          <w:noProof/>
          <w:color w:val="auto"/>
        </w:rPr>
        <w:drawing>
          <wp:inline distT="0" distB="0" distL="0" distR="0">
            <wp:extent cx="5396230" cy="4401185"/>
            <wp:effectExtent l="0" t="0" r="1270" b="5715"/>
            <wp:docPr id="6877180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18011" name="Imagen 687718011"/>
                    <pic:cNvPicPr/>
                  </pic:nvPicPr>
                  <pic:blipFill>
                    <a:blip r:embed="rId11">
                      <a:extLst>
                        <a:ext uri="{28A0092B-C50C-407E-A947-70E740481C1C}">
                          <a14:useLocalDpi xmlns:a14="http://schemas.microsoft.com/office/drawing/2010/main" val="0"/>
                        </a:ext>
                      </a:extLst>
                    </a:blip>
                    <a:stretch>
                      <a:fillRect/>
                    </a:stretch>
                  </pic:blipFill>
                  <pic:spPr>
                    <a:xfrm>
                      <a:off x="0" y="0"/>
                      <a:ext cx="5396230" cy="4401185"/>
                    </a:xfrm>
                    <a:prstGeom prst="rect">
                      <a:avLst/>
                    </a:prstGeom>
                  </pic:spPr>
                </pic:pic>
              </a:graphicData>
            </a:graphic>
          </wp:inline>
        </w:drawing>
      </w:r>
    </w:p>
    <w:p w:rsidR="00134AF6" w:rsidRPr="00134AF6" w:rsidRDefault="00134AF6" w:rsidP="00134AF6">
      <w:pPr>
        <w:rPr>
          <w:color w:val="auto"/>
        </w:rPr>
      </w:pPr>
      <w:r w:rsidRPr="00134AF6">
        <w:rPr>
          <w:color w:val="auto"/>
        </w:rPr>
        <w:t>Este algoritmo funciona mediante la creación de varios árboles de decisión que analizan diferentes características de los clientes. Finalmente, todos los árboles realizan una votación y se obtiene una predicción final sobre si el cliente tiene riesgo de abandonar la compañía o no.</w:t>
      </w:r>
    </w:p>
    <w:p w:rsidR="00134AF6" w:rsidRDefault="00134AF6" w:rsidP="00134AF6">
      <w:pPr>
        <w:jc w:val="center"/>
      </w:pPr>
    </w:p>
    <w:p w:rsidR="00E7535E" w:rsidRDefault="00E7535E"/>
    <w:sectPr w:rsidR="00E7535E" w:rsidSect="00DB3C42">
      <w:headerReference w:type="default" r:id="rId12"/>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D587D" w:rsidRDefault="00CD587D" w:rsidP="00134AF6">
      <w:pPr>
        <w:spacing w:line="240" w:lineRule="auto"/>
      </w:pPr>
      <w:r>
        <w:separator/>
      </w:r>
    </w:p>
  </w:endnote>
  <w:endnote w:type="continuationSeparator" w:id="0">
    <w:p w:rsidR="00CD587D" w:rsidRDefault="00CD587D" w:rsidP="00134A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UnitOT-Light">
    <w:altName w:val="Calibri"/>
    <w:panose1 w:val="020B0604020202020204"/>
    <w:charset w:val="00"/>
    <w:family w:val="swiss"/>
    <w:notTrueType/>
    <w:pitch w:val="variable"/>
    <w:sig w:usb0="800000EF" w:usb1="5000207B" w:usb2="00000028" w:usb3="00000000" w:csb0="00000001" w:csb1="00000000"/>
  </w:font>
  <w:font w:name="UnitOT-Medi">
    <w:altName w:val="Calibri"/>
    <w:panose1 w:val="020B0604020202020204"/>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D587D" w:rsidRDefault="00CD587D" w:rsidP="00134AF6">
      <w:pPr>
        <w:spacing w:line="240" w:lineRule="auto"/>
      </w:pPr>
      <w:r>
        <w:separator/>
      </w:r>
    </w:p>
  </w:footnote>
  <w:footnote w:type="continuationSeparator" w:id="0">
    <w:p w:rsidR="00CD587D" w:rsidRDefault="00CD587D" w:rsidP="00134A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
      <w:tblW w:w="0" w:type="auto"/>
      <w:tblCellMar>
        <w:top w:w="11" w:type="dxa"/>
        <w:bottom w:w="11" w:type="dxa"/>
      </w:tblCellMar>
      <w:tblLook w:val="04A0" w:firstRow="1" w:lastRow="0" w:firstColumn="1" w:lastColumn="0" w:noHBand="0" w:noVBand="1"/>
    </w:tblPr>
    <w:tblGrid>
      <w:gridCol w:w="2552"/>
      <w:gridCol w:w="3827"/>
      <w:gridCol w:w="1831"/>
    </w:tblGrid>
    <w:tr w:rsidR="00134AF6" w:rsidRPr="00472B27" w:rsidTr="00C76038">
      <w:trPr>
        <w:cnfStyle w:val="100000000000" w:firstRow="1" w:lastRow="0" w:firstColumn="0" w:lastColumn="0" w:oddVBand="0" w:evenVBand="0" w:oddHBand="0" w:evenHBand="0" w:firstRowFirstColumn="0" w:firstRowLastColumn="0" w:lastRowFirstColumn="0" w:lastRowLastColumn="0"/>
        <w:trHeight w:val="283"/>
      </w:trPr>
      <w:tc>
        <w:tcPr>
          <w:tcW w:w="2552" w:type="dxa"/>
        </w:tcPr>
        <w:p w:rsidR="00134AF6" w:rsidRPr="00472B27" w:rsidRDefault="00134AF6" w:rsidP="00134AF6">
          <w:pPr>
            <w:pStyle w:val="Encabezado"/>
            <w:jc w:val="center"/>
            <w:rPr>
              <w:rFonts w:cs="UnitOT-Medi"/>
              <w:color w:val="0098CD"/>
              <w:sz w:val="22"/>
            </w:rPr>
          </w:pPr>
          <w:r w:rsidRPr="00472B27">
            <w:rPr>
              <w:rFonts w:cs="UnitOT-Medi"/>
              <w:color w:val="0098CD"/>
              <w:sz w:val="22"/>
            </w:rPr>
            <w:t>Asignatura</w:t>
          </w:r>
        </w:p>
      </w:tc>
      <w:tc>
        <w:tcPr>
          <w:tcW w:w="3827" w:type="dxa"/>
        </w:tcPr>
        <w:p w:rsidR="00134AF6" w:rsidRPr="00472B27" w:rsidRDefault="00134AF6" w:rsidP="00134AF6">
          <w:pPr>
            <w:pStyle w:val="Encabezado"/>
            <w:jc w:val="center"/>
            <w:rPr>
              <w:rFonts w:cs="UnitOT-Medi"/>
              <w:color w:val="0098CD"/>
              <w:sz w:val="22"/>
            </w:rPr>
          </w:pPr>
          <w:r w:rsidRPr="00472B27">
            <w:rPr>
              <w:rFonts w:cs="UnitOT-Medi"/>
              <w:color w:val="0098CD"/>
              <w:sz w:val="22"/>
            </w:rPr>
            <w:t>Datos del alumno</w:t>
          </w:r>
        </w:p>
      </w:tc>
      <w:tc>
        <w:tcPr>
          <w:tcW w:w="1831" w:type="dxa"/>
        </w:tcPr>
        <w:p w:rsidR="00134AF6" w:rsidRPr="00472B27" w:rsidRDefault="00134AF6" w:rsidP="00134AF6">
          <w:pPr>
            <w:pStyle w:val="Encabezado"/>
            <w:jc w:val="center"/>
            <w:rPr>
              <w:rFonts w:cs="UnitOT-Medi"/>
              <w:color w:val="0098CD"/>
              <w:sz w:val="22"/>
            </w:rPr>
          </w:pPr>
          <w:r w:rsidRPr="00472B27">
            <w:rPr>
              <w:rFonts w:cs="UnitOT-Medi"/>
              <w:color w:val="0098CD"/>
              <w:sz w:val="22"/>
            </w:rPr>
            <w:t>Fecha</w:t>
          </w:r>
        </w:p>
      </w:tc>
    </w:tr>
    <w:tr w:rsidR="00134AF6" w:rsidRPr="00472B27" w:rsidTr="00C76038">
      <w:trPr>
        <w:trHeight w:val="342"/>
      </w:trPr>
      <w:tc>
        <w:tcPr>
          <w:tcW w:w="2552" w:type="dxa"/>
          <w:vMerge w:val="restart"/>
        </w:tcPr>
        <w:p w:rsidR="00134AF6" w:rsidRPr="00472B27" w:rsidRDefault="00134AF6" w:rsidP="00134AF6">
          <w:pPr>
            <w:pStyle w:val="Textocajaactividades"/>
          </w:pPr>
          <w:r w:rsidRPr="000E35A4">
            <w:t>Técnicas de Inteligencia Artificial</w:t>
          </w:r>
        </w:p>
      </w:tc>
      <w:tc>
        <w:tcPr>
          <w:tcW w:w="3827" w:type="dxa"/>
        </w:tcPr>
        <w:p w:rsidR="00134AF6" w:rsidRPr="00472B27" w:rsidRDefault="00134AF6" w:rsidP="00134AF6">
          <w:pPr>
            <w:pStyle w:val="Encabezado"/>
            <w:rPr>
              <w:sz w:val="22"/>
            </w:rPr>
          </w:pPr>
          <w:r w:rsidRPr="00472B27">
            <w:rPr>
              <w:sz w:val="22"/>
            </w:rPr>
            <w:t xml:space="preserve">Apellidos: </w:t>
          </w:r>
          <w:r w:rsidR="004A2130">
            <w:rPr>
              <w:sz w:val="22"/>
            </w:rPr>
            <w:t>Rodríguez Calvo, Pastor García</w:t>
          </w:r>
        </w:p>
      </w:tc>
      <w:tc>
        <w:tcPr>
          <w:tcW w:w="1831" w:type="dxa"/>
          <w:vMerge w:val="restart"/>
        </w:tcPr>
        <w:p w:rsidR="00134AF6" w:rsidRPr="00472B27" w:rsidRDefault="00134AF6" w:rsidP="00134AF6">
          <w:pPr>
            <w:pStyle w:val="Encabezado"/>
            <w:jc w:val="center"/>
            <w:rPr>
              <w:rFonts w:asciiTheme="minorHAnsi" w:hAnsiTheme="minorHAnsi"/>
            </w:rPr>
          </w:pPr>
        </w:p>
      </w:tc>
    </w:tr>
    <w:tr w:rsidR="00134AF6" w:rsidTr="00C76038">
      <w:trPr>
        <w:trHeight w:val="342"/>
      </w:trPr>
      <w:tc>
        <w:tcPr>
          <w:tcW w:w="2552" w:type="dxa"/>
          <w:vMerge/>
        </w:tcPr>
        <w:p w:rsidR="00134AF6" w:rsidRDefault="00134AF6" w:rsidP="00134AF6">
          <w:pPr>
            <w:pStyle w:val="Encabezado"/>
          </w:pPr>
        </w:p>
      </w:tc>
      <w:tc>
        <w:tcPr>
          <w:tcW w:w="3827" w:type="dxa"/>
        </w:tcPr>
        <w:p w:rsidR="00134AF6" w:rsidRPr="00472B27" w:rsidRDefault="00134AF6" w:rsidP="00134AF6">
          <w:pPr>
            <w:pStyle w:val="Encabezado"/>
            <w:rPr>
              <w:sz w:val="22"/>
            </w:rPr>
          </w:pPr>
          <w:r w:rsidRPr="00472B27">
            <w:rPr>
              <w:sz w:val="22"/>
            </w:rPr>
            <w:t>Nombre:</w:t>
          </w:r>
          <w:r w:rsidR="004A2130">
            <w:rPr>
              <w:sz w:val="22"/>
            </w:rPr>
            <w:t xml:space="preserve"> Alejandro, Sandra</w:t>
          </w:r>
        </w:p>
      </w:tc>
      <w:tc>
        <w:tcPr>
          <w:tcW w:w="1831" w:type="dxa"/>
          <w:vMerge/>
        </w:tcPr>
        <w:p w:rsidR="00134AF6" w:rsidRDefault="00134AF6" w:rsidP="00134AF6">
          <w:pPr>
            <w:pStyle w:val="Encabezado"/>
          </w:pPr>
        </w:p>
      </w:tc>
    </w:tr>
  </w:tbl>
  <w:p w:rsidR="00134AF6" w:rsidRPr="00134AF6" w:rsidRDefault="00134AF6" w:rsidP="00134A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EB3606"/>
    <w:multiLevelType w:val="hybridMultilevel"/>
    <w:tmpl w:val="3E3C09DC"/>
    <w:lvl w:ilvl="0" w:tplc="B0542A9E">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508F3481"/>
    <w:multiLevelType w:val="hybridMultilevel"/>
    <w:tmpl w:val="E286C0EE"/>
    <w:lvl w:ilvl="0" w:tplc="E092BEBA">
      <w:start w:val="1"/>
      <w:numFmt w:val="decimal"/>
      <w:lvlText w:val="%1."/>
      <w:lvlJc w:val="left"/>
      <w:pPr>
        <w:ind w:left="1080" w:hanging="360"/>
      </w:pPr>
      <w:rPr>
        <w:rFonts w:hint="default"/>
        <w:sz w:val="28"/>
        <w:szCs w:val="28"/>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num w:numId="1" w16cid:durableId="1131557926">
    <w:abstractNumId w:val="0"/>
  </w:num>
  <w:num w:numId="2" w16cid:durableId="33820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AF6"/>
    <w:rsid w:val="00134AF6"/>
    <w:rsid w:val="00322B2B"/>
    <w:rsid w:val="004A2130"/>
    <w:rsid w:val="00950342"/>
    <w:rsid w:val="009F58BE"/>
    <w:rsid w:val="00CD587D"/>
    <w:rsid w:val="00DB3C42"/>
    <w:rsid w:val="00E753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668AD3D"/>
  <w15:chartTrackingRefBased/>
  <w15:docId w15:val="{A795BECB-9299-E445-B467-0CCB9CC8E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AF6"/>
    <w:pPr>
      <w:spacing w:line="360" w:lineRule="auto"/>
      <w:jc w:val="both"/>
    </w:pPr>
    <w:rPr>
      <w:rFonts w:ascii="Calibri" w:eastAsia="Times New Roman" w:hAnsi="Calibri" w:cs="Times New Roman"/>
      <w:color w:val="333333"/>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qFormat/>
    <w:rsid w:val="00134AF6"/>
    <w:pPr>
      <w:tabs>
        <w:tab w:val="center" w:pos="4252"/>
        <w:tab w:val="right" w:pos="8504"/>
      </w:tabs>
    </w:pPr>
  </w:style>
  <w:style w:type="character" w:customStyle="1" w:styleId="EncabezadoCar">
    <w:name w:val="Encabezado Car"/>
    <w:basedOn w:val="Fuentedeprrafopredeter"/>
    <w:link w:val="Encabezado"/>
    <w:uiPriority w:val="99"/>
    <w:rsid w:val="00134AF6"/>
  </w:style>
  <w:style w:type="paragraph" w:styleId="Piedepgina">
    <w:name w:val="footer"/>
    <w:basedOn w:val="Normal"/>
    <w:link w:val="PiedepginaCar"/>
    <w:uiPriority w:val="99"/>
    <w:unhideWhenUsed/>
    <w:rsid w:val="00134AF6"/>
    <w:pPr>
      <w:tabs>
        <w:tab w:val="center" w:pos="4252"/>
        <w:tab w:val="right" w:pos="8504"/>
      </w:tabs>
    </w:pPr>
  </w:style>
  <w:style w:type="character" w:customStyle="1" w:styleId="PiedepginaCar">
    <w:name w:val="Pie de página Car"/>
    <w:basedOn w:val="Fuentedeprrafopredeter"/>
    <w:link w:val="Piedepgina"/>
    <w:uiPriority w:val="99"/>
    <w:rsid w:val="00134AF6"/>
  </w:style>
  <w:style w:type="table" w:customStyle="1" w:styleId="TablaUNIR3">
    <w:name w:val="Tabla UNIR 3"/>
    <w:basedOn w:val="Tablanormal"/>
    <w:uiPriority w:val="99"/>
    <w:rsid w:val="00134AF6"/>
    <w:rPr>
      <w:rFonts w:ascii="UnitOT-Light" w:eastAsia="Times New Roman" w:hAnsi="UnitOT-Light"/>
      <w:color w:val="333333"/>
      <w:sz w:val="20"/>
      <w:szCs w:val="22"/>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134AF6"/>
    <w:pPr>
      <w:jc w:val="center"/>
    </w:pPr>
    <w:rPr>
      <w:rFonts w:cs="UnitOT-Medi"/>
      <w:b/>
      <w:sz w:val="22"/>
      <w:szCs w:val="22"/>
    </w:rPr>
  </w:style>
  <w:style w:type="paragraph" w:styleId="Prrafodelista">
    <w:name w:val="List Paragraph"/>
    <w:basedOn w:val="Normal"/>
    <w:uiPriority w:val="34"/>
    <w:qFormat/>
    <w:rsid w:val="00134A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73311">
      <w:bodyDiv w:val="1"/>
      <w:marLeft w:val="0"/>
      <w:marRight w:val="0"/>
      <w:marTop w:val="0"/>
      <w:marBottom w:val="0"/>
      <w:divBdr>
        <w:top w:val="none" w:sz="0" w:space="0" w:color="auto"/>
        <w:left w:val="none" w:sz="0" w:space="0" w:color="auto"/>
        <w:bottom w:val="none" w:sz="0" w:space="0" w:color="auto"/>
        <w:right w:val="none" w:sz="0" w:space="0" w:color="auto"/>
      </w:divBdr>
    </w:div>
    <w:div w:id="269048211">
      <w:bodyDiv w:val="1"/>
      <w:marLeft w:val="0"/>
      <w:marRight w:val="0"/>
      <w:marTop w:val="0"/>
      <w:marBottom w:val="0"/>
      <w:divBdr>
        <w:top w:val="none" w:sz="0" w:space="0" w:color="auto"/>
        <w:left w:val="none" w:sz="0" w:space="0" w:color="auto"/>
        <w:bottom w:val="none" w:sz="0" w:space="0" w:color="auto"/>
        <w:right w:val="none" w:sz="0" w:space="0" w:color="auto"/>
      </w:divBdr>
    </w:div>
    <w:div w:id="512500391">
      <w:bodyDiv w:val="1"/>
      <w:marLeft w:val="0"/>
      <w:marRight w:val="0"/>
      <w:marTop w:val="0"/>
      <w:marBottom w:val="0"/>
      <w:divBdr>
        <w:top w:val="none" w:sz="0" w:space="0" w:color="auto"/>
        <w:left w:val="none" w:sz="0" w:space="0" w:color="auto"/>
        <w:bottom w:val="none" w:sz="0" w:space="0" w:color="auto"/>
        <w:right w:val="none" w:sz="0" w:space="0" w:color="auto"/>
      </w:divBdr>
    </w:div>
    <w:div w:id="1282028283">
      <w:bodyDiv w:val="1"/>
      <w:marLeft w:val="0"/>
      <w:marRight w:val="0"/>
      <w:marTop w:val="0"/>
      <w:marBottom w:val="0"/>
      <w:divBdr>
        <w:top w:val="none" w:sz="0" w:space="0" w:color="auto"/>
        <w:left w:val="none" w:sz="0" w:space="0" w:color="auto"/>
        <w:bottom w:val="none" w:sz="0" w:space="0" w:color="auto"/>
        <w:right w:val="none" w:sz="0" w:space="0" w:color="auto"/>
      </w:divBdr>
    </w:div>
    <w:div w:id="1617446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321</Words>
  <Characters>1766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Pastor</dc:creator>
  <cp:keywords/>
  <dc:description/>
  <cp:lastModifiedBy>Sandra Pastor</cp:lastModifiedBy>
  <cp:revision>2</cp:revision>
  <dcterms:created xsi:type="dcterms:W3CDTF">2026-06-09T20:37:00Z</dcterms:created>
  <dcterms:modified xsi:type="dcterms:W3CDTF">2026-06-09T20:37:00Z</dcterms:modified>
</cp:coreProperties>
</file>