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1C5" w:rsidRPr="003A31C5" w:rsidRDefault="003A31C5" w:rsidP="003A3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1C5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  <w:r w:rsidRPr="003A31C5">
        <w:rPr>
          <w:rFonts w:ascii="Times New Roman" w:hAnsi="Times New Roman" w:cs="Times New Roman"/>
          <w:sz w:val="24"/>
          <w:szCs w:val="24"/>
        </w:rPr>
        <w:t xml:space="preserve"> имеется следующее отношение:</w:t>
      </w:r>
    </w:p>
    <w:p w:rsidR="003A31C5" w:rsidRPr="003A31C5" w:rsidRDefault="003A31C5" w:rsidP="003A31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31C5">
        <w:rPr>
          <w:rFonts w:ascii="Times New Roman" w:hAnsi="Times New Roman" w:cs="Times New Roman"/>
          <w:b/>
          <w:bCs/>
          <w:sz w:val="24"/>
          <w:szCs w:val="24"/>
        </w:rPr>
        <w:t>movie_</w:t>
      </w:r>
      <w:proofErr w:type="gramStart"/>
      <w:r w:rsidRPr="003A31C5">
        <w:rPr>
          <w:rFonts w:ascii="Times New Roman" w:hAnsi="Times New Roman" w:cs="Times New Roman"/>
          <w:b/>
          <w:bCs/>
          <w:sz w:val="24"/>
          <w:szCs w:val="24"/>
        </w:rPr>
        <w:t>info</w:t>
      </w:r>
      <w:proofErr w:type="spellEnd"/>
      <w:r w:rsidRPr="003A31C5">
        <w:rPr>
          <w:rFonts w:ascii="Times New Roman" w:hAnsi="Times New Roman" w:cs="Times New Roman"/>
          <w:b/>
          <w:bCs/>
          <w:sz w:val="24"/>
          <w:szCs w:val="24"/>
        </w:rPr>
        <w:t>  (</w:t>
      </w:r>
      <w:proofErr w:type="spellStart"/>
      <w:proofErr w:type="gramEnd"/>
      <w:r w:rsidRPr="003A31C5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3A31C5">
        <w:rPr>
          <w:rFonts w:ascii="Times New Roman" w:hAnsi="Times New Roman" w:cs="Times New Roman"/>
          <w:b/>
          <w:bCs/>
          <w:sz w:val="24"/>
          <w:szCs w:val="24"/>
        </w:rPr>
        <w:t xml:space="preserve">,   </w:t>
      </w:r>
      <w:proofErr w:type="spellStart"/>
      <w:r w:rsidRPr="003A31C5">
        <w:rPr>
          <w:rFonts w:ascii="Times New Roman" w:hAnsi="Times New Roman" w:cs="Times New Roman"/>
          <w:b/>
          <w:bCs/>
          <w:sz w:val="24"/>
          <w:szCs w:val="24"/>
        </w:rPr>
        <w:t>star</w:t>
      </w:r>
      <w:proofErr w:type="spellEnd"/>
      <w:r w:rsidRPr="003A31C5">
        <w:rPr>
          <w:rFonts w:ascii="Times New Roman" w:hAnsi="Times New Roman" w:cs="Times New Roman"/>
          <w:b/>
          <w:bCs/>
          <w:sz w:val="24"/>
          <w:szCs w:val="24"/>
        </w:rPr>
        <w:t xml:space="preserve">,   </w:t>
      </w:r>
      <w:proofErr w:type="spellStart"/>
      <w:r w:rsidRPr="003A31C5">
        <w:rPr>
          <w:rFonts w:ascii="Times New Roman" w:hAnsi="Times New Roman" w:cs="Times New Roman"/>
          <w:b/>
          <w:bCs/>
          <w:sz w:val="24"/>
          <w:szCs w:val="24"/>
        </w:rPr>
        <w:t>producer</w:t>
      </w:r>
      <w:proofErr w:type="spellEnd"/>
      <w:r w:rsidRPr="003A31C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A31C5" w:rsidRPr="003A31C5" w:rsidRDefault="003A31C5" w:rsidP="003A31C5">
      <w:pPr>
        <w:rPr>
          <w:rFonts w:ascii="Times New Roman" w:hAnsi="Times New Roman" w:cs="Times New Roman"/>
          <w:sz w:val="24"/>
          <w:szCs w:val="24"/>
        </w:rPr>
      </w:pPr>
      <w:r w:rsidRPr="003A31C5">
        <w:rPr>
          <w:rFonts w:ascii="Times New Roman" w:hAnsi="Times New Roman" w:cs="Times New Roman"/>
          <w:sz w:val="24"/>
          <w:szCs w:val="24"/>
        </w:rPr>
        <w:t>В кинокартине (</w:t>
      </w:r>
      <w:proofErr w:type="spellStart"/>
      <w:r w:rsidRPr="003A31C5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Pr="003A31C5">
        <w:rPr>
          <w:rFonts w:ascii="Times New Roman" w:hAnsi="Times New Roman" w:cs="Times New Roman"/>
          <w:sz w:val="24"/>
          <w:szCs w:val="24"/>
        </w:rPr>
        <w:t>) может играть более одной звезды (</w:t>
      </w:r>
      <w:proofErr w:type="spellStart"/>
      <w:r w:rsidRPr="003A31C5">
        <w:rPr>
          <w:rFonts w:ascii="Times New Roman" w:hAnsi="Times New Roman" w:cs="Times New Roman"/>
          <w:sz w:val="24"/>
          <w:szCs w:val="24"/>
        </w:rPr>
        <w:t>star</w:t>
      </w:r>
      <w:proofErr w:type="spellEnd"/>
      <w:r w:rsidRPr="003A31C5">
        <w:rPr>
          <w:rFonts w:ascii="Times New Roman" w:hAnsi="Times New Roman" w:cs="Times New Roman"/>
          <w:sz w:val="24"/>
          <w:szCs w:val="24"/>
        </w:rPr>
        <w:t>); кроме того, у картины может быть более одного продюсера (</w:t>
      </w:r>
      <w:proofErr w:type="spellStart"/>
      <w:r w:rsidRPr="003A31C5">
        <w:rPr>
          <w:rFonts w:ascii="Times New Roman" w:hAnsi="Times New Roman" w:cs="Times New Roman"/>
          <w:sz w:val="24"/>
          <w:szCs w:val="24"/>
        </w:rPr>
        <w:t>producer</w:t>
      </w:r>
      <w:proofErr w:type="spellEnd"/>
      <w:r w:rsidRPr="003A31C5">
        <w:rPr>
          <w:rFonts w:ascii="Times New Roman" w:hAnsi="Times New Roman" w:cs="Times New Roman"/>
          <w:sz w:val="24"/>
          <w:szCs w:val="24"/>
        </w:rPr>
        <w:t>). Одна и та же звезда может сниматься в нескольких кинокартинах; и продюсер может работать над несколькими картинами. </w:t>
      </w:r>
    </w:p>
    <w:p w:rsidR="003A31C5" w:rsidRPr="003A31C5" w:rsidRDefault="003A31C5" w:rsidP="003A3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31C5">
        <w:rPr>
          <w:rFonts w:ascii="Times New Roman" w:hAnsi="Times New Roman" w:cs="Times New Roman"/>
          <w:b/>
          <w:bCs/>
          <w:sz w:val="24"/>
          <w:szCs w:val="24"/>
        </w:rPr>
        <w:t>Провести нормализацию отношения до 5НФ.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220"/>
        <w:gridCol w:w="2475"/>
      </w:tblGrid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Star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Producer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Handsome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Handsome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Boring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Movie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</w:tbl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526069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color w:val="526069"/>
          <w:sz w:val="24"/>
          <w:szCs w:val="24"/>
          <w:lang w:eastAsia="ru-RU"/>
        </w:rPr>
        <w:t> 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Все значения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составных атрибутов нет, значит отношение находится в 1НФ. 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2) </w:t>
      </w: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</w:t>
      </w:r>
      <w:r w:rsidRPr="003A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3A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{Title, Star, Producer}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атрибуты: отсутствуют.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находится в 2НФ, так как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нет.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находится в 3НФ, так как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нет.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 находится в НФБК, так как оно содержит только один потенциальный ключ.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4) Аномалия вставки</w:t>
      </w:r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: При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попытке добавить в отношение новый кортеж (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Lovely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Lady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Pursestrings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) мы обязаны добавить также и кортеж (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Handsome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Pursestrings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как все продюсеры одного фильма обязаны иметь один и тот же список звёзд.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Аномалия удаления</w:t>
      </w:r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: При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попытке удалить из отношения новый кортеж (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Lovely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Lady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Pursestrings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) мы обязаны удалить также и кортеж (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Handsome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Pursestrings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), так как все продюсеры одного фильма обязаны иметь один и тот же список звёзд.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Аномалии обновления: При изменении имени продюсера в кортеже (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Lovely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Lady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Pursestrings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придётся изменить имя продюсера и в кортеже (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Handsome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Pursestrings</w:t>
      </w:r>
      <w:proofErr w:type="spellEnd"/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) ,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 как все продюсеры одного фильма обязаны иметь один и тот же список звёзд.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не находится в 4 НФ, так как оно содержит нетривиальную многозначную зависимость.</w:t>
      </w: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 Из наличия кортежей: {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Lovely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Lady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Bags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} (x y z1) и {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Handsome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} (x y1 z) следует наличие кортежей: {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Lovely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Lady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Helen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Pursesrings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} (x y z) {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Great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Film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Handsome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Money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Bags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}.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220"/>
        <w:gridCol w:w="2475"/>
      </w:tblGrid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Handsome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Handsome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</w:tbl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5) МЗ: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Star|Produсer</w:t>
      </w:r>
      <w:proofErr w:type="spellEnd"/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6) Чтобы устранить аномалии необходимо</w:t>
      </w:r>
    </w:p>
    <w:p w:rsidR="003A31C5" w:rsidRPr="003A31C5" w:rsidRDefault="003A31C5" w:rsidP="003A3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разбить исходное отношение на два, каждое из которых будет содержать атрибуты одной (из пары) МЗ, приводящей к нарушению 4НФ:</w:t>
      </w:r>
    </w:p>
    <w:p w:rsidR="003A31C5" w:rsidRPr="003A31C5" w:rsidRDefault="003A31C5" w:rsidP="003A31C5">
      <w:pPr>
        <w:shd w:val="clear" w:color="auto" w:fill="FFFFFF"/>
        <w:spacing w:after="7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R1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220"/>
      </w:tblGrid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Star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Handsome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Man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Boring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Movie</w:t>
            </w:r>
            <w:proofErr w:type="spellEnd"/>
          </w:p>
        </w:tc>
        <w:tc>
          <w:tcPr>
            <w:tcW w:w="2220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Lovely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Lady</w:t>
            </w:r>
            <w:proofErr w:type="spellEnd"/>
          </w:p>
        </w:tc>
      </w:tr>
    </w:tbl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1НФ, так как все значения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 {</w:t>
      </w:r>
      <w:proofErr w:type="spellStart"/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Title,Star</w:t>
      </w:r>
      <w:proofErr w:type="spellEnd"/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}.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 нет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зависимость:нет</w:t>
      </w:r>
      <w:proofErr w:type="spellEnd"/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2 НФ, так как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нет.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R1 находится в 3 НФ, так как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нет.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R1 находится в НФБК, так как детерминант один и он является ключом.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R1 находится в 4 НФ, так как содержит менее 3-х атрибутов.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R1 находится в 5 НФ, так как содержит менее 3-х атрибутов.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R2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2475"/>
      </w:tblGrid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Title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Producer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Money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Great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  <w:tr w:rsidR="003A31C5" w:rsidRPr="003A31C5" w:rsidTr="003A31C5">
        <w:tc>
          <w:tcPr>
            <w:tcW w:w="172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Boring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Movie</w:t>
            </w:r>
            <w:proofErr w:type="spellEnd"/>
          </w:p>
        </w:tc>
        <w:tc>
          <w:tcPr>
            <w:tcW w:w="2475" w:type="dxa"/>
            <w:hideMark/>
          </w:tcPr>
          <w:p w:rsidR="003A31C5" w:rsidRPr="003A31C5" w:rsidRDefault="003A31C5" w:rsidP="003A31C5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Helen</w:t>
            </w:r>
            <w:proofErr w:type="spellEnd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A31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Pursestrings</w:t>
            </w:r>
            <w:proofErr w:type="spellEnd"/>
          </w:p>
        </w:tc>
      </w:tr>
    </w:tbl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1НФ, так как все значения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атомарны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составных атрибутов нет, порядок </w:t>
      </w:r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  и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столбцов не несет в себе никакой информации, все столбцы имеют уникальные имена, отсутствуют повторяющиеся строки.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Первичный ключ в отношении: {</w:t>
      </w:r>
      <w:proofErr w:type="spellStart"/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Title,Producer</w:t>
      </w:r>
      <w:proofErr w:type="spellEnd"/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}.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Неключевые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атрибуты:  нет</w:t>
      </w:r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</w:t>
      </w:r>
      <w:proofErr w:type="spellStart"/>
      <w:proofErr w:type="gram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зависимость:нет</w:t>
      </w:r>
      <w:proofErr w:type="spellEnd"/>
      <w:proofErr w:type="gram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2 НФ, так как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нет. 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Отношение R2 находится в 3 НФ, так как </w:t>
      </w:r>
      <w:proofErr w:type="spellStart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неключевых</w:t>
      </w:r>
      <w:proofErr w:type="spellEnd"/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атрибутов нет.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R2 находится в НФБК, так как детерминант один и он является ключом.</w:t>
      </w:r>
    </w:p>
    <w:p w:rsidR="003A31C5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R2 находится в 4 НФ, так как содержит менее 3-х атрибутов.</w:t>
      </w:r>
    </w:p>
    <w:p w:rsidR="00685F8B" w:rsidRPr="003A31C5" w:rsidRDefault="003A31C5" w:rsidP="003A31C5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R2 находится в 5 НФ, так как содержит менее 3-х атрибутов.</w:t>
      </w:r>
      <w:bookmarkStart w:id="0" w:name="_GoBack"/>
      <w:bookmarkEnd w:id="0"/>
    </w:p>
    <w:sectPr w:rsidR="00685F8B" w:rsidRPr="003A3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C5"/>
    <w:rsid w:val="003A31C5"/>
    <w:rsid w:val="0068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FCE7"/>
  <w15:chartTrackingRefBased/>
  <w15:docId w15:val="{0AB21DB8-4E3C-41FC-96AB-8F6DFEC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A31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0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0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9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Саньков</dc:creator>
  <cp:keywords/>
  <dc:description/>
  <cp:lastModifiedBy>Алексей Саньков</cp:lastModifiedBy>
  <cp:revision>1</cp:revision>
  <dcterms:created xsi:type="dcterms:W3CDTF">2023-03-27T11:18:00Z</dcterms:created>
  <dcterms:modified xsi:type="dcterms:W3CDTF">2023-03-27T11:24:00Z</dcterms:modified>
</cp:coreProperties>
</file>