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306" w:rsidRDefault="00366306"/>
    <w:p w:rsidR="00366306" w:rsidRDefault="00366306">
      <w:pPr>
        <w:pStyle w:val="Ttulo"/>
      </w:pPr>
    </w:p>
    <w:p w:rsidR="00366306" w:rsidRDefault="00366306">
      <w:pPr>
        <w:pStyle w:val="Ttulo"/>
      </w:pPr>
    </w:p>
    <w:p w:rsidR="00366306" w:rsidRDefault="00366306">
      <w:pPr>
        <w:pStyle w:val="Ttulo"/>
      </w:pPr>
    </w:p>
    <w:p w:rsidR="00366306" w:rsidRDefault="00366306">
      <w:pPr>
        <w:pStyle w:val="Ttulo"/>
      </w:pPr>
    </w:p>
    <w:p w:rsidR="00366306" w:rsidRDefault="00366306">
      <w:pPr>
        <w:pStyle w:val="Ttulo"/>
      </w:pPr>
    </w:p>
    <w:p w:rsidR="00366306" w:rsidRDefault="00366306">
      <w:pPr>
        <w:pStyle w:val="Ttulo"/>
      </w:pPr>
    </w:p>
    <w:p w:rsidR="00366306" w:rsidRDefault="00366306">
      <w:pPr>
        <w:pStyle w:val="Ttulo"/>
      </w:pPr>
    </w:p>
    <w:p w:rsidR="00366306" w:rsidRDefault="00C00444">
      <w:pPr>
        <w:pStyle w:val="Ttulo"/>
      </w:pPr>
      <w:proofErr w:type="spellStart"/>
      <w:r>
        <w:t>Pard</w:t>
      </w:r>
      <w:proofErr w:type="spellEnd"/>
      <w:r>
        <w:t xml:space="preserve"> </w:t>
      </w:r>
      <w:proofErr w:type="spellStart"/>
      <w:r>
        <w:t>All</w:t>
      </w:r>
      <w:proofErr w:type="spellEnd"/>
    </w:p>
    <w:p w:rsidR="00366306" w:rsidRDefault="00C0044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Versão 1.0</w:t>
      </w:r>
      <w:bookmarkStart w:id="0" w:name="_GoBack"/>
      <w:bookmarkEnd w:id="0"/>
    </w:p>
    <w:p w:rsidR="00366306" w:rsidRDefault="00366306"/>
    <w:p w:rsidR="00366306" w:rsidRDefault="00C00444">
      <w:pPr>
        <w:jc w:val="center"/>
        <w:rPr>
          <w:b/>
        </w:rPr>
      </w:pPr>
      <w:r>
        <w:rPr>
          <w:b/>
        </w:rPr>
        <w:t>Plano de Gerenciamento de Mudanças</w:t>
      </w:r>
    </w:p>
    <w:p w:rsidR="00366306" w:rsidRDefault="00366306"/>
    <w:p w:rsidR="00366306" w:rsidRDefault="00366306"/>
    <w:p w:rsidR="00366306" w:rsidRDefault="00366306"/>
    <w:p w:rsidR="00366306" w:rsidRDefault="00366306"/>
    <w:p w:rsidR="00366306" w:rsidRDefault="00366306"/>
    <w:p w:rsidR="00366306" w:rsidRDefault="00366306"/>
    <w:p w:rsidR="00366306" w:rsidRDefault="00366306"/>
    <w:p w:rsidR="00366306" w:rsidRDefault="00366306"/>
    <w:p w:rsidR="00366306" w:rsidRDefault="00366306"/>
    <w:p w:rsidR="00366306" w:rsidRDefault="00366306"/>
    <w:p w:rsidR="00366306" w:rsidRDefault="00366306"/>
    <w:p w:rsidR="00366306" w:rsidRDefault="00366306"/>
    <w:p w:rsidR="00366306" w:rsidRDefault="00366306"/>
    <w:p w:rsidR="00366306" w:rsidRDefault="00366306">
      <w:pPr>
        <w:pStyle w:val="Ttulo1"/>
      </w:pPr>
    </w:p>
    <w:p w:rsidR="00366306" w:rsidRDefault="00C00444">
      <w:pPr>
        <w:pStyle w:val="Ttulo1"/>
      </w:pPr>
      <w:bookmarkStart w:id="1" w:name="_Toc412968500"/>
      <w:r>
        <w:t>Histórico de Revisão</w:t>
      </w:r>
      <w:bookmarkEnd w:id="1"/>
      <w:r>
        <w:t xml:space="preserve"> </w:t>
      </w:r>
    </w:p>
    <w:p w:rsidR="00366306" w:rsidRDefault="00366306"/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1100"/>
        <w:gridCol w:w="850"/>
        <w:gridCol w:w="5246"/>
        <w:gridCol w:w="1448"/>
      </w:tblGrid>
      <w:tr w:rsidR="00366306">
        <w:tc>
          <w:tcPr>
            <w:tcW w:w="1100" w:type="dxa"/>
            <w:shd w:val="clear" w:color="auto" w:fill="D9D9D9" w:themeFill="background1" w:themeFillShade="D9"/>
            <w:tcMar>
              <w:left w:w="108" w:type="dxa"/>
            </w:tcMar>
          </w:tcPr>
          <w:p w:rsidR="00366306" w:rsidRDefault="00C00444">
            <w:pPr>
              <w:spacing w:after="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850" w:type="dxa"/>
            <w:shd w:val="clear" w:color="auto" w:fill="D9D9D9" w:themeFill="background1" w:themeFillShade="D9"/>
            <w:tcMar>
              <w:left w:w="108" w:type="dxa"/>
            </w:tcMar>
          </w:tcPr>
          <w:p w:rsidR="00366306" w:rsidRDefault="00C00444">
            <w:pPr>
              <w:spacing w:after="0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5245" w:type="dxa"/>
            <w:shd w:val="clear" w:color="auto" w:fill="D9D9D9" w:themeFill="background1" w:themeFillShade="D9"/>
            <w:tcMar>
              <w:left w:w="108" w:type="dxa"/>
            </w:tcMar>
          </w:tcPr>
          <w:p w:rsidR="00366306" w:rsidRDefault="00C00444">
            <w:pPr>
              <w:spacing w:after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48" w:type="dxa"/>
            <w:shd w:val="clear" w:color="auto" w:fill="D9D9D9" w:themeFill="background1" w:themeFillShade="D9"/>
            <w:tcMar>
              <w:left w:w="108" w:type="dxa"/>
            </w:tcMar>
          </w:tcPr>
          <w:p w:rsidR="00366306" w:rsidRDefault="00C00444">
            <w:pPr>
              <w:spacing w:after="0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66306">
        <w:tc>
          <w:tcPr>
            <w:tcW w:w="1100" w:type="dxa"/>
            <w:shd w:val="clear" w:color="auto" w:fill="FFFFFF" w:themeFill="background1"/>
            <w:tcMar>
              <w:left w:w="108" w:type="dxa"/>
            </w:tcMar>
          </w:tcPr>
          <w:p w:rsidR="00366306" w:rsidRDefault="00C00444">
            <w:pPr>
              <w:spacing w:after="0"/>
            </w:pPr>
            <w:r>
              <w:t>27/02/15</w:t>
            </w:r>
          </w:p>
        </w:tc>
        <w:tc>
          <w:tcPr>
            <w:tcW w:w="850" w:type="dxa"/>
            <w:shd w:val="clear" w:color="auto" w:fill="FFFFFF" w:themeFill="background1"/>
            <w:tcMar>
              <w:left w:w="108" w:type="dxa"/>
            </w:tcMar>
          </w:tcPr>
          <w:p w:rsidR="00366306" w:rsidRDefault="00C00444">
            <w:pPr>
              <w:spacing w:after="0"/>
            </w:pPr>
            <w:r>
              <w:t>1.0.0</w:t>
            </w:r>
          </w:p>
        </w:tc>
        <w:tc>
          <w:tcPr>
            <w:tcW w:w="5245" w:type="dxa"/>
            <w:shd w:val="clear" w:color="auto" w:fill="FFFFFF" w:themeFill="background1"/>
            <w:tcMar>
              <w:left w:w="108" w:type="dxa"/>
            </w:tcMar>
          </w:tcPr>
          <w:p w:rsidR="00366306" w:rsidRDefault="00C00444">
            <w:pPr>
              <w:spacing w:after="0"/>
            </w:pPr>
            <w:r>
              <w:t>Criação do Documento de Gerência de Mudanças</w:t>
            </w:r>
          </w:p>
        </w:tc>
        <w:tc>
          <w:tcPr>
            <w:tcW w:w="1448" w:type="dxa"/>
            <w:shd w:val="clear" w:color="auto" w:fill="FFFFFF" w:themeFill="background1"/>
            <w:tcMar>
              <w:left w:w="108" w:type="dxa"/>
            </w:tcMar>
          </w:tcPr>
          <w:p w:rsidR="00366306" w:rsidRDefault="00C00444">
            <w:pPr>
              <w:spacing w:after="0"/>
            </w:pPr>
            <w:r>
              <w:t>Davi Melo</w:t>
            </w:r>
          </w:p>
        </w:tc>
      </w:tr>
      <w:tr w:rsidR="00366306">
        <w:tc>
          <w:tcPr>
            <w:tcW w:w="1100" w:type="dxa"/>
            <w:shd w:val="clear" w:color="auto" w:fill="FFFFFF" w:themeFill="background1"/>
            <w:tcMar>
              <w:left w:w="108" w:type="dxa"/>
            </w:tcMar>
          </w:tcPr>
          <w:p w:rsidR="00366306" w:rsidRDefault="00C00444">
            <w:pPr>
              <w:spacing w:after="0"/>
            </w:pPr>
            <w:r>
              <w:t>28/02/15</w:t>
            </w:r>
          </w:p>
        </w:tc>
        <w:tc>
          <w:tcPr>
            <w:tcW w:w="850" w:type="dxa"/>
            <w:shd w:val="clear" w:color="auto" w:fill="FFFFFF" w:themeFill="background1"/>
            <w:tcMar>
              <w:left w:w="108" w:type="dxa"/>
            </w:tcMar>
          </w:tcPr>
          <w:p w:rsidR="00366306" w:rsidRDefault="00C00444">
            <w:pPr>
              <w:spacing w:after="0"/>
            </w:pPr>
            <w:r>
              <w:t>1.0.1</w:t>
            </w:r>
          </w:p>
        </w:tc>
        <w:tc>
          <w:tcPr>
            <w:tcW w:w="5245" w:type="dxa"/>
            <w:shd w:val="clear" w:color="auto" w:fill="FFFFFF" w:themeFill="background1"/>
            <w:tcMar>
              <w:left w:w="108" w:type="dxa"/>
            </w:tcMar>
          </w:tcPr>
          <w:p w:rsidR="00366306" w:rsidRDefault="00C00444" w:rsidP="0052656C">
            <w:pPr>
              <w:spacing w:after="0"/>
            </w:pPr>
            <w:r>
              <w:t xml:space="preserve">Atualização do </w:t>
            </w:r>
            <w:proofErr w:type="gramStart"/>
            <w:r w:rsidR="0052656C">
              <w:t>Plano Gerência</w:t>
            </w:r>
            <w:proofErr w:type="gramEnd"/>
            <w:r>
              <w:t xml:space="preserve"> de Mudanças</w:t>
            </w:r>
          </w:p>
        </w:tc>
        <w:tc>
          <w:tcPr>
            <w:tcW w:w="1448" w:type="dxa"/>
            <w:shd w:val="clear" w:color="auto" w:fill="FFFFFF" w:themeFill="background1"/>
            <w:tcMar>
              <w:left w:w="108" w:type="dxa"/>
            </w:tcMar>
          </w:tcPr>
          <w:p w:rsidR="00366306" w:rsidRDefault="00C00444">
            <w:pPr>
              <w:spacing w:after="0"/>
            </w:pPr>
            <w:r>
              <w:t>Davi Melo</w:t>
            </w:r>
          </w:p>
        </w:tc>
      </w:tr>
      <w:tr w:rsidR="00366306">
        <w:tc>
          <w:tcPr>
            <w:tcW w:w="1100" w:type="dxa"/>
            <w:shd w:val="clear" w:color="auto" w:fill="FFFFFF" w:themeFill="background1"/>
            <w:tcMar>
              <w:left w:w="108" w:type="dxa"/>
            </w:tcMar>
          </w:tcPr>
          <w:p w:rsidR="00366306" w:rsidRDefault="00366306">
            <w:pPr>
              <w:spacing w:after="0"/>
            </w:pPr>
          </w:p>
        </w:tc>
        <w:tc>
          <w:tcPr>
            <w:tcW w:w="850" w:type="dxa"/>
            <w:shd w:val="clear" w:color="auto" w:fill="FFFFFF" w:themeFill="background1"/>
            <w:tcMar>
              <w:left w:w="108" w:type="dxa"/>
            </w:tcMar>
          </w:tcPr>
          <w:p w:rsidR="00366306" w:rsidRDefault="00366306">
            <w:pPr>
              <w:spacing w:after="0"/>
            </w:pPr>
          </w:p>
        </w:tc>
        <w:tc>
          <w:tcPr>
            <w:tcW w:w="5245" w:type="dxa"/>
            <w:shd w:val="clear" w:color="auto" w:fill="FFFFFF" w:themeFill="background1"/>
            <w:tcMar>
              <w:left w:w="108" w:type="dxa"/>
            </w:tcMar>
          </w:tcPr>
          <w:p w:rsidR="00366306" w:rsidRDefault="00366306">
            <w:pPr>
              <w:spacing w:after="0"/>
            </w:pPr>
          </w:p>
        </w:tc>
        <w:tc>
          <w:tcPr>
            <w:tcW w:w="1448" w:type="dxa"/>
            <w:shd w:val="clear" w:color="auto" w:fill="FFFFFF" w:themeFill="background1"/>
            <w:tcMar>
              <w:left w:w="108" w:type="dxa"/>
            </w:tcMar>
          </w:tcPr>
          <w:p w:rsidR="00366306" w:rsidRDefault="00366306">
            <w:pPr>
              <w:spacing w:after="0"/>
            </w:pPr>
          </w:p>
        </w:tc>
      </w:tr>
    </w:tbl>
    <w:p w:rsidR="00366306" w:rsidRDefault="00366306"/>
    <w:p w:rsidR="00366306" w:rsidRDefault="00366306"/>
    <w:p w:rsidR="00366306" w:rsidRDefault="00366306"/>
    <w:p w:rsidR="00366306" w:rsidRDefault="00366306"/>
    <w:p w:rsidR="00366306" w:rsidRDefault="00366306">
      <w:pPr>
        <w:jc w:val="right"/>
      </w:pPr>
    </w:p>
    <w:p w:rsidR="00366306" w:rsidRDefault="00366306">
      <w:pPr>
        <w:jc w:val="right"/>
      </w:pPr>
    </w:p>
    <w:p w:rsidR="00366306" w:rsidRDefault="00C00444">
      <w:r>
        <w:br w:type="page"/>
      </w:r>
    </w:p>
    <w:bookmarkStart w:id="2" w:name="_Toc412968501" w:displacedByCustomXml="next"/>
    <w:sdt>
      <w:sdtPr>
        <w:id w:val="1946571661"/>
        <w:docPartObj>
          <w:docPartGallery w:val="Table of Contents"/>
          <w:docPartUnique/>
        </w:docPartObj>
      </w:sdtPr>
      <w:sdtEndPr/>
      <w:sdtContent>
        <w:p w:rsidR="00366306" w:rsidRDefault="00C00444">
          <w:pPr>
            <w:pStyle w:val="ContentsHeading"/>
          </w:pPr>
          <w:r>
            <w:t>Índice</w:t>
          </w:r>
        </w:p>
      </w:sdtContent>
    </w:sdt>
    <w:bookmarkEnd w:id="2" w:displacedByCustomXml="prev"/>
    <w:p w:rsidR="00897292" w:rsidRDefault="00C00444">
      <w:pPr>
        <w:pStyle w:val="Sumrio1"/>
        <w:tabs>
          <w:tab w:val="right" w:leader="dot" w:pos="8494"/>
        </w:tabs>
        <w:rPr>
          <w:noProof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12968500" w:history="1">
        <w:r w:rsidR="00897292" w:rsidRPr="009C4575">
          <w:rPr>
            <w:rStyle w:val="Hyperlink"/>
            <w:noProof/>
          </w:rPr>
          <w:t>Histórico de Revisão</w:t>
        </w:r>
        <w:r w:rsidR="00897292">
          <w:rPr>
            <w:noProof/>
            <w:webHidden/>
          </w:rPr>
          <w:tab/>
        </w:r>
        <w:r w:rsidR="00897292">
          <w:rPr>
            <w:noProof/>
            <w:webHidden/>
          </w:rPr>
          <w:fldChar w:fldCharType="begin"/>
        </w:r>
        <w:r w:rsidR="00897292">
          <w:rPr>
            <w:noProof/>
            <w:webHidden/>
          </w:rPr>
          <w:instrText xml:space="preserve"> PAGEREF _Toc412968500 \h </w:instrText>
        </w:r>
        <w:r w:rsidR="00897292">
          <w:rPr>
            <w:noProof/>
            <w:webHidden/>
          </w:rPr>
        </w:r>
        <w:r w:rsidR="00897292">
          <w:rPr>
            <w:noProof/>
            <w:webHidden/>
          </w:rPr>
          <w:fldChar w:fldCharType="separate"/>
        </w:r>
        <w:r w:rsidR="00897292">
          <w:rPr>
            <w:noProof/>
            <w:webHidden/>
          </w:rPr>
          <w:t>2</w:t>
        </w:r>
        <w:r w:rsidR="00897292">
          <w:rPr>
            <w:noProof/>
            <w:webHidden/>
          </w:rPr>
          <w:fldChar w:fldCharType="end"/>
        </w:r>
      </w:hyperlink>
    </w:p>
    <w:p w:rsidR="00897292" w:rsidRDefault="00897292">
      <w:pPr>
        <w:pStyle w:val="Sumrio1"/>
        <w:tabs>
          <w:tab w:val="right" w:leader="dot" w:pos="8494"/>
        </w:tabs>
        <w:rPr>
          <w:noProof/>
        </w:rPr>
      </w:pPr>
      <w:hyperlink w:anchor="_Toc412968501" w:history="1">
        <w:r w:rsidRPr="009C4575">
          <w:rPr>
            <w:rStyle w:val="Hyperlink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_Toc412968501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7292" w:rsidRDefault="00897292">
      <w:pPr>
        <w:pStyle w:val="Sumrio1"/>
        <w:tabs>
          <w:tab w:val="right" w:leader="dot" w:pos="8494"/>
        </w:tabs>
        <w:rPr>
          <w:noProof/>
        </w:rPr>
      </w:pPr>
      <w:hyperlink w:anchor="_Toc412968502" w:history="1">
        <w:r w:rsidRPr="009C4575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_Toc412968502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7292" w:rsidRDefault="00897292">
      <w:pPr>
        <w:pStyle w:val="Sumrio1"/>
        <w:tabs>
          <w:tab w:val="right" w:leader="dot" w:pos="8494"/>
        </w:tabs>
        <w:rPr>
          <w:noProof/>
        </w:rPr>
      </w:pPr>
      <w:hyperlink w:anchor="_Toc412968503" w:history="1">
        <w:r w:rsidRPr="009C4575">
          <w:rPr>
            <w:rStyle w:val="Hyperlink"/>
            <w:noProof/>
          </w:rPr>
          <w:t>Finalidade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_Toc412968503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7292" w:rsidRDefault="00897292">
      <w:pPr>
        <w:pStyle w:val="Sumrio1"/>
        <w:tabs>
          <w:tab w:val="right" w:leader="dot" w:pos="8494"/>
        </w:tabs>
        <w:rPr>
          <w:noProof/>
        </w:rPr>
      </w:pPr>
      <w:hyperlink w:anchor="_Toc412968504" w:history="1">
        <w:r w:rsidRPr="009C4575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_Toc412968504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7292" w:rsidRDefault="00897292">
      <w:pPr>
        <w:pStyle w:val="Sumrio1"/>
        <w:tabs>
          <w:tab w:val="right" w:leader="dot" w:pos="8494"/>
        </w:tabs>
        <w:rPr>
          <w:noProof/>
        </w:rPr>
      </w:pPr>
      <w:hyperlink w:anchor="_Toc412968505" w:history="1">
        <w:r w:rsidRPr="009C4575">
          <w:rPr>
            <w:rStyle w:val="Hyperlink"/>
            <w:noProof/>
          </w:rPr>
          <w:t>Definição, Acrônimos e Abreviações.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_Toc412968505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7292" w:rsidRDefault="00897292">
      <w:pPr>
        <w:pStyle w:val="Sumrio1"/>
        <w:tabs>
          <w:tab w:val="right" w:leader="dot" w:pos="8494"/>
        </w:tabs>
        <w:rPr>
          <w:noProof/>
        </w:rPr>
      </w:pPr>
      <w:hyperlink w:anchor="_Toc412968506" w:history="1">
        <w:r w:rsidRPr="009C4575">
          <w:rPr>
            <w:rStyle w:val="Hyperlink"/>
            <w:noProof/>
          </w:rPr>
          <w:t>Referência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_Toc412968506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7292" w:rsidRDefault="00897292">
      <w:pPr>
        <w:pStyle w:val="Sumrio1"/>
        <w:tabs>
          <w:tab w:val="right" w:leader="dot" w:pos="8494"/>
        </w:tabs>
        <w:rPr>
          <w:noProof/>
        </w:rPr>
      </w:pPr>
      <w:hyperlink w:anchor="_Toc412968507" w:history="1">
        <w:r w:rsidRPr="009C4575">
          <w:rPr>
            <w:rStyle w:val="Hyperlink"/>
            <w:noProof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_Toc412968507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7292" w:rsidRDefault="00897292">
      <w:pPr>
        <w:pStyle w:val="Sumrio1"/>
        <w:tabs>
          <w:tab w:val="right" w:leader="dot" w:pos="8494"/>
        </w:tabs>
        <w:rPr>
          <w:noProof/>
        </w:rPr>
      </w:pPr>
      <w:hyperlink w:anchor="_Toc412968508" w:history="1">
        <w:r w:rsidRPr="009C4575">
          <w:rPr>
            <w:rStyle w:val="Hyperlink"/>
            <w:noProof/>
          </w:rPr>
          <w:t>Papéis e 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_Toc412968508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7292" w:rsidRDefault="00897292">
      <w:pPr>
        <w:pStyle w:val="Sumrio1"/>
        <w:tabs>
          <w:tab w:val="right" w:leader="dot" w:pos="8494"/>
        </w:tabs>
        <w:rPr>
          <w:noProof/>
        </w:rPr>
      </w:pPr>
      <w:hyperlink w:anchor="_Toc412968509" w:history="1">
        <w:r w:rsidRPr="009C4575">
          <w:rPr>
            <w:rStyle w:val="Hyperlink"/>
            <w:noProof/>
          </w:rPr>
          <w:t>Processo de Controle de Mudança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_Toc412968509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7292" w:rsidRDefault="00897292">
      <w:pPr>
        <w:pStyle w:val="Sumrio2"/>
        <w:tabs>
          <w:tab w:val="right" w:leader="dot" w:pos="8494"/>
        </w:tabs>
        <w:rPr>
          <w:noProof/>
        </w:rPr>
      </w:pPr>
      <w:hyperlink w:anchor="_Toc412968510" w:history="1">
        <w:r w:rsidRPr="009C4575">
          <w:rPr>
            <w:rStyle w:val="Hyperlink"/>
            <w:noProof/>
          </w:rPr>
          <w:t>Solicitação da Mudança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_Toc412968510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7292" w:rsidRDefault="00897292">
      <w:pPr>
        <w:pStyle w:val="Sumrio2"/>
        <w:tabs>
          <w:tab w:val="right" w:leader="dot" w:pos="8494"/>
        </w:tabs>
        <w:rPr>
          <w:noProof/>
        </w:rPr>
      </w:pPr>
      <w:hyperlink w:anchor="_Toc412968511" w:history="1">
        <w:r w:rsidRPr="009C4575">
          <w:rPr>
            <w:rStyle w:val="Hyperlink"/>
            <w:noProof/>
          </w:rPr>
          <w:t>Avalia Impacto da Mudança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_Toc412968511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7292" w:rsidRDefault="00897292">
      <w:pPr>
        <w:pStyle w:val="Sumrio2"/>
        <w:tabs>
          <w:tab w:val="right" w:leader="dot" w:pos="8494"/>
        </w:tabs>
        <w:rPr>
          <w:noProof/>
        </w:rPr>
      </w:pPr>
      <w:hyperlink w:anchor="_Toc412968512" w:history="1">
        <w:r w:rsidRPr="009C4575">
          <w:rPr>
            <w:rStyle w:val="Hyperlink"/>
            <w:noProof/>
          </w:rPr>
          <w:t>Documento e Submeter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_Toc412968512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7292" w:rsidRDefault="00897292">
      <w:pPr>
        <w:pStyle w:val="Sumrio2"/>
        <w:tabs>
          <w:tab w:val="right" w:leader="dot" w:pos="8494"/>
        </w:tabs>
        <w:rPr>
          <w:noProof/>
        </w:rPr>
      </w:pPr>
      <w:hyperlink w:anchor="_Toc412968513" w:history="1">
        <w:r w:rsidRPr="009C4575">
          <w:rPr>
            <w:rStyle w:val="Hyperlink"/>
            <w:noProof/>
          </w:rPr>
          <w:t>Aprovação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_Toc412968513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66306" w:rsidRDefault="00C00444">
      <w:r>
        <w:fldChar w:fldCharType="end"/>
      </w:r>
    </w:p>
    <w:p w:rsidR="00366306" w:rsidRDefault="00366306"/>
    <w:p w:rsidR="00366306" w:rsidRDefault="00C00444">
      <w:r>
        <w:br w:type="page"/>
      </w:r>
    </w:p>
    <w:p w:rsidR="00366306" w:rsidRDefault="00C00444">
      <w:pPr>
        <w:pStyle w:val="Ttulo1"/>
      </w:pPr>
      <w:bookmarkStart w:id="3" w:name="_Toc412968502"/>
      <w:r>
        <w:lastRenderedPageBreak/>
        <w:t>Introdução</w:t>
      </w:r>
      <w:bookmarkEnd w:id="3"/>
    </w:p>
    <w:p w:rsidR="00366306" w:rsidRDefault="00366306"/>
    <w:p w:rsidR="00366306" w:rsidRDefault="00C00444">
      <w:r>
        <w:tab/>
        <w:t>Esse documento identifica os papéis e responsabilidades, definindo processos e ferramentas a serem utilizadas para o controle de solicitações de mudanças.</w:t>
      </w:r>
    </w:p>
    <w:p w:rsidR="00366306" w:rsidRDefault="00366306"/>
    <w:p w:rsidR="00366306" w:rsidRDefault="00C00444">
      <w:pPr>
        <w:pStyle w:val="Ttulo1"/>
      </w:pPr>
      <w:bookmarkStart w:id="4" w:name="_Toc412968503"/>
      <w:r>
        <w:t>Finalidade</w:t>
      </w:r>
      <w:bookmarkEnd w:id="4"/>
    </w:p>
    <w:p w:rsidR="00366306" w:rsidRDefault="00366306"/>
    <w:p w:rsidR="00366306" w:rsidRDefault="00C00444">
      <w:r>
        <w:tab/>
        <w:t xml:space="preserve">Documento responsável por processo e ferramentas de solicitações de mudanças do projeto </w:t>
      </w:r>
      <w:proofErr w:type="spellStart"/>
      <w:r>
        <w:t>Pard</w:t>
      </w:r>
      <w:proofErr w:type="spellEnd"/>
      <w:r>
        <w:t xml:space="preserve"> </w:t>
      </w:r>
      <w:proofErr w:type="spellStart"/>
      <w:r>
        <w:t>All</w:t>
      </w:r>
      <w:proofErr w:type="spellEnd"/>
      <w:r>
        <w:t>.</w:t>
      </w:r>
    </w:p>
    <w:p w:rsidR="00366306" w:rsidRDefault="00366306"/>
    <w:p w:rsidR="00366306" w:rsidRDefault="00C00444">
      <w:pPr>
        <w:pStyle w:val="Ttulo1"/>
      </w:pPr>
      <w:bookmarkStart w:id="5" w:name="_Toc412968504"/>
      <w:r>
        <w:t>Escopo</w:t>
      </w:r>
      <w:bookmarkEnd w:id="5"/>
    </w:p>
    <w:p w:rsidR="00366306" w:rsidRDefault="00366306"/>
    <w:p w:rsidR="00366306" w:rsidRDefault="00C00444">
      <w:r>
        <w:tab/>
        <w:t xml:space="preserve">Aplicação ao sistema </w:t>
      </w:r>
      <w:proofErr w:type="spellStart"/>
      <w:r>
        <w:t>App</w:t>
      </w:r>
      <w:proofErr w:type="spellEnd"/>
      <w:r>
        <w:t>-Esc.</w:t>
      </w:r>
    </w:p>
    <w:p w:rsidR="00366306" w:rsidRDefault="00366306"/>
    <w:p w:rsidR="00366306" w:rsidRDefault="00C00444">
      <w:pPr>
        <w:pStyle w:val="Ttulo1"/>
      </w:pPr>
      <w:bookmarkStart w:id="6" w:name="_Toc412968505"/>
      <w:r>
        <w:t>Definição, Acrônimos e Abreviações.</w:t>
      </w:r>
      <w:bookmarkEnd w:id="6"/>
    </w:p>
    <w:p w:rsidR="00366306" w:rsidRDefault="00366306"/>
    <w:p w:rsidR="00366306" w:rsidRDefault="00C00444">
      <w:r>
        <w:tab/>
        <w:t>Esta seção esta definida no artefato de Plano de Gerência de Configuração.</w:t>
      </w:r>
    </w:p>
    <w:p w:rsidR="00366306" w:rsidRDefault="00366306"/>
    <w:p w:rsidR="00366306" w:rsidRDefault="00C00444">
      <w:pPr>
        <w:pStyle w:val="Ttulo1"/>
      </w:pPr>
      <w:bookmarkStart w:id="7" w:name="_Toc412968506"/>
      <w:r>
        <w:t>Referência</w:t>
      </w:r>
      <w:bookmarkEnd w:id="7"/>
      <w:r>
        <w:t xml:space="preserve"> </w:t>
      </w:r>
    </w:p>
    <w:p w:rsidR="00366306" w:rsidRDefault="00366306"/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3510"/>
        <w:gridCol w:w="1133"/>
        <w:gridCol w:w="1276"/>
        <w:gridCol w:w="2725"/>
      </w:tblGrid>
      <w:tr w:rsidR="00366306">
        <w:tc>
          <w:tcPr>
            <w:tcW w:w="3509" w:type="dxa"/>
            <w:shd w:val="clear" w:color="auto" w:fill="D9D9D9" w:themeFill="background1" w:themeFillShade="D9"/>
            <w:tcMar>
              <w:left w:w="108" w:type="dxa"/>
            </w:tcMar>
          </w:tcPr>
          <w:p w:rsidR="00366306" w:rsidRDefault="00C00444">
            <w:pPr>
              <w:spacing w:after="0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33" w:type="dxa"/>
            <w:shd w:val="clear" w:color="auto" w:fill="D9D9D9" w:themeFill="background1" w:themeFillShade="D9"/>
            <w:tcMar>
              <w:left w:w="108" w:type="dxa"/>
            </w:tcMar>
          </w:tcPr>
          <w:p w:rsidR="00366306" w:rsidRDefault="00C00444">
            <w:pPr>
              <w:spacing w:after="0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276" w:type="dxa"/>
            <w:shd w:val="clear" w:color="auto" w:fill="D9D9D9" w:themeFill="background1" w:themeFillShade="D9"/>
            <w:tcMar>
              <w:left w:w="108" w:type="dxa"/>
            </w:tcMar>
          </w:tcPr>
          <w:p w:rsidR="00366306" w:rsidRDefault="00C00444">
            <w:pPr>
              <w:spacing w:after="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725" w:type="dxa"/>
            <w:shd w:val="clear" w:color="auto" w:fill="D9D9D9" w:themeFill="background1" w:themeFillShade="D9"/>
            <w:tcMar>
              <w:left w:w="108" w:type="dxa"/>
            </w:tcMar>
          </w:tcPr>
          <w:p w:rsidR="00366306" w:rsidRDefault="00C00444">
            <w:pPr>
              <w:spacing w:after="0"/>
              <w:rPr>
                <w:b/>
              </w:rPr>
            </w:pPr>
            <w:r>
              <w:rPr>
                <w:b/>
              </w:rPr>
              <w:t>Onde pode ser Obtido</w:t>
            </w:r>
          </w:p>
        </w:tc>
      </w:tr>
      <w:tr w:rsidR="00366306">
        <w:tc>
          <w:tcPr>
            <w:tcW w:w="3509" w:type="dxa"/>
            <w:shd w:val="clear" w:color="auto" w:fill="auto"/>
            <w:tcMar>
              <w:left w:w="108" w:type="dxa"/>
            </w:tcMar>
          </w:tcPr>
          <w:p w:rsidR="00366306" w:rsidRDefault="00C00444">
            <w:pPr>
              <w:spacing w:after="0"/>
            </w:pPr>
            <w:r>
              <w:t>Plano de Gerência de Configuração</w:t>
            </w: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366306" w:rsidRDefault="00C00444">
            <w:pPr>
              <w:spacing w:after="0"/>
            </w:pPr>
            <w:r>
              <w:t>1.1.1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366306" w:rsidRDefault="00C00444">
            <w:pPr>
              <w:spacing w:after="0"/>
            </w:pPr>
            <w:r>
              <w:t>25/02/15</w:t>
            </w:r>
          </w:p>
        </w:tc>
        <w:tc>
          <w:tcPr>
            <w:tcW w:w="2725" w:type="dxa"/>
            <w:shd w:val="clear" w:color="auto" w:fill="auto"/>
            <w:tcMar>
              <w:left w:w="108" w:type="dxa"/>
            </w:tcMar>
          </w:tcPr>
          <w:p w:rsidR="00366306" w:rsidRDefault="00C00444">
            <w:pPr>
              <w:spacing w:after="0"/>
            </w:pPr>
            <w:r>
              <w:t>Pasta de Planos</w:t>
            </w:r>
          </w:p>
        </w:tc>
      </w:tr>
      <w:tr w:rsidR="00366306">
        <w:tc>
          <w:tcPr>
            <w:tcW w:w="3509" w:type="dxa"/>
            <w:shd w:val="clear" w:color="auto" w:fill="auto"/>
            <w:tcMar>
              <w:left w:w="108" w:type="dxa"/>
            </w:tcMar>
          </w:tcPr>
          <w:p w:rsidR="00366306" w:rsidRDefault="00C00444">
            <w:pPr>
              <w:spacing w:after="0"/>
            </w:pPr>
            <w:r>
              <w:t>Plano de Gerência de Mudanças</w:t>
            </w: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366306" w:rsidRDefault="00C00444">
            <w:pPr>
              <w:spacing w:after="0"/>
            </w:pPr>
            <w:r>
              <w:t>1.0.0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366306" w:rsidRDefault="00C00444">
            <w:pPr>
              <w:spacing w:after="0"/>
            </w:pPr>
            <w:r>
              <w:t>27/02/15</w:t>
            </w:r>
          </w:p>
        </w:tc>
        <w:tc>
          <w:tcPr>
            <w:tcW w:w="2725" w:type="dxa"/>
            <w:shd w:val="clear" w:color="auto" w:fill="auto"/>
            <w:tcMar>
              <w:left w:w="108" w:type="dxa"/>
            </w:tcMar>
          </w:tcPr>
          <w:p w:rsidR="00366306" w:rsidRDefault="00C00444">
            <w:pPr>
              <w:spacing w:after="0"/>
            </w:pPr>
            <w:r>
              <w:t>Pasta de Planos</w:t>
            </w:r>
          </w:p>
        </w:tc>
      </w:tr>
      <w:tr w:rsidR="00366306">
        <w:tc>
          <w:tcPr>
            <w:tcW w:w="3509" w:type="dxa"/>
            <w:shd w:val="clear" w:color="auto" w:fill="auto"/>
            <w:tcMar>
              <w:left w:w="108" w:type="dxa"/>
            </w:tcMar>
          </w:tcPr>
          <w:p w:rsidR="00366306" w:rsidRDefault="00366306">
            <w:pPr>
              <w:spacing w:after="0"/>
            </w:pP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 w:rsidR="00366306" w:rsidRDefault="00366306">
            <w:pPr>
              <w:spacing w:after="0"/>
            </w:pP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366306" w:rsidRDefault="00366306">
            <w:pPr>
              <w:spacing w:after="0"/>
            </w:pPr>
          </w:p>
        </w:tc>
        <w:tc>
          <w:tcPr>
            <w:tcW w:w="2725" w:type="dxa"/>
            <w:shd w:val="clear" w:color="auto" w:fill="auto"/>
            <w:tcMar>
              <w:left w:w="108" w:type="dxa"/>
            </w:tcMar>
          </w:tcPr>
          <w:p w:rsidR="00366306" w:rsidRDefault="00366306">
            <w:pPr>
              <w:spacing w:after="0"/>
            </w:pPr>
          </w:p>
        </w:tc>
      </w:tr>
    </w:tbl>
    <w:p w:rsidR="00366306" w:rsidRDefault="00366306"/>
    <w:p w:rsidR="00366306" w:rsidRDefault="00C00444">
      <w:pPr>
        <w:pStyle w:val="Ttulo1"/>
      </w:pPr>
      <w:bookmarkStart w:id="8" w:name="_Toc412968507"/>
      <w:r>
        <w:t>Visão Geral</w:t>
      </w:r>
      <w:bookmarkEnd w:id="8"/>
    </w:p>
    <w:p w:rsidR="00366306" w:rsidRDefault="00366306"/>
    <w:p w:rsidR="00366306" w:rsidRDefault="00C00444">
      <w:r>
        <w:tab/>
        <w:t>Este documento está organizado em seções e subseções, onde descrevem as características do sistema, e estar organizado da seguinte forma:</w:t>
      </w:r>
    </w:p>
    <w:p w:rsidR="00366306" w:rsidRDefault="00C00444">
      <w:r>
        <w:lastRenderedPageBreak/>
        <w:t>Na seção 1, a Introdução, onde fornece uma visão geral de todo o seu conteúdo e inclui as seguintes subseções: a Finalidade, o Escopo, as Definições, os Acrônimos, as Abreviações, as Referências e a Visão Geral deste documento.</w:t>
      </w:r>
    </w:p>
    <w:p w:rsidR="00366306" w:rsidRDefault="00C00444">
      <w:r>
        <w:t>Na seção 2, apresentam-se os Papéis e Responsabilidades, onde define todos os envolvidos na solicitação da mudança.</w:t>
      </w:r>
    </w:p>
    <w:p w:rsidR="00366306" w:rsidRDefault="00C00444">
      <w:r>
        <w:t>Na seção 3, apresenta Processo de Controle de Mudança.</w:t>
      </w:r>
    </w:p>
    <w:p w:rsidR="00366306" w:rsidRDefault="00366306"/>
    <w:p w:rsidR="00366306" w:rsidRDefault="00C00444">
      <w:pPr>
        <w:pStyle w:val="Ttulo1"/>
      </w:pPr>
      <w:bookmarkStart w:id="9" w:name="_Toc412968508"/>
      <w:r>
        <w:t>Papéis e Responsabilidades</w:t>
      </w:r>
      <w:bookmarkEnd w:id="9"/>
    </w:p>
    <w:p w:rsidR="00366306" w:rsidRDefault="00366306"/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161"/>
        <w:gridCol w:w="3758"/>
        <w:gridCol w:w="2725"/>
      </w:tblGrid>
      <w:tr w:rsidR="00366306">
        <w:tc>
          <w:tcPr>
            <w:tcW w:w="2161" w:type="dxa"/>
            <w:shd w:val="clear" w:color="auto" w:fill="D9D9D9" w:themeFill="background1" w:themeFillShade="D9"/>
            <w:tcMar>
              <w:left w:w="108" w:type="dxa"/>
            </w:tcMar>
          </w:tcPr>
          <w:p w:rsidR="00366306" w:rsidRDefault="00C00444">
            <w:pPr>
              <w:spacing w:after="0"/>
              <w:rPr>
                <w:b/>
              </w:rPr>
            </w:pPr>
            <w:r>
              <w:rPr>
                <w:b/>
              </w:rPr>
              <w:t>Papéis</w:t>
            </w:r>
          </w:p>
        </w:tc>
        <w:tc>
          <w:tcPr>
            <w:tcW w:w="3758" w:type="dxa"/>
            <w:shd w:val="clear" w:color="auto" w:fill="D9D9D9" w:themeFill="background1" w:themeFillShade="D9"/>
            <w:tcMar>
              <w:left w:w="108" w:type="dxa"/>
            </w:tcMar>
          </w:tcPr>
          <w:p w:rsidR="00366306" w:rsidRDefault="00C00444">
            <w:pPr>
              <w:spacing w:after="0"/>
              <w:rPr>
                <w:b/>
              </w:rPr>
            </w:pPr>
            <w:r>
              <w:rPr>
                <w:b/>
              </w:rPr>
              <w:t>Responsabilidade</w:t>
            </w:r>
          </w:p>
        </w:tc>
        <w:tc>
          <w:tcPr>
            <w:tcW w:w="2725" w:type="dxa"/>
            <w:shd w:val="clear" w:color="auto" w:fill="D9D9D9" w:themeFill="background1" w:themeFillShade="D9"/>
            <w:tcMar>
              <w:left w:w="108" w:type="dxa"/>
            </w:tcMar>
          </w:tcPr>
          <w:p w:rsidR="00366306" w:rsidRDefault="00C00444">
            <w:pPr>
              <w:spacing w:after="0"/>
              <w:rPr>
                <w:b/>
              </w:rPr>
            </w:pPr>
            <w:r>
              <w:rPr>
                <w:b/>
              </w:rPr>
              <w:t>Integrantes</w:t>
            </w:r>
          </w:p>
        </w:tc>
      </w:tr>
      <w:tr w:rsidR="00366306">
        <w:tc>
          <w:tcPr>
            <w:tcW w:w="2161" w:type="dxa"/>
            <w:shd w:val="clear" w:color="auto" w:fill="FFFFFF" w:themeFill="background1"/>
            <w:tcMar>
              <w:left w:w="108" w:type="dxa"/>
            </w:tcMar>
          </w:tcPr>
          <w:p w:rsidR="00366306" w:rsidRDefault="00C00444">
            <w:pPr>
              <w:spacing w:after="0"/>
            </w:pPr>
            <w:r>
              <w:t>Solicitantes</w:t>
            </w:r>
          </w:p>
        </w:tc>
        <w:tc>
          <w:tcPr>
            <w:tcW w:w="3758" w:type="dxa"/>
            <w:shd w:val="clear" w:color="auto" w:fill="FFFFFF" w:themeFill="background1"/>
            <w:tcMar>
              <w:left w:w="108" w:type="dxa"/>
            </w:tcMar>
          </w:tcPr>
          <w:p w:rsidR="00366306" w:rsidRDefault="00C00444">
            <w:pPr>
              <w:spacing w:after="0"/>
            </w:pPr>
            <w:r>
              <w:t>Solicitação de Mudanças</w:t>
            </w:r>
          </w:p>
        </w:tc>
        <w:tc>
          <w:tcPr>
            <w:tcW w:w="2725" w:type="dxa"/>
            <w:shd w:val="clear" w:color="auto" w:fill="FFFFFF" w:themeFill="background1"/>
            <w:tcMar>
              <w:left w:w="108" w:type="dxa"/>
            </w:tcMar>
          </w:tcPr>
          <w:p w:rsidR="00366306" w:rsidRDefault="00C00444">
            <w:pPr>
              <w:spacing w:after="0"/>
            </w:pPr>
            <w:r>
              <w:t xml:space="preserve">Todos </w:t>
            </w:r>
            <w:r w:rsidR="003A49A0">
              <w:t>dos projetos</w:t>
            </w:r>
          </w:p>
        </w:tc>
      </w:tr>
      <w:tr w:rsidR="00366306">
        <w:tc>
          <w:tcPr>
            <w:tcW w:w="2161" w:type="dxa"/>
            <w:shd w:val="clear" w:color="auto" w:fill="FFFFFF" w:themeFill="background1"/>
            <w:tcMar>
              <w:left w:w="108" w:type="dxa"/>
            </w:tcMar>
          </w:tcPr>
          <w:p w:rsidR="00366306" w:rsidRDefault="00C00444">
            <w:pPr>
              <w:spacing w:after="0"/>
            </w:pPr>
            <w:r>
              <w:t>Gerente de Mudanças</w:t>
            </w:r>
          </w:p>
        </w:tc>
        <w:tc>
          <w:tcPr>
            <w:tcW w:w="3758" w:type="dxa"/>
            <w:shd w:val="clear" w:color="auto" w:fill="FFFFFF" w:themeFill="background1"/>
            <w:tcMar>
              <w:left w:w="108" w:type="dxa"/>
            </w:tcMar>
          </w:tcPr>
          <w:p w:rsidR="00366306" w:rsidRDefault="00C00444">
            <w:pPr>
              <w:spacing w:after="0"/>
            </w:pPr>
            <w:r>
              <w:t>Avalia o impacto das mudanças sobre os aspectos de escopo do prazo e custo;</w:t>
            </w:r>
          </w:p>
          <w:p w:rsidR="00366306" w:rsidRDefault="00C00444">
            <w:pPr>
              <w:spacing w:after="0"/>
            </w:pPr>
            <w:r>
              <w:t xml:space="preserve">Documento submete </w:t>
            </w:r>
            <w:r w:rsidR="003A49A0">
              <w:t>as solicitações</w:t>
            </w:r>
            <w:r>
              <w:t xml:space="preserve"> ao CCM;</w:t>
            </w:r>
          </w:p>
          <w:p w:rsidR="00366306" w:rsidRDefault="00366306">
            <w:pPr>
              <w:spacing w:after="0"/>
            </w:pPr>
          </w:p>
        </w:tc>
        <w:tc>
          <w:tcPr>
            <w:tcW w:w="2725" w:type="dxa"/>
            <w:shd w:val="clear" w:color="auto" w:fill="FFFFFF" w:themeFill="background1"/>
            <w:tcMar>
              <w:left w:w="108" w:type="dxa"/>
            </w:tcMar>
          </w:tcPr>
          <w:p w:rsidR="00366306" w:rsidRDefault="00C00444">
            <w:pPr>
              <w:spacing w:after="0"/>
            </w:pPr>
            <w:r>
              <w:t>Davi Melo</w:t>
            </w:r>
          </w:p>
        </w:tc>
      </w:tr>
      <w:tr w:rsidR="00366306">
        <w:tc>
          <w:tcPr>
            <w:tcW w:w="2161" w:type="dxa"/>
            <w:shd w:val="clear" w:color="auto" w:fill="FFFFFF" w:themeFill="background1"/>
            <w:tcMar>
              <w:left w:w="108" w:type="dxa"/>
            </w:tcMar>
          </w:tcPr>
          <w:p w:rsidR="00366306" w:rsidRDefault="00C00444">
            <w:pPr>
              <w:spacing w:after="0"/>
            </w:pPr>
            <w:r>
              <w:t>Comitê de Controle de Mudanças (CCM)</w:t>
            </w:r>
          </w:p>
        </w:tc>
        <w:tc>
          <w:tcPr>
            <w:tcW w:w="3758" w:type="dxa"/>
            <w:shd w:val="clear" w:color="auto" w:fill="FFFFFF" w:themeFill="background1"/>
            <w:tcMar>
              <w:left w:w="108" w:type="dxa"/>
            </w:tcMar>
          </w:tcPr>
          <w:p w:rsidR="00366306" w:rsidRDefault="00C00444">
            <w:pPr>
              <w:spacing w:after="0"/>
            </w:pPr>
            <w:r>
              <w:t>Responsável em autorizar ou rejeitar as solicitações as solicitações de mudanças</w:t>
            </w:r>
          </w:p>
        </w:tc>
        <w:tc>
          <w:tcPr>
            <w:tcW w:w="2725" w:type="dxa"/>
            <w:shd w:val="clear" w:color="auto" w:fill="FFFFFF" w:themeFill="background1"/>
            <w:tcMar>
              <w:left w:w="108" w:type="dxa"/>
            </w:tcMar>
          </w:tcPr>
          <w:p w:rsidR="00366306" w:rsidRDefault="00C00444">
            <w:pPr>
              <w:spacing w:after="0"/>
            </w:pPr>
            <w:proofErr w:type="spellStart"/>
            <w:r>
              <w:t>Alexssander</w:t>
            </w:r>
            <w:proofErr w:type="spellEnd"/>
            <w:r>
              <w:t xml:space="preserve"> </w:t>
            </w:r>
            <w:proofErr w:type="spellStart"/>
            <w:r>
              <w:t>Callor</w:t>
            </w:r>
            <w:proofErr w:type="spellEnd"/>
          </w:p>
        </w:tc>
      </w:tr>
    </w:tbl>
    <w:p w:rsidR="00366306" w:rsidRDefault="00366306"/>
    <w:p w:rsidR="00366306" w:rsidRDefault="00C00444">
      <w:pPr>
        <w:pStyle w:val="Ttulo1"/>
      </w:pPr>
      <w:bookmarkStart w:id="10" w:name="_Toc412968509"/>
      <w:r>
        <w:t>Processo de Controle de Mudança</w:t>
      </w:r>
      <w:bookmarkEnd w:id="10"/>
    </w:p>
    <w:p w:rsidR="00366306" w:rsidRDefault="00366306"/>
    <w:p w:rsidR="00366306" w:rsidRDefault="00C00444" w:rsidP="009B35D7">
      <w:pPr>
        <w:pStyle w:val="Ttulo2"/>
      </w:pPr>
      <w:bookmarkStart w:id="11" w:name="_Toc412968510"/>
      <w:r>
        <w:t>Solicitação da Mudança</w:t>
      </w:r>
      <w:bookmarkEnd w:id="11"/>
    </w:p>
    <w:p w:rsidR="00366306" w:rsidRDefault="00366306"/>
    <w:p w:rsidR="00366306" w:rsidRDefault="00C00444" w:rsidP="009B35D7">
      <w:r>
        <w:tab/>
        <w:t xml:space="preserve">Uma </w:t>
      </w:r>
      <w:r w:rsidR="00C6709D">
        <w:t>mudança</w:t>
      </w:r>
      <w:r>
        <w:t xml:space="preserve"> pode ser solicitada por qualquer </w:t>
      </w:r>
      <w:proofErr w:type="spellStart"/>
      <w:r>
        <w:rPr>
          <w:i/>
          <w:iCs/>
        </w:rPr>
        <w:t>stakholders</w:t>
      </w:r>
      <w:proofErr w:type="spellEnd"/>
      <w:r>
        <w:t>, uma vez detectada a necessidade de mudanças, a mesma deve ser comunicado formalmente ao Gerente de Mudanças que por sua vez, atribuir uma identificação única para solicitação.</w:t>
      </w:r>
    </w:p>
    <w:p w:rsidR="009B35D7" w:rsidRDefault="009B35D7" w:rsidP="009B35D7"/>
    <w:p w:rsidR="00366306" w:rsidRDefault="00C00444" w:rsidP="009B35D7">
      <w:pPr>
        <w:pStyle w:val="Ttulo2"/>
      </w:pPr>
      <w:bookmarkStart w:id="12" w:name="__DdeLink__1114_734650252"/>
      <w:bookmarkStart w:id="13" w:name="_Toc412968511"/>
      <w:r>
        <w:t>Avalia Impacto da Mudança</w:t>
      </w:r>
      <w:bookmarkEnd w:id="12"/>
      <w:bookmarkEnd w:id="13"/>
      <w:r>
        <w:t xml:space="preserve"> </w:t>
      </w:r>
      <w:r>
        <w:tab/>
      </w:r>
    </w:p>
    <w:p w:rsidR="00366306" w:rsidRDefault="00366306"/>
    <w:p w:rsidR="00366306" w:rsidRDefault="00C00444">
      <w:r>
        <w:tab/>
        <w:t>O gerente de mudança deverá coordenar com a equipe a avaliação do impacto gerado pela solicitação de mudança proposta, conforme a tabela a seguir:</w:t>
      </w:r>
    </w:p>
    <w:p w:rsidR="00366306" w:rsidRDefault="0036630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9B35D7" w:rsidTr="009B35D7">
        <w:trPr>
          <w:trHeight w:val="282"/>
        </w:trPr>
        <w:tc>
          <w:tcPr>
            <w:tcW w:w="2376" w:type="dxa"/>
            <w:shd w:val="clear" w:color="auto" w:fill="D9D9D9" w:themeFill="background1" w:themeFillShade="D9"/>
          </w:tcPr>
          <w:p w:rsidR="009B35D7" w:rsidRPr="00A070EE" w:rsidRDefault="009B35D7" w:rsidP="009B35D7">
            <w:pPr>
              <w:pStyle w:val="TableContents"/>
              <w:spacing w:after="0"/>
              <w:rPr>
                <w:b/>
              </w:rPr>
            </w:pPr>
            <w:r w:rsidRPr="00A070EE">
              <w:rPr>
                <w:b/>
              </w:rPr>
              <w:t>Tipo de Mudança</w:t>
            </w:r>
          </w:p>
        </w:tc>
        <w:tc>
          <w:tcPr>
            <w:tcW w:w="6268" w:type="dxa"/>
            <w:shd w:val="clear" w:color="auto" w:fill="D9D9D9" w:themeFill="background1" w:themeFillShade="D9"/>
          </w:tcPr>
          <w:p w:rsidR="009B35D7" w:rsidRPr="00A070EE" w:rsidRDefault="009B35D7" w:rsidP="009B35D7">
            <w:pPr>
              <w:pStyle w:val="TableContents"/>
              <w:spacing w:after="0"/>
              <w:rPr>
                <w:b/>
              </w:rPr>
            </w:pPr>
            <w:r w:rsidRPr="00A070EE">
              <w:rPr>
                <w:b/>
              </w:rPr>
              <w:t>Análise de Impacto</w:t>
            </w:r>
          </w:p>
        </w:tc>
      </w:tr>
      <w:tr w:rsidR="009B35D7" w:rsidTr="009B35D7">
        <w:tc>
          <w:tcPr>
            <w:tcW w:w="2376" w:type="dxa"/>
          </w:tcPr>
          <w:p w:rsidR="009B35D7" w:rsidRDefault="009B35D7" w:rsidP="009B35D7">
            <w:pPr>
              <w:pStyle w:val="TableContents"/>
              <w:spacing w:after="0"/>
            </w:pPr>
            <w:r>
              <w:lastRenderedPageBreak/>
              <w:t>Custo</w:t>
            </w:r>
          </w:p>
        </w:tc>
        <w:tc>
          <w:tcPr>
            <w:tcW w:w="6268" w:type="dxa"/>
          </w:tcPr>
          <w:p w:rsidR="009B35D7" w:rsidRDefault="009B35D7" w:rsidP="009B35D7">
            <w:pPr>
              <w:pStyle w:val="TableContents"/>
              <w:spacing w:after="0"/>
            </w:pPr>
            <w:r>
              <w:t>Avaliar a variação de custo ajustamento o escopo e tempo;</w:t>
            </w:r>
          </w:p>
          <w:p w:rsidR="009B35D7" w:rsidRDefault="009B35D7" w:rsidP="009B35D7">
            <w:pPr>
              <w:pStyle w:val="TableContents"/>
              <w:spacing w:after="0"/>
            </w:pPr>
            <w:r>
              <w:t>Avaliar custo final do projeto;</w:t>
            </w:r>
          </w:p>
        </w:tc>
      </w:tr>
      <w:tr w:rsidR="009B35D7" w:rsidTr="009B35D7">
        <w:tc>
          <w:tcPr>
            <w:tcW w:w="2376" w:type="dxa"/>
          </w:tcPr>
          <w:p w:rsidR="009B35D7" w:rsidRDefault="009B35D7" w:rsidP="009B35D7">
            <w:pPr>
              <w:pStyle w:val="TableContents"/>
              <w:spacing w:after="0"/>
            </w:pPr>
            <w:r>
              <w:t>Cronograma</w:t>
            </w:r>
          </w:p>
        </w:tc>
        <w:tc>
          <w:tcPr>
            <w:tcW w:w="6268" w:type="dxa"/>
          </w:tcPr>
          <w:p w:rsidR="009B35D7" w:rsidRDefault="009B35D7" w:rsidP="009B35D7">
            <w:pPr>
              <w:pStyle w:val="TableContents"/>
              <w:spacing w:after="0"/>
            </w:pPr>
            <w:r>
              <w:t>Avaliar a alteração no prazo final do projeto;</w:t>
            </w:r>
          </w:p>
          <w:p w:rsidR="009B35D7" w:rsidRDefault="009B35D7" w:rsidP="009B35D7">
            <w:pPr>
              <w:spacing w:after="0"/>
            </w:pPr>
            <w:r>
              <w:t>Avaliar riscos associados com a mudança de cronograma (escopo e custos associados);</w:t>
            </w:r>
          </w:p>
        </w:tc>
      </w:tr>
      <w:tr w:rsidR="009B35D7" w:rsidTr="009B35D7">
        <w:tc>
          <w:tcPr>
            <w:tcW w:w="2376" w:type="dxa"/>
          </w:tcPr>
          <w:p w:rsidR="009B35D7" w:rsidRDefault="009B35D7" w:rsidP="009B35D7">
            <w:pPr>
              <w:pStyle w:val="TableContents"/>
              <w:spacing w:after="0"/>
            </w:pPr>
            <w:r>
              <w:t>Escopo</w:t>
            </w:r>
          </w:p>
        </w:tc>
        <w:tc>
          <w:tcPr>
            <w:tcW w:w="6268" w:type="dxa"/>
          </w:tcPr>
          <w:p w:rsidR="009B35D7" w:rsidRDefault="009B35D7" w:rsidP="009B35D7">
            <w:pPr>
              <w:spacing w:after="0"/>
            </w:pPr>
            <w:r>
              <w:t>Avaliar o plano de trabalho;</w:t>
            </w:r>
          </w:p>
        </w:tc>
      </w:tr>
    </w:tbl>
    <w:p w:rsidR="009B35D7" w:rsidRDefault="009B35D7"/>
    <w:p w:rsidR="00366306" w:rsidRDefault="00C00444" w:rsidP="00A070EE">
      <w:pPr>
        <w:pStyle w:val="Ttulo2"/>
      </w:pPr>
      <w:bookmarkStart w:id="14" w:name="_Toc412968512"/>
      <w:r>
        <w:t>Documento e Submeter</w:t>
      </w:r>
      <w:bookmarkEnd w:id="14"/>
      <w:r>
        <w:t xml:space="preserve"> </w:t>
      </w:r>
      <w:r>
        <w:tab/>
      </w:r>
    </w:p>
    <w:p w:rsidR="00366306" w:rsidRDefault="00366306"/>
    <w:p w:rsidR="00366306" w:rsidRDefault="00C00444">
      <w:r>
        <w:tab/>
        <w:t>As solicitações devem ser documentadas na Planilha de Solicitação de Mudança e submetidas à aprovação do CCM.</w:t>
      </w:r>
    </w:p>
    <w:p w:rsidR="00366306" w:rsidRDefault="00366306"/>
    <w:p w:rsidR="00366306" w:rsidRDefault="00C00444" w:rsidP="00A070EE">
      <w:pPr>
        <w:pStyle w:val="Ttulo2"/>
      </w:pPr>
      <w:bookmarkStart w:id="15" w:name="_Toc412968513"/>
      <w:r>
        <w:t>Aprovação</w:t>
      </w:r>
      <w:bookmarkEnd w:id="15"/>
    </w:p>
    <w:p w:rsidR="00366306" w:rsidRDefault="00366306"/>
    <w:p w:rsidR="00366306" w:rsidRDefault="00C00444">
      <w:r>
        <w:tab/>
        <w:t xml:space="preserve">Após a autorização ou aprovação da solicitação da mudança, novos </w:t>
      </w:r>
      <w:proofErr w:type="spellStart"/>
      <w:r>
        <w:rPr>
          <w:i/>
          <w:iCs/>
        </w:rPr>
        <w:t>baselines</w:t>
      </w:r>
      <w:proofErr w:type="spellEnd"/>
      <w:r>
        <w:t xml:space="preserve"> de escopo, cronograma e custos serão estabelecidos com base nas </w:t>
      </w:r>
      <w:proofErr w:type="spellStart"/>
      <w:r>
        <w:rPr>
          <w:i/>
          <w:iCs/>
        </w:rPr>
        <w:t>baselines</w:t>
      </w:r>
      <w:proofErr w:type="spellEnd"/>
      <w:r>
        <w:t xml:space="preserve"> anteriores. O gerente do projeto estará formalmente autorizando a iniciar a execução das mudanças.</w:t>
      </w:r>
    </w:p>
    <w:sectPr w:rsidR="00366306">
      <w:footerReference w:type="default" r:id="rId8"/>
      <w:pgSz w:w="11906" w:h="16838"/>
      <w:pgMar w:top="1417" w:right="1701" w:bottom="1417" w:left="170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FAD" w:rsidRDefault="00C00444">
      <w:pPr>
        <w:spacing w:after="0" w:line="240" w:lineRule="auto"/>
      </w:pPr>
      <w:r>
        <w:separator/>
      </w:r>
    </w:p>
  </w:endnote>
  <w:endnote w:type="continuationSeparator" w:id="0">
    <w:p w:rsidR="00903FAD" w:rsidRDefault="00C00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3468847"/>
      <w:docPartObj>
        <w:docPartGallery w:val="Page Numbers (Bottom of Page)"/>
        <w:docPartUnique/>
      </w:docPartObj>
    </w:sdtPr>
    <w:sdtEndPr/>
    <w:sdtContent>
      <w:p w:rsidR="00366306" w:rsidRDefault="00C00444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95629">
          <w:rPr>
            <w:noProof/>
          </w:rPr>
          <w:t>2</w:t>
        </w:r>
        <w:r>
          <w:fldChar w:fldCharType="end"/>
        </w:r>
      </w:p>
    </w:sdtContent>
  </w:sdt>
  <w:p w:rsidR="00366306" w:rsidRDefault="00366306">
    <w:pPr>
      <w:pStyle w:val="Ttulo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FAD" w:rsidRDefault="00C00444">
      <w:pPr>
        <w:spacing w:after="0" w:line="240" w:lineRule="auto"/>
      </w:pPr>
      <w:r>
        <w:separator/>
      </w:r>
    </w:p>
  </w:footnote>
  <w:footnote w:type="continuationSeparator" w:id="0">
    <w:p w:rsidR="00903FAD" w:rsidRDefault="00C004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306"/>
    <w:rsid w:val="00001ED0"/>
    <w:rsid w:val="00207CC9"/>
    <w:rsid w:val="00366306"/>
    <w:rsid w:val="003A49A0"/>
    <w:rsid w:val="00413763"/>
    <w:rsid w:val="00447306"/>
    <w:rsid w:val="004C5A94"/>
    <w:rsid w:val="0052656C"/>
    <w:rsid w:val="005D4E13"/>
    <w:rsid w:val="006D0275"/>
    <w:rsid w:val="00860890"/>
    <w:rsid w:val="00897292"/>
    <w:rsid w:val="00903FAD"/>
    <w:rsid w:val="009B35D7"/>
    <w:rsid w:val="00A070EE"/>
    <w:rsid w:val="00A12A39"/>
    <w:rsid w:val="00B4060F"/>
    <w:rsid w:val="00C00444"/>
    <w:rsid w:val="00C3386F"/>
    <w:rsid w:val="00C6709D"/>
    <w:rsid w:val="00D95629"/>
    <w:rsid w:val="00F0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8E2A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2A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6E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rsid w:val="008E2A82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8E2A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E2A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6D6E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abealhoChar">
    <w:name w:val="Cabeçalho Char"/>
    <w:basedOn w:val="Fontepargpadro"/>
    <w:link w:val="Cabealho"/>
    <w:uiPriority w:val="99"/>
    <w:rsid w:val="007A1076"/>
  </w:style>
  <w:style w:type="character" w:customStyle="1" w:styleId="RodapChar">
    <w:name w:val="Rodapé Char"/>
    <w:basedOn w:val="Fontepargpadro"/>
    <w:link w:val="Rodap"/>
    <w:uiPriority w:val="99"/>
    <w:rsid w:val="007A1076"/>
  </w:style>
  <w:style w:type="character" w:styleId="nfaseIntensa">
    <w:name w:val="Intense Emphasis"/>
    <w:basedOn w:val="Fontepargpadro"/>
    <w:uiPriority w:val="21"/>
    <w:qFormat/>
    <w:rsid w:val="007A1076"/>
    <w:rPr>
      <w:b/>
      <w:bCs/>
      <w:i/>
      <w:iCs/>
      <w:color w:val="4F81BD" w:themeColor="accent1"/>
    </w:rPr>
  </w:style>
  <w:style w:type="character" w:customStyle="1" w:styleId="InternetLink">
    <w:name w:val="Internet Link"/>
    <w:basedOn w:val="Fontepargpadro"/>
    <w:uiPriority w:val="99"/>
    <w:unhideWhenUsed/>
    <w:rsid w:val="00901517"/>
    <w:rPr>
      <w:color w:val="0000FF" w:themeColor="hyperlink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1517"/>
    <w:rPr>
      <w:rFonts w:ascii="Tahoma" w:hAnsi="Tahoma" w:cs="Tahoma"/>
      <w:sz w:val="16"/>
      <w:szCs w:val="16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tulo">
    <w:name w:val="Title"/>
    <w:basedOn w:val="Normal"/>
    <w:next w:val="Normal"/>
    <w:link w:val="TtuloChar"/>
    <w:uiPriority w:val="10"/>
    <w:qFormat/>
    <w:rsid w:val="008E2A82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7A1076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7A1076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7552C"/>
    <w:pPr>
      <w:ind w:left="720"/>
      <w:contextualSpacing/>
    </w:pPr>
  </w:style>
  <w:style w:type="paragraph" w:customStyle="1" w:styleId="ContentsHeading">
    <w:name w:val="Contents Heading"/>
    <w:basedOn w:val="Ttulo1"/>
    <w:next w:val="Normal"/>
    <w:uiPriority w:val="39"/>
    <w:semiHidden/>
    <w:unhideWhenUsed/>
    <w:qFormat/>
    <w:rsid w:val="00901517"/>
    <w:rPr>
      <w:lang w:eastAsia="pt-BR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901517"/>
    <w:pPr>
      <w:spacing w:after="100"/>
      <w:ind w:left="440"/>
    </w:p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901517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01517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151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</w:style>
  <w:style w:type="table" w:styleId="Tabelacomgrade">
    <w:name w:val="Table Grid"/>
    <w:basedOn w:val="Tabelanormal"/>
    <w:uiPriority w:val="59"/>
    <w:rsid w:val="00DC25D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89729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9729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972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8E2A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2A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6E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rsid w:val="008E2A82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8E2A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E2A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6D6E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abealhoChar">
    <w:name w:val="Cabeçalho Char"/>
    <w:basedOn w:val="Fontepargpadro"/>
    <w:link w:val="Cabealho"/>
    <w:uiPriority w:val="99"/>
    <w:rsid w:val="007A1076"/>
  </w:style>
  <w:style w:type="character" w:customStyle="1" w:styleId="RodapChar">
    <w:name w:val="Rodapé Char"/>
    <w:basedOn w:val="Fontepargpadro"/>
    <w:link w:val="Rodap"/>
    <w:uiPriority w:val="99"/>
    <w:rsid w:val="007A1076"/>
  </w:style>
  <w:style w:type="character" w:styleId="nfaseIntensa">
    <w:name w:val="Intense Emphasis"/>
    <w:basedOn w:val="Fontepargpadro"/>
    <w:uiPriority w:val="21"/>
    <w:qFormat/>
    <w:rsid w:val="007A1076"/>
    <w:rPr>
      <w:b/>
      <w:bCs/>
      <w:i/>
      <w:iCs/>
      <w:color w:val="4F81BD" w:themeColor="accent1"/>
    </w:rPr>
  </w:style>
  <w:style w:type="character" w:customStyle="1" w:styleId="InternetLink">
    <w:name w:val="Internet Link"/>
    <w:basedOn w:val="Fontepargpadro"/>
    <w:uiPriority w:val="99"/>
    <w:unhideWhenUsed/>
    <w:rsid w:val="00901517"/>
    <w:rPr>
      <w:color w:val="0000FF" w:themeColor="hyperlink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1517"/>
    <w:rPr>
      <w:rFonts w:ascii="Tahoma" w:hAnsi="Tahoma" w:cs="Tahoma"/>
      <w:sz w:val="16"/>
      <w:szCs w:val="16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tulo">
    <w:name w:val="Title"/>
    <w:basedOn w:val="Normal"/>
    <w:next w:val="Normal"/>
    <w:link w:val="TtuloChar"/>
    <w:uiPriority w:val="10"/>
    <w:qFormat/>
    <w:rsid w:val="008E2A82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7A1076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7A1076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7552C"/>
    <w:pPr>
      <w:ind w:left="720"/>
      <w:contextualSpacing/>
    </w:pPr>
  </w:style>
  <w:style w:type="paragraph" w:customStyle="1" w:styleId="ContentsHeading">
    <w:name w:val="Contents Heading"/>
    <w:basedOn w:val="Ttulo1"/>
    <w:next w:val="Normal"/>
    <w:uiPriority w:val="39"/>
    <w:semiHidden/>
    <w:unhideWhenUsed/>
    <w:qFormat/>
    <w:rsid w:val="00901517"/>
    <w:rPr>
      <w:lang w:eastAsia="pt-BR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901517"/>
    <w:pPr>
      <w:spacing w:after="100"/>
      <w:ind w:left="440"/>
    </w:p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901517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01517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151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</w:style>
  <w:style w:type="table" w:styleId="Tabelacomgrade">
    <w:name w:val="Table Grid"/>
    <w:basedOn w:val="Tabelanormal"/>
    <w:uiPriority w:val="59"/>
    <w:rsid w:val="00DC25D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89729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9729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972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FA972-F688-46C9-A6E5-7E8351A89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4108</TotalTime>
  <Pages>6</Pages>
  <Words>667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63</cp:revision>
  <dcterms:created xsi:type="dcterms:W3CDTF">2015-02-27T17:24:00Z</dcterms:created>
  <dcterms:modified xsi:type="dcterms:W3CDTF">2015-03-01T13:21:00Z</dcterms:modified>
  <dc:language>pt-BR</dc:language>
</cp:coreProperties>
</file>