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4FA" w:rsidRDefault="005D44FA" w:rsidP="005D44FA">
      <w:r>
        <w:t>Основные функции, которые должны быть реализованы:</w:t>
      </w:r>
    </w:p>
    <w:p w:rsidR="00515C14" w:rsidRDefault="00515C14" w:rsidP="005D44FA">
      <w:bookmarkStart w:id="0" w:name="_GoBack"/>
      <w:bookmarkEnd w:id="0"/>
    </w:p>
    <w:p w:rsidR="005D44FA" w:rsidRDefault="005D44FA" w:rsidP="005D44FA">
      <w:r>
        <w:t xml:space="preserve">1. Создать систему учета товаров и интеграционных модулей между поставщиками товаров, сайтом и </w:t>
      </w:r>
      <w:proofErr w:type="spellStart"/>
      <w:r>
        <w:t>меркетплейсами</w:t>
      </w:r>
      <w:proofErr w:type="spellEnd"/>
    </w:p>
    <w:p w:rsidR="005D44FA" w:rsidRDefault="005D44FA" w:rsidP="005D44FA"/>
    <w:p w:rsidR="005D44FA" w:rsidRDefault="005D44FA" w:rsidP="005D44FA">
      <w:r>
        <w:t xml:space="preserve">1.1 Под интеграцией понимается полная синхронизация остатков товаров и цен (закупочных, оптовых и рыночных рекомендованных) между поставщиками и нашей системой учета в реальном времени, а также при заказе или отмене заказа товаров на сайте или из </w:t>
      </w:r>
      <w:proofErr w:type="spellStart"/>
      <w:r>
        <w:t>маркетплейсов</w:t>
      </w:r>
      <w:proofErr w:type="spellEnd"/>
      <w:r>
        <w:t xml:space="preserve"> отправлять заказы/отмены поставщикам.</w:t>
      </w:r>
    </w:p>
    <w:p w:rsidR="005D44FA" w:rsidRDefault="005D44FA" w:rsidP="005D44FA">
      <w:r>
        <w:t xml:space="preserve">1.2 Под системой учета товаров понимается ведение товарной номенклатуры включая описание товара с его характеристиками, а также его фото, видео и другой мультимедийный контент (по возможности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), а также учет полученных заказов либо отмены заказов с сайта и </w:t>
      </w:r>
      <w:proofErr w:type="spellStart"/>
      <w:r>
        <w:t>маркетплейса</w:t>
      </w:r>
      <w:proofErr w:type="spellEnd"/>
      <w:r>
        <w:t xml:space="preserve"> Озон.</w:t>
      </w:r>
    </w:p>
    <w:p w:rsidR="005D44FA" w:rsidRDefault="005D44FA" w:rsidP="005D44FA">
      <w:r>
        <w:t xml:space="preserve">1.3 Нужно подключить собственный склад (по возможности) и следующих поставщиков: </w:t>
      </w:r>
    </w:p>
    <w:p w:rsidR="005D44FA" w:rsidRDefault="005D44FA" w:rsidP="005D44FA">
      <w:r>
        <w:t xml:space="preserve">1. webmim.svrauto.ru, </w:t>
      </w:r>
    </w:p>
    <w:p w:rsidR="005D44FA" w:rsidRDefault="005D44FA" w:rsidP="005D44FA">
      <w:r>
        <w:t xml:space="preserve">2. b2b.brinex.ru, </w:t>
      </w:r>
    </w:p>
    <w:p w:rsidR="005D44FA" w:rsidRPr="005D44FA" w:rsidRDefault="005D44FA" w:rsidP="005D44FA">
      <w:pPr>
        <w:rPr>
          <w:lang w:val="en-US"/>
        </w:rPr>
      </w:pPr>
      <w:r w:rsidRPr="005D44FA">
        <w:rPr>
          <w:lang w:val="en-US"/>
        </w:rPr>
        <w:t xml:space="preserve">3. duplo.shinservice.ru, </w:t>
      </w:r>
    </w:p>
    <w:p w:rsidR="005D44FA" w:rsidRPr="005D44FA" w:rsidRDefault="005D44FA" w:rsidP="005D44FA">
      <w:pPr>
        <w:rPr>
          <w:lang w:val="en-US"/>
        </w:rPr>
      </w:pPr>
      <w:r w:rsidRPr="005D44FA">
        <w:rPr>
          <w:lang w:val="en-US"/>
        </w:rPr>
        <w:t xml:space="preserve">4. b2b.4tochki.ru, </w:t>
      </w:r>
    </w:p>
    <w:p w:rsidR="005D44FA" w:rsidRPr="005D44FA" w:rsidRDefault="005D44FA" w:rsidP="005D44FA">
      <w:pPr>
        <w:rPr>
          <w:lang w:val="en-US"/>
        </w:rPr>
      </w:pPr>
      <w:r w:rsidRPr="005D44FA">
        <w:rPr>
          <w:lang w:val="en-US"/>
        </w:rPr>
        <w:t xml:space="preserve">5. partner.centershin.ru, </w:t>
      </w:r>
    </w:p>
    <w:p w:rsidR="005D44FA" w:rsidRPr="005D44FA" w:rsidRDefault="005D44FA" w:rsidP="005D44FA">
      <w:pPr>
        <w:rPr>
          <w:lang w:val="en-US"/>
        </w:rPr>
      </w:pPr>
      <w:r w:rsidRPr="005D44FA">
        <w:rPr>
          <w:lang w:val="en-US"/>
        </w:rPr>
        <w:t xml:space="preserve">6. opt.mosautoshina.ru, </w:t>
      </w:r>
    </w:p>
    <w:p w:rsidR="005D44FA" w:rsidRPr="005D44FA" w:rsidRDefault="005D44FA" w:rsidP="005D44FA">
      <w:pPr>
        <w:rPr>
          <w:lang w:val="en-US"/>
        </w:rPr>
      </w:pPr>
      <w:r w:rsidRPr="005D44FA">
        <w:rPr>
          <w:lang w:val="en-US"/>
        </w:rPr>
        <w:t xml:space="preserve">7. shop.liftnet.ru, </w:t>
      </w:r>
    </w:p>
    <w:p w:rsidR="005D44FA" w:rsidRPr="005D44FA" w:rsidRDefault="005D44FA" w:rsidP="005D44FA">
      <w:pPr>
        <w:rPr>
          <w:lang w:val="en-US"/>
        </w:rPr>
      </w:pPr>
      <w:r w:rsidRPr="005D44FA">
        <w:rPr>
          <w:lang w:val="en-US"/>
        </w:rPr>
        <w:t>8. shop.rembat24.ru</w:t>
      </w:r>
    </w:p>
    <w:p w:rsidR="005D44FA" w:rsidRDefault="005D44FA" w:rsidP="005D44FA">
      <w:r>
        <w:t xml:space="preserve">1.4 Подключить пять кабинетов </w:t>
      </w:r>
      <w:proofErr w:type="spellStart"/>
      <w:r>
        <w:t>маркетплейса</w:t>
      </w:r>
      <w:proofErr w:type="spellEnd"/>
      <w:r>
        <w:t xml:space="preserve"> Озон (с четырьмя складами от четырех разных поставщиков в каждом кабинете). С возможностью при развитии проекта подключения новых поставщиков и других </w:t>
      </w:r>
      <w:proofErr w:type="spellStart"/>
      <w:r>
        <w:t>маркетплейсов</w:t>
      </w:r>
      <w:proofErr w:type="spellEnd"/>
    </w:p>
    <w:p w:rsidR="005D44FA" w:rsidRDefault="005D44FA" w:rsidP="005D44FA">
      <w:r>
        <w:t xml:space="preserve">1.5 Создание карточек товара легковые, грузовые, индустриальные, сельскохозяйственные шины и диски посредством </w:t>
      </w:r>
      <w:proofErr w:type="spellStart"/>
      <w:r>
        <w:t>парсинга</w:t>
      </w:r>
      <w:proofErr w:type="spellEnd"/>
      <w:r>
        <w:t xml:space="preserve"> товаров с сайта каталога. Диски будут продаваться только в интернет-магазине. В карточку должно входить минимум одна фотография и характеристики товара согласно требованиям к товарной номенклатуре Озон для шин на легковые автомобили (по требованию исполнителя </w:t>
      </w:r>
      <w:proofErr w:type="spellStart"/>
      <w:r>
        <w:t>предоставиться</w:t>
      </w:r>
      <w:proofErr w:type="spellEnd"/>
      <w:r>
        <w:t xml:space="preserve"> заказчиком) если есть у исполнителя данные по требованиям других </w:t>
      </w:r>
      <w:proofErr w:type="spellStart"/>
      <w:r>
        <w:t>маркетплейсов</w:t>
      </w:r>
      <w:proofErr w:type="spellEnd"/>
      <w:r>
        <w:t xml:space="preserve"> учесть их в карточке товара. Для всей товарной номенклатуры системы учета товаров в карточках товара должны быть указаны характеристики, предоставляемые поставщиками. Так как одни и те же товары могут продаваться у разных поставщиков, насколько возможно вести автоматическое сопоставление товарной номенклатуры между товарной номенклатуры в нашей учетной системе и поставщиками. Сопоставление товарной номенклатуры должно проводиться по коду поставщика, если она отсутствует у поставщика, то система учета должна показывать такие товары со схожими характеристиками определённой модели одного и того же бренда.</w:t>
      </w:r>
    </w:p>
    <w:p w:rsidR="005D44FA" w:rsidRDefault="005D44FA" w:rsidP="005D44FA">
      <w:r>
        <w:t>1.6 Желательно в карточке товара предусмотреть такой функционал: если одна и та же марка и модель, то автоматически использовать описание и другой мультимедийный контент для разных типоразмеров.</w:t>
      </w:r>
    </w:p>
    <w:p w:rsidR="005D44FA" w:rsidRDefault="005D44FA" w:rsidP="005D44FA">
      <w:r>
        <w:t xml:space="preserve">1.7 Формирование розничной цены при продаже на сайте и различных </w:t>
      </w:r>
      <w:proofErr w:type="spellStart"/>
      <w:r>
        <w:t>маркетплейсов</w:t>
      </w:r>
      <w:proofErr w:type="spellEnd"/>
      <w:r>
        <w:t xml:space="preserve">, с учетом рекомендованных цен от поставщиков либо процента наценки (процент наценки для разных </w:t>
      </w:r>
      <w:proofErr w:type="spellStart"/>
      <w:r>
        <w:t>маркетплейсов</w:t>
      </w:r>
      <w:proofErr w:type="spellEnd"/>
      <w:r>
        <w:t xml:space="preserve"> будет отличаться). Розничная цена, на сайте и </w:t>
      </w:r>
      <w:proofErr w:type="spellStart"/>
      <w:r>
        <w:t>маркетплейсе</w:t>
      </w:r>
      <w:proofErr w:type="spellEnd"/>
      <w:r>
        <w:t xml:space="preserve"> считается той которая будет выше: полученная от процента наценки либо рекомендованной ценой поставщика.</w:t>
      </w:r>
    </w:p>
    <w:p w:rsidR="005D44FA" w:rsidRDefault="005D44FA" w:rsidP="005D44FA">
      <w:r>
        <w:t xml:space="preserve">1.8 Оповещение </w:t>
      </w:r>
      <w:proofErr w:type="gramStart"/>
      <w:r>
        <w:t>в телеграмм</w:t>
      </w:r>
      <w:proofErr w:type="gramEnd"/>
      <w:r>
        <w:t xml:space="preserve"> при продаже отмены товаров с сайта, </w:t>
      </w:r>
      <w:proofErr w:type="spellStart"/>
      <w:r>
        <w:t>маркетплейсов</w:t>
      </w:r>
      <w:proofErr w:type="spellEnd"/>
      <w:r>
        <w:t xml:space="preserve"> должна входить следующая информация:</w:t>
      </w:r>
    </w:p>
    <w:p w:rsidR="005D44FA" w:rsidRDefault="005D44FA" w:rsidP="005D44FA">
      <w:r>
        <w:t>1. Статус покупки либо отмены продажи товара</w:t>
      </w:r>
    </w:p>
    <w:p w:rsidR="005D44FA" w:rsidRDefault="005D44FA" w:rsidP="005D44FA">
      <w:r>
        <w:t xml:space="preserve">2. Наименование </w:t>
      </w:r>
      <w:proofErr w:type="spellStart"/>
      <w:r>
        <w:t>маркетплейса</w:t>
      </w:r>
      <w:proofErr w:type="spellEnd"/>
      <w:r>
        <w:t xml:space="preserve"> если сайт, то наименование покупателя, в котором продался товар или произошла отмена покупки.</w:t>
      </w:r>
    </w:p>
    <w:p w:rsidR="005D44FA" w:rsidRDefault="005D44FA" w:rsidP="005D44FA">
      <w:r>
        <w:t>3. Наименование поставщика, у которого продался товар либо произошла отмена покупки</w:t>
      </w:r>
    </w:p>
    <w:p w:rsidR="005D44FA" w:rsidRDefault="005D44FA" w:rsidP="005D44FA">
      <w:r>
        <w:t>4. Процент наценки</w:t>
      </w:r>
    </w:p>
    <w:p w:rsidR="005D44FA" w:rsidRDefault="005D44FA" w:rsidP="005D44FA">
      <w:r>
        <w:t>2. Система безопасности</w:t>
      </w:r>
    </w:p>
    <w:p w:rsidR="005D44FA" w:rsidRDefault="005D44FA" w:rsidP="005D44FA">
      <w:r>
        <w:t>2.1 Внедрение системы защиты от хакерских атак либо реализация системы безопасности от проникновения несанкционированного доступа к системе</w:t>
      </w:r>
    </w:p>
    <w:p w:rsidR="005D44FA" w:rsidRDefault="005D44FA" w:rsidP="005D44FA">
      <w:r>
        <w:t xml:space="preserve">3. Техническое обслуживание интеграционных модулей </w:t>
      </w:r>
    </w:p>
    <w:p w:rsidR="00725EDE" w:rsidRDefault="005D44FA" w:rsidP="005D44FA">
      <w:r>
        <w:t>3.1 Техническое обслуживание всех интеграционных модулей, и других наработок и доработок в процессе работы внедренных в систему учета товаров</w:t>
      </w:r>
    </w:p>
    <w:p w:rsidR="00EA6D8B" w:rsidRDefault="00EA6D8B" w:rsidP="005D44FA"/>
    <w:p w:rsidR="00EA6D8B" w:rsidRDefault="00EA6D8B" w:rsidP="005D44FA">
      <w:r>
        <w:t>4. Необходимо подключить нашу 1С</w:t>
      </w:r>
    </w:p>
    <w:p w:rsidR="00515C14" w:rsidRDefault="00515C14" w:rsidP="005D44FA">
      <w:r>
        <w:t>5. Платежную систему</w:t>
      </w:r>
    </w:p>
    <w:p w:rsidR="00515C14" w:rsidRDefault="00515C14" w:rsidP="005D44FA">
      <w:r>
        <w:t>6. Систему доставки</w:t>
      </w:r>
    </w:p>
    <w:sectPr w:rsidR="00515C14" w:rsidSect="003A487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FA"/>
    <w:rsid w:val="003A4872"/>
    <w:rsid w:val="00515C14"/>
    <w:rsid w:val="005D44FA"/>
    <w:rsid w:val="00725EDE"/>
    <w:rsid w:val="00E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58C3F"/>
  <w15:chartTrackingRefBased/>
  <w15:docId w15:val="{EFF70548-5B31-46E6-9098-E115C393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Сабуров</dc:creator>
  <cp:keywords/>
  <dc:description/>
  <cp:lastModifiedBy>Денис Сабуров</cp:lastModifiedBy>
  <cp:revision>5</cp:revision>
  <dcterms:created xsi:type="dcterms:W3CDTF">2023-08-29T03:55:00Z</dcterms:created>
  <dcterms:modified xsi:type="dcterms:W3CDTF">2023-09-23T09:11:00Z</dcterms:modified>
</cp:coreProperties>
</file>