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999755859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Análise e Projeto de Sistemas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-103301</wp:posOffset>
            </wp:positionH>
            <wp:positionV relativeFrom="paragraph">
              <wp:posOffset>-39369</wp:posOffset>
            </wp:positionV>
            <wp:extent cx="3157220" cy="424180"/>
            <wp:effectExtent b="0" l="0" r="0" t="0"/>
            <wp:wrapSquare wrapText="bothSides" distB="19050" distT="19050" distL="19050" distR="190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220" cy="424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2905328</wp:posOffset>
            </wp:positionH>
            <wp:positionV relativeFrom="paragraph">
              <wp:posOffset>-61594</wp:posOffset>
            </wp:positionV>
            <wp:extent cx="1371346" cy="756285"/>
            <wp:effectExtent b="0" l="0" r="0" t="0"/>
            <wp:wrapSquare wrapText="lef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346" cy="756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23999023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Professor Marcelo Afanaci Junior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Especificação de Casos de Uso – Exemplo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6005859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UC.1.CadastrarItem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6003417968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Exemplo de Descrição de Casos de Uso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3.64013671875" w:line="240" w:lineRule="auto"/>
        <w:ind w:left="1.600036621093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e5b8b7" w:val="clear"/>
          <w:vertAlign w:val="baseline"/>
          <w:rtl w:val="0"/>
        </w:rPr>
        <w:t xml:space="preserve">Título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Cadastrar Item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00341796875" w:line="269.891996383667" w:lineRule="auto"/>
        <w:ind w:left="7.6000213623046875" w:right="-0.200195312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e5b8b7" w:val="clear"/>
          <w:vertAlign w:val="baseline"/>
          <w:rtl w:val="0"/>
        </w:rPr>
        <w:t xml:space="preserve">Objetivo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Permitir que um funcionário cadastre um novo item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e5b8b7" w:val="clear"/>
          <w:vertAlign w:val="baseline"/>
          <w:rtl w:val="0"/>
        </w:rPr>
        <w:t xml:space="preserve">Requisitos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O software deve permitir que um funcionário cadastre todos os dados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pertinentes a um novo item que será inserido no estoque.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69018554687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e5b8b7" w:val="clear"/>
          <w:vertAlign w:val="baseline"/>
          <w:rtl w:val="0"/>
        </w:rPr>
        <w:t xml:space="preserve">Atores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Estoquista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599609375" w:line="240" w:lineRule="auto"/>
        <w:ind w:left="16.20002746582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single"/>
          <w:shd w:fill="e5b8b7" w:val="clear"/>
          <w:vertAlign w:val="baseline"/>
          <w:rtl w:val="0"/>
        </w:rPr>
        <w:t xml:space="preserve">Prioridade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single"/>
          <w:shd w:fill="f2f2f2" w:val="clear"/>
          <w:vertAlign w:val="baseline"/>
          <w:rtl w:val="0"/>
        </w:rPr>
        <w:t xml:space="preserve">Alta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6005859375" w:line="243.90263557434082" w:lineRule="auto"/>
        <w:ind w:left="16.200027465820312" w:right="-7.6000976562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e5b8b7" w:val="clear"/>
          <w:vertAlign w:val="baseline"/>
          <w:rtl w:val="0"/>
        </w:rPr>
        <w:t xml:space="preserve">Pré-condições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O funcionário precisa estar autenticado com sua matrícula no sistema e ter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permissão de acesso para cadastrar um novo item.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947265625" w:line="240" w:lineRule="auto"/>
        <w:ind w:left="16.20002746582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single"/>
          <w:shd w:fill="e5b8b7" w:val="clear"/>
          <w:vertAlign w:val="baseline"/>
          <w:rtl w:val="0"/>
        </w:rPr>
        <w:t xml:space="preserve">Frequência de uso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single"/>
          <w:shd w:fill="f2f2f2" w:val="clear"/>
          <w:vertAlign w:val="baseline"/>
          <w:rtl w:val="0"/>
        </w:rPr>
        <w:t xml:space="preserve">Diária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400390625" w:line="240" w:lineRule="auto"/>
        <w:ind w:left="7.600021362304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  <w:sectPr>
          <w:pgSz w:h="16820" w:w="11900" w:orient="portrait"/>
          <w:pgMar w:bottom="2568.9999389648438" w:top="300.999755859375" w:left="938.8999938964844" w:right="885.999755859375" w:header="0" w:footer="720"/>
          <w:pgNumType w:start="1"/>
        </w:sect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e5b8b7" w:val="clear"/>
          <w:vertAlign w:val="baseline"/>
          <w:rtl w:val="0"/>
        </w:rPr>
        <w:t xml:space="preserve">Criticidade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Alta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80029296875" w:line="239.70510005950928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e5b8b7" w:val="clear"/>
          <w:vertAlign w:val="baseline"/>
          <w:rtl w:val="0"/>
        </w:rPr>
        <w:t xml:space="preserve">Condição de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e5b8b7" w:val="clear"/>
          <w:vertAlign w:val="baseline"/>
          <w:rtl w:val="0"/>
        </w:rPr>
        <w:t xml:space="preserve">Entrada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2568.9999389648438" w:top="300.999755859375" w:left="946.5000152587891" w:right="2547.398681640625" w:header="0" w:footer="720"/>
          <w:cols w:equalWidth="0" w:num="2">
            <w:col w:space="0" w:w="4220"/>
            <w:col w:space="0" w:w="4220"/>
          </w:cols>
        </w:sect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O estoquista selecionar a opção “Cadastrar novo produto”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40087890625" w:line="244.10276412963867" w:lineRule="auto"/>
        <w:ind w:left="16.200027465820312" w:right="533.80004882812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e5b8b7" w:val="clear"/>
          <w:vertAlign w:val="baseline"/>
          <w:rtl w:val="0"/>
        </w:rPr>
        <w:t xml:space="preserve">Fluxo Principal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1. O estoquista insere as seguintes informações sobre o produto: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1.1Código [A1] [RV1][RV3]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1807861328125" w:line="240" w:lineRule="auto"/>
        <w:ind w:left="3257.89993286132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1.2 Nome [RV1][RV2]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3995361328125" w:line="240" w:lineRule="auto"/>
        <w:ind w:left="3257.89993286132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1.3 Dimensões [RV1][RV3]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99951171875" w:line="240" w:lineRule="auto"/>
        <w:ind w:left="3257.89993286132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1.4 Peso [RV1][RV3]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999755859375" w:line="240" w:lineRule="auto"/>
        <w:ind w:left="3257.89993286132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1.5 Valor [RV1][RV3]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99365234375" w:line="240" w:lineRule="auto"/>
        <w:ind w:left="3257.89993286132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1.6 Quantidade [RV1][RV3]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5997314453125" w:line="240" w:lineRule="auto"/>
        <w:ind w:left="0" w:right="944.400634765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2. Ao clicar em cadastrar o sistema valida se as informações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999755859375" w:line="240" w:lineRule="auto"/>
        <w:ind w:left="0" w:right="1550.6005859375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inseridas pelo funcionário estão válidas.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[RN1][A2]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4.599609375" w:line="243.9023494720459" w:lineRule="auto"/>
        <w:ind w:left="2527.2999572753906" w:right="-8.00048828125" w:hanging="2511.09985351562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e5b8b7" w:val="clear"/>
          <w:vertAlign w:val="baseline"/>
          <w:rtl w:val="0"/>
        </w:rPr>
        <w:t xml:space="preserve">Fluxo Alternativo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[A1] – Caso o código digitado seja inválido (produto não existe) a seguinte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mensagem de alerta deve ser exibida na tela: “Código Inválido. Entre com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um código válido”.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7484130859375" w:line="240" w:lineRule="auto"/>
        <w:ind w:left="0" w:right="-0.400390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[A2] – Caso algum campo não esteja preenchido corretamente de acordo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989501953125" w:line="243.90263557434082" w:lineRule="auto"/>
        <w:ind w:left="2520.299835205078" w:right="-2.800292968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com as regras de validação, exibir uma mensagem de alerta com os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campos que estão incorretos.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3477783203125" w:line="240" w:lineRule="auto"/>
        <w:ind w:left="16.200027465820312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single"/>
          <w:shd w:fill="e5b8b7" w:val="clear"/>
          <w:vertAlign w:val="baseline"/>
          <w:rtl w:val="0"/>
        </w:rPr>
        <w:t xml:space="preserve">Extensões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single"/>
          <w:shd w:fill="f2f2f2" w:val="clear"/>
          <w:vertAlign w:val="baseline"/>
          <w:rtl w:val="0"/>
        </w:rPr>
        <w:t xml:space="preserve">Não há extensões.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997802734375" w:line="263.89403343200684" w:lineRule="auto"/>
        <w:ind w:left="16.200027465820312" w:right="1582.200317382812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single"/>
          <w:shd w:fill="e5b8b7" w:val="clear"/>
          <w:vertAlign w:val="baseline"/>
          <w:rtl w:val="0"/>
        </w:rPr>
        <w:t xml:space="preserve">Pós-condições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single"/>
          <w:shd w:fill="f2f2f2" w:val="clear"/>
          <w:vertAlign w:val="baseline"/>
          <w:rtl w:val="0"/>
        </w:rPr>
        <w:t xml:space="preserve">A quantidade de itens foi atualizada, de acordo com a RN1.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e5b8b7" w:val="clear"/>
          <w:vertAlign w:val="baseline"/>
          <w:rtl w:val="0"/>
        </w:rPr>
        <w:t xml:space="preserve">Regras de validação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[RV1] – O campo não pode estar vazio.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914.2004394531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[RV2] – O campo aceita apenas valores literais [az-AZ].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0008544921875" w:line="240" w:lineRule="auto"/>
        <w:ind w:left="2533.499908447265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single"/>
          <w:shd w:fill="f2f2f2" w:val="clear"/>
          <w:vertAlign w:val="baseline"/>
          <w:rtl w:val="0"/>
        </w:rPr>
        <w:t xml:space="preserve">[RV3] – O campo só aceita valores numéricos.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199951171875" w:line="243.10275077819824" w:lineRule="auto"/>
        <w:ind w:left="2516.699981689453" w:right="-6.400146484375" w:hanging="2500.4998779296875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1d2021"/>
          <w:sz w:val="20"/>
          <w:szCs w:val="20"/>
          <w:u w:val="none"/>
          <w:shd w:fill="e5b8b7" w:val="clear"/>
          <w:vertAlign w:val="baseline"/>
          <w:rtl w:val="0"/>
        </w:rPr>
        <w:t xml:space="preserve">Regras de negócio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[RN1] No momento em que o cliente digitar o código do produto o sistema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deve buscar o produto na base de dados, caso o produto exista e a sua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quantidade seja menor do que 10 itens deve permitir o cadastro do produto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com uma quantidade máxima de 50, caso contrário deve informar o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funcionário de que ele não pode continuar com o cadastro e as informações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digitadas devem ser removidas da tela.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01422119140625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[RN2] Todo os campos devem estar preenchidos.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60028076171875" w:line="240" w:lineRule="auto"/>
        <w:ind w:left="0" w:right="612.80029296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1d2021"/>
          <w:sz w:val="20"/>
          <w:szCs w:val="20"/>
          <w:u w:val="none"/>
          <w:shd w:fill="f2f2f2" w:val="clear"/>
          <w:vertAlign w:val="baseline"/>
          <w:rtl w:val="0"/>
        </w:rPr>
        <w:t xml:space="preserve">[RN3] Para valores numéricos, não são permitidos valores negativos.</w:t>
      </w:r>
    </w:p>
    <w:sectPr>
      <w:type w:val="continuous"/>
      <w:pgSz w:h="16820" w:w="11900" w:orient="portrait"/>
      <w:pgMar w:bottom="2568.9999389648438" w:top="300.999755859375" w:left="938.8999938964844" w:right="885.999755859375" w:header="0" w:footer="720"/>
      <w:cols w:equalWidth="0" w:num="1">
        <w:col w:space="0" w:w="10075.1002502441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