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capa"/>
        <w:rPr>
          <w:b/>
          <w:bCs/>
        </w:rPr>
      </w:pPr>
      <w:r>
        <w:rPr>
          <w:b/>
          <w:bCs/>
        </w:rPr>
        <w:t>UNIVERSIDADE VIRTUAL DO ESTADO DE SÃO PAULO</w:t>
      </w:r>
    </w:p>
    <w:p>
      <w:pPr>
        <w:pStyle w:val="dcapa"/>
        <w:jc w:val="center"/>
        <w:rPr>
          <w:b/>
          <w:sz w:val="28"/>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jc w:val="center"/>
        <w:rPr/>
      </w:pPr>
      <w:r>
        <w:rPr/>
        <w:t>ALEXANDRE RAMOS DE PAULA (RA: 1700561)</w:t>
        <w:br/>
        <w:t>ANA CLARA BARBOSA NISHIMURA</w:t>
        <w:br/>
        <w:t>CINTHIA DE OLIVEIRA ARAUJO MONTEIRO</w:t>
        <w:br/>
        <w:t>SABRINA DE OLIVEIRA ESCOLASTICO GOMES</w:t>
        <w:br/>
        <w:t>ROSELI GONCALVES DE MIRANDA</w:t>
        <w:br/>
        <w:t>ANDRESSA SANTOS BANDEIRA COSTA</w:t>
        <w:br/>
        <w:t>THEYLON VIANNA SALES</w:t>
        <w:br/>
        <w:t>MARCUS VINICIUS MARTINS</w:t>
      </w:r>
    </w:p>
    <w:p>
      <w:pPr>
        <w:pStyle w:val="dcapa"/>
        <w:rPr>
          <w:lang w:val="en-AU"/>
        </w:rPr>
      </w:pPr>
      <w:r>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jc w:val="center"/>
        <w:rPr/>
      </w:pPr>
      <w:r>
        <w:rPr>
          <w:b/>
          <w:bCs/>
          <w:sz w:val="28"/>
        </w:rPr>
        <w:t>PERMUTAS BABY: PLATAFORMA DE ECONOMIA CIRCULAR PARA ARTIGOS INFANTIS</w:t>
      </w:r>
    </w:p>
    <w:p>
      <w:pPr>
        <w:pStyle w:val="dcapa"/>
        <w:rPr>
          <w:lang w:val="en-AU"/>
        </w:rPr>
      </w:pPr>
      <w:r>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US"/>
        </w:rPr>
      </w:r>
    </w:p>
    <w:p>
      <w:pPr>
        <w:pStyle w:val="dcapa"/>
        <w:rPr>
          <w:lang w:val="en-US"/>
        </w:rPr>
      </w:pPr>
      <w:r>
        <w:rPr>
          <w:lang w:val="en-US"/>
        </w:rPr>
      </w:r>
    </w:p>
    <w:p>
      <w:pPr>
        <w:pStyle w:val="dcapa"/>
        <w:rPr>
          <w:lang w:val="en-US"/>
        </w:rPr>
      </w:pPr>
      <w:r>
        <w:rPr>
          <w:lang w:val="en-US"/>
        </w:rPr>
      </w:r>
    </w:p>
    <w:p>
      <w:pPr>
        <w:pStyle w:val="dcapa"/>
        <w:rPr/>
      </w:pPr>
      <w:r>
        <w:rPr/>
        <w:t>Santos</w:t>
      </w:r>
      <w:r>
        <w:rPr/>
        <w:t xml:space="preserve"> - SP</w:t>
      </w:r>
    </w:p>
    <w:p>
      <w:pPr>
        <w:pStyle w:val="dcapa"/>
        <w:rPr/>
      </w:pPr>
      <w:r>
        <w:rPr/>
        <w:t>2026</w:t>
      </w:r>
      <w:r>
        <w:br w:type="page"/>
      </w:r>
    </w:p>
    <w:p>
      <w:pPr>
        <w:pStyle w:val="dcapa"/>
        <w:rPr>
          <w:b/>
          <w:bCs/>
        </w:rPr>
      </w:pPr>
      <w:r>
        <w:rPr>
          <w:b/>
          <w:bCs/>
        </w:rPr>
        <w:t>UNIVERSIDADE VIRTUAL DO ESTADO DE SÃO PAULO</w:t>
      </w:r>
    </w:p>
    <w:p>
      <w:pPr>
        <w:pStyle w:val="dcapa"/>
        <w:jc w:val="center"/>
        <w:rPr>
          <w:b/>
          <w:sz w:val="28"/>
        </w:rPr>
      </w:pPr>
      <w:r>
        <w:rPr/>
      </w:r>
    </w:p>
    <w:p>
      <w:pPr>
        <w:pStyle w:val="dcapa"/>
        <w:rPr>
          <w:sz w:val="32"/>
          <w:szCs w:val="32"/>
        </w:rPr>
      </w:pPr>
      <w:r>
        <w:rPr>
          <w:sz w:val="32"/>
          <w:szCs w:val="32"/>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jc w:val="center"/>
        <w:rPr/>
      </w:pPr>
      <w:r>
        <w:rPr>
          <w:b/>
          <w:bCs/>
          <w:color w:val="000000"/>
          <w:sz w:val="28"/>
          <w:lang w:val="en-AU"/>
        </w:rPr>
        <w:t>PERMUTAS BABY: PLATAFORMA DE ECONOMIA CIRCULAR PARA ARTIGOS INFANTIS</w:t>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ecapadescrio"/>
        <w:rPr/>
      </w:pPr>
      <w:r>
        <w:rPr/>
        <w:t xml:space="preserve">Relatório Técnico-Científico apresentado na disciplina de Projeto Integrador para o curso de </w:t>
      </w:r>
      <w:r>
        <w:rPr/>
        <w:t xml:space="preserve">Ciencia de Dados </w:t>
      </w:r>
      <w:r>
        <w:rPr/>
        <w:t xml:space="preserve">da Universidade Virtual do Estado de São Paulo (UNIVESP). </w:t>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t>Santos</w:t>
      </w:r>
      <w:r>
        <w:rPr/>
        <w:t xml:space="preserve"> - SP</w:t>
      </w:r>
    </w:p>
    <w:p>
      <w:pPr>
        <w:pStyle w:val="dcapa"/>
        <w:rPr/>
      </w:pPr>
      <w:r>
        <w:rPr/>
        <w:t>2026</w:t>
      </w:r>
    </w:p>
    <w:p>
      <w:pPr>
        <w:pStyle w:val="Normal"/>
        <w:spacing w:lineRule="auto" w:line="259" w:before="0" w:after="160"/>
        <w:rPr/>
      </w:pPr>
      <w:r>
        <w:rPr/>
      </w:r>
      <w:r>
        <w:br w:type="page"/>
      </w:r>
    </w:p>
    <w:p>
      <w:pPr>
        <w:pStyle w:val="atexto-base"/>
        <w:spacing w:before="0" w:after="360"/>
        <w:rPr>
          <w:b/>
        </w:rPr>
      </w:pPr>
      <w:r>
        <w:rPr>
          <w:b/>
        </w:rPr>
        <w:tab/>
      </w:r>
    </w:p>
    <w:p>
      <w:pPr>
        <w:pStyle w:val="atexto-base"/>
        <w:rPr>
          <w:b/>
        </w:rPr>
      </w:pPr>
      <w:r>
        <w:rPr>
          <w:b/>
        </w:rPr>
        <w:t>RESUMO</w:t>
      </w:r>
    </w:p>
    <w:p>
      <w:pPr>
        <w:pStyle w:val="Normal"/>
        <w:spacing w:lineRule="auto" w:line="360"/>
        <w:jc w:val="both"/>
        <w:rPr/>
      </w:pPr>
      <w:r>
        <w:rPr/>
        <w:t>Este trabalho apresenta o desenvolvimento da plataforma 'Permutas Baby', uma solução de economia circular focada na troca de artigos infantis. A proposta utiliza o framework Django para criar um ambiente digital seguro onde famílias podem cadastrar produtos, realizar propostas de troca por escambo e gerenciar seu inventário. O projeto aplica metodologias de Design Thinking e Design Centrado no Humano para mitigar o desperdício de itens de alto giro como fraldas e roupas, promovendo sustentabilidade financeira e ambiental.</w:t>
      </w:r>
    </w:p>
    <w:p>
      <w:pPr>
        <w:pStyle w:val="Normal"/>
        <w:spacing w:lineRule="auto" w:line="240"/>
        <w:rPr/>
      </w:pPr>
      <w:r>
        <w:rPr/>
      </w:r>
    </w:p>
    <w:p>
      <w:pPr>
        <w:pStyle w:val="Normal"/>
        <w:rPr/>
      </w:pPr>
      <w:r>
        <w:rPr>
          <w:b/>
        </w:rPr>
        <w:t xml:space="preserve">PALAVRAS-CHAVE: </w:t>
      </w:r>
      <w:r>
        <w:rPr/>
        <w:t>Economia Circular, Django, Permuta Colaborativa, Sustentabilidade.</w:t>
      </w:r>
    </w:p>
    <w:p>
      <w:pPr>
        <w:pStyle w:val="atexto-base"/>
        <w:rPr/>
      </w:pPr>
      <w:r>
        <w:rPr/>
      </w:r>
    </w:p>
    <w:p>
      <w:pPr>
        <w:pStyle w:val="atexto-base"/>
        <w:rPr/>
      </w:pPr>
      <w:r>
        <w:rPr/>
      </w:r>
    </w:p>
    <w:p>
      <w:pPr>
        <w:pStyle w:val="atexto-base"/>
        <w:rPr/>
      </w:pPr>
      <w:r>
        <w:rPr/>
      </w:r>
    </w:p>
    <w:p>
      <w:pPr>
        <w:pStyle w:val="Normal"/>
        <w:spacing w:lineRule="auto" w:line="259" w:before="0" w:after="160"/>
        <w:ind w:firstLine="597" w:start="-30"/>
        <w:rPr>
          <w:b/>
        </w:rPr>
      </w:pPr>
      <w:r>
        <w:rPr/>
      </w:r>
      <w:r>
        <w:br w:type="page"/>
      </w:r>
    </w:p>
    <w:p>
      <w:pPr>
        <w:pStyle w:val="Normal"/>
        <w:spacing w:before="0" w:after="0"/>
        <w:jc w:val="center"/>
        <w:rPr>
          <w:b/>
        </w:rPr>
      </w:pPr>
      <w:r>
        <w:rPr>
          <w:b/>
        </w:rPr>
        <w:t>SUMÁRIO</w:t>
      </w:r>
    </w:p>
    <w:p>
      <w:pPr>
        <w:pStyle w:val="Normal"/>
        <w:ind w:firstLine="30" w:start="-30"/>
        <w:jc w:val="center"/>
        <w:rPr/>
      </w:pPr>
      <w:r>
        <w:rPr/>
        <w:t>(Fonte: Arial ou Times 12; títulos em negrito/ subtítulo sem negrito)</w:t>
      </w:r>
    </w:p>
    <w:p>
      <w:pPr>
        <w:pStyle w:val="atexto-base"/>
        <w:rPr/>
      </w:pPr>
      <w:r>
        <w:rPr/>
      </w:r>
    </w:p>
    <w:sdt>
      <w:sdtPr>
        <w:docPartObj>
          <w:docPartGallery w:val="Table of Contents"/>
          <w:docPartUnique w:val="true"/>
        </w:docPartObj>
      </w:sdtPr>
      <w:sdtContent>
        <w:p>
          <w:pPr>
            <w:pStyle w:val="TOC1"/>
            <w:rPr>
              <w:rFonts w:ascii="Cambria" w:hAnsi="Cambria" w:eastAsia="ＭＳ 明朝" w:cs="Arial" w:asciiTheme="minorHAnsi" w:cstheme="minorBidi" w:eastAsiaTheme="minorEastAsia" w:hAnsiTheme="minorHAnsi"/>
              <w:b w:val="false"/>
              <w:caps w:val="false"/>
              <w:smallCaps w:val="false"/>
              <w:sz w:val="22"/>
              <w:szCs w:val="22"/>
            </w:rPr>
          </w:pPr>
          <w:r>
            <w:fldChar w:fldCharType="begin"/>
          </w:r>
          <w:r>
            <w:rPr>
              <w:rStyle w:val="Vnculodendice"/>
              <w:webHidden/>
            </w:rPr>
            <w:instrText xml:space="preserve"> TOC \z \t "1) título nivel 1,1,2) título nivel 2,2" \h</w:instrText>
          </w:r>
          <w:r>
            <w:rPr>
              <w:rStyle w:val="Vnculodendice"/>
              <w:webHidden/>
            </w:rPr>
            <w:fldChar w:fldCharType="separate"/>
          </w:r>
          <w:hyperlink w:anchor="_Toc130202924">
            <w:r>
              <w:rPr>
                <w:rStyle w:val="Vnculodendice"/>
                <w:webHidden/>
              </w:rPr>
              <w:t>1 Introdução</w:t>
            </w:r>
            <w:r>
              <w:rPr>
                <w:webHidden/>
              </w:rPr>
              <w:fldChar w:fldCharType="begin"/>
            </w:r>
            <w:r>
              <w:rPr>
                <w:webHidden/>
              </w:rPr>
              <w:instrText xml:space="preserve">PAGEREF _Toc130202924 \h</w:instrText>
            </w:r>
            <w:r>
              <w:rPr>
                <w:webHidden/>
              </w:rPr>
              <w:fldChar w:fldCharType="separate"/>
            </w:r>
            <w:r>
              <w:rPr>
                <w:rStyle w:val="Vnculodendice"/>
                <w:vanish w:val="false"/>
              </w:rPr>
              <w:tab/>
              <w:t>7</w:t>
            </w:r>
            <w:r>
              <w:rPr>
                <w:webHidden/>
              </w:rPr>
              <w:fldChar w:fldCharType="end"/>
            </w:r>
          </w:hyperlink>
        </w:p>
        <w:p>
          <w:pPr>
            <w:pStyle w:val="TOC1"/>
            <w:rPr>
              <w:rFonts w:ascii="Cambria" w:hAnsi="Cambria" w:eastAsia="ＭＳ 明朝" w:cs="Arial" w:asciiTheme="minorHAnsi" w:cstheme="minorBidi" w:eastAsiaTheme="minorEastAsia" w:hAnsiTheme="minorHAnsi"/>
              <w:b w:val="false"/>
              <w:caps w:val="false"/>
              <w:smallCaps w:val="false"/>
              <w:sz w:val="22"/>
              <w:szCs w:val="22"/>
            </w:rPr>
          </w:pPr>
          <w:hyperlink w:anchor="_Toc130202925">
            <w:r>
              <w:rPr>
                <w:rStyle w:val="Vnculodendice"/>
                <w:webHidden/>
              </w:rPr>
              <w:t>2 Desenvolvimento</w:t>
            </w:r>
            <w:r>
              <w:rPr>
                <w:webHidden/>
              </w:rPr>
              <w:fldChar w:fldCharType="begin"/>
            </w:r>
            <w:r>
              <w:rPr>
                <w:webHidden/>
              </w:rPr>
              <w:instrText xml:space="preserve">PAGEREF _Toc130202925 \h</w:instrText>
            </w:r>
            <w:r>
              <w:rPr>
                <w:webHidden/>
              </w:rPr>
              <w:fldChar w:fldCharType="separate"/>
            </w:r>
            <w:r>
              <w:rPr>
                <w:rStyle w:val="Vnculodendice"/>
                <w:vanish w:val="false"/>
              </w:rPr>
              <w:tab/>
              <w:t>8</w:t>
            </w:r>
            <w:r>
              <w:rPr>
                <w:webHidden/>
              </w:rPr>
              <w:fldChar w:fldCharType="end"/>
            </w:r>
          </w:hyperlink>
        </w:p>
        <w:p>
          <w:pPr>
            <w:pStyle w:val="TOC2"/>
            <w:rPr>
              <w:rFonts w:ascii="Cambria" w:hAnsi="Cambria" w:eastAsia="ＭＳ 明朝" w:cs="Arial" w:asciiTheme="minorHAnsi" w:cstheme="minorBidi" w:eastAsiaTheme="minorEastAsia" w:hAnsiTheme="minorHAnsi"/>
              <w:sz w:val="22"/>
              <w:szCs w:val="22"/>
            </w:rPr>
          </w:pPr>
          <w:hyperlink w:anchor="_Toc130202926">
            <w:r>
              <w:rPr>
                <w:rStyle w:val="Vnculodendice"/>
                <w:webHidden/>
              </w:rPr>
              <w:t>2.1 Objetivos</w:t>
            </w:r>
            <w:r>
              <w:rPr>
                <w:webHidden/>
              </w:rPr>
              <w:fldChar w:fldCharType="begin"/>
            </w:r>
            <w:r>
              <w:rPr>
                <w:webHidden/>
              </w:rPr>
              <w:instrText xml:space="preserve">PAGEREF _Toc130202926 \h</w:instrText>
            </w:r>
            <w:r>
              <w:rPr>
                <w:webHidden/>
              </w:rPr>
              <w:fldChar w:fldCharType="separate"/>
            </w:r>
            <w:r>
              <w:rPr>
                <w:rStyle w:val="Vnculodendice"/>
                <w:vanish w:val="false"/>
              </w:rPr>
              <w:tab/>
              <w:t>8</w:t>
            </w:r>
            <w:r>
              <w:rPr>
                <w:webHidden/>
              </w:rPr>
              <w:fldChar w:fldCharType="end"/>
            </w:r>
          </w:hyperlink>
        </w:p>
        <w:p>
          <w:pPr>
            <w:pStyle w:val="TOC2"/>
            <w:rPr>
              <w:rFonts w:ascii="Cambria" w:hAnsi="Cambria" w:eastAsia="ＭＳ 明朝" w:cs="Arial" w:asciiTheme="minorHAnsi" w:cstheme="minorBidi" w:eastAsiaTheme="minorEastAsia" w:hAnsiTheme="minorHAnsi"/>
              <w:sz w:val="22"/>
              <w:szCs w:val="22"/>
            </w:rPr>
          </w:pPr>
          <w:hyperlink w:anchor="_Toc130202927">
            <w:r>
              <w:rPr>
                <w:rStyle w:val="Vnculodendice"/>
                <w:webHidden/>
              </w:rPr>
              <w:t>2.2 Justificativa e delimitação do problema</w:t>
            </w:r>
            <w:r>
              <w:rPr>
                <w:webHidden/>
              </w:rPr>
              <w:fldChar w:fldCharType="begin"/>
            </w:r>
            <w:r>
              <w:rPr>
                <w:webHidden/>
              </w:rPr>
              <w:instrText xml:space="preserve">PAGEREF _Toc130202927 \h</w:instrText>
            </w:r>
            <w:r>
              <w:rPr>
                <w:webHidden/>
              </w:rPr>
              <w:fldChar w:fldCharType="separate"/>
            </w:r>
            <w:r>
              <w:rPr>
                <w:rStyle w:val="Vnculodendice"/>
                <w:vanish w:val="false"/>
              </w:rPr>
              <w:tab/>
              <w:t>8</w:t>
            </w:r>
            <w:r>
              <w:rPr>
                <w:webHidden/>
              </w:rPr>
              <w:fldChar w:fldCharType="end"/>
            </w:r>
          </w:hyperlink>
        </w:p>
        <w:p>
          <w:pPr>
            <w:pStyle w:val="TOC2"/>
            <w:rPr>
              <w:rFonts w:ascii="Cambria" w:hAnsi="Cambria" w:eastAsia="ＭＳ 明朝" w:cs="Arial" w:asciiTheme="minorHAnsi" w:cstheme="minorBidi" w:eastAsiaTheme="minorEastAsia" w:hAnsiTheme="minorHAnsi"/>
              <w:sz w:val="22"/>
              <w:szCs w:val="22"/>
            </w:rPr>
          </w:pPr>
          <w:hyperlink w:anchor="_Toc130202928">
            <w:r>
              <w:rPr>
                <w:rStyle w:val="Vnculodendice"/>
                <w:webHidden/>
              </w:rPr>
              <w:t>2.3 Fundamentação teórica</w:t>
            </w:r>
            <w:r>
              <w:rPr>
                <w:webHidden/>
              </w:rPr>
              <w:fldChar w:fldCharType="begin"/>
            </w:r>
            <w:r>
              <w:rPr>
                <w:webHidden/>
              </w:rPr>
              <w:instrText xml:space="preserve">PAGEREF _Toc130202928 \h</w:instrText>
            </w:r>
            <w:r>
              <w:rPr>
                <w:webHidden/>
              </w:rPr>
              <w:fldChar w:fldCharType="separate"/>
            </w:r>
            <w:r>
              <w:rPr>
                <w:rStyle w:val="Vnculodendice"/>
                <w:vanish w:val="false"/>
              </w:rPr>
              <w:tab/>
              <w:t>9</w:t>
            </w:r>
            <w:r>
              <w:rPr>
                <w:webHidden/>
              </w:rPr>
              <w:fldChar w:fldCharType="end"/>
            </w:r>
          </w:hyperlink>
        </w:p>
        <w:p>
          <w:pPr>
            <w:pStyle w:val="TOC2"/>
            <w:rPr>
              <w:rFonts w:ascii="Cambria" w:hAnsi="Cambria" w:eastAsia="ＭＳ 明朝" w:cs="Arial" w:asciiTheme="minorHAnsi" w:cstheme="minorBidi" w:eastAsiaTheme="minorEastAsia" w:hAnsiTheme="minorHAnsi"/>
              <w:sz w:val="22"/>
              <w:szCs w:val="22"/>
            </w:rPr>
          </w:pPr>
          <w:hyperlink w:anchor="_Toc130202929">
            <w:r>
              <w:rPr>
                <w:rStyle w:val="Vnculodendice"/>
                <w:webHidden/>
              </w:rPr>
              <w:t>2.4 Metodologia</w:t>
            </w:r>
            <w:r>
              <w:rPr>
                <w:webHidden/>
              </w:rPr>
              <w:fldChar w:fldCharType="begin"/>
            </w:r>
            <w:r>
              <w:rPr>
                <w:webHidden/>
              </w:rPr>
              <w:instrText xml:space="preserve">PAGEREF _Toc130202929 \h</w:instrText>
            </w:r>
            <w:r>
              <w:rPr>
                <w:webHidden/>
              </w:rPr>
              <w:fldChar w:fldCharType="separate"/>
            </w:r>
            <w:r>
              <w:rPr>
                <w:rStyle w:val="Vnculodendice"/>
                <w:vanish w:val="false"/>
              </w:rPr>
              <w:tab/>
              <w:t>9</w:t>
            </w:r>
            <w:r>
              <w:rPr>
                <w:webHidden/>
              </w:rPr>
              <w:fldChar w:fldCharType="end"/>
            </w:r>
          </w:hyperlink>
        </w:p>
        <w:p>
          <w:pPr>
            <w:pStyle w:val="TOC2"/>
            <w:rPr>
              <w:rFonts w:ascii="Cambria" w:hAnsi="Cambria" w:eastAsia="ＭＳ 明朝" w:cs="Arial" w:asciiTheme="minorHAnsi" w:cstheme="minorBidi" w:eastAsiaTheme="minorEastAsia" w:hAnsiTheme="minorHAnsi"/>
              <w:sz w:val="22"/>
              <w:szCs w:val="22"/>
            </w:rPr>
          </w:pPr>
          <w:hyperlink w:anchor="_Toc130202930">
            <w:r>
              <w:rPr>
                <w:rStyle w:val="Vnculodendice"/>
                <w:webHidden/>
              </w:rPr>
              <w:t>2.5 Resultados preliminares: solução inicial</w:t>
            </w:r>
            <w:r>
              <w:rPr>
                <w:webHidden/>
              </w:rPr>
              <w:fldChar w:fldCharType="begin"/>
            </w:r>
            <w:r>
              <w:rPr>
                <w:webHidden/>
              </w:rPr>
              <w:instrText xml:space="preserve">PAGEREF _Toc130202930 \h</w:instrText>
            </w:r>
            <w:r>
              <w:rPr>
                <w:webHidden/>
              </w:rPr>
              <w:fldChar w:fldCharType="separate"/>
            </w:r>
            <w:r>
              <w:rPr>
                <w:rStyle w:val="Vnculodendice"/>
                <w:vanish w:val="false"/>
              </w:rPr>
              <w:tab/>
              <w:t>10</w:t>
            </w:r>
            <w:r>
              <w:rPr>
                <w:webHidden/>
              </w:rPr>
              <w:fldChar w:fldCharType="end"/>
            </w:r>
          </w:hyperlink>
        </w:p>
        <w:p>
          <w:pPr>
            <w:pStyle w:val="TOC1"/>
            <w:rPr>
              <w:rFonts w:ascii="Cambria" w:hAnsi="Cambria" w:eastAsia="ＭＳ 明朝" w:cs="Arial" w:asciiTheme="minorHAnsi" w:cstheme="minorBidi" w:eastAsiaTheme="minorEastAsia" w:hAnsiTheme="minorHAnsi"/>
              <w:b w:val="false"/>
              <w:caps w:val="false"/>
              <w:smallCaps w:val="false"/>
              <w:sz w:val="22"/>
              <w:szCs w:val="22"/>
            </w:rPr>
          </w:pPr>
          <w:hyperlink w:anchor="_Toc130202931">
            <w:r>
              <w:rPr>
                <w:rStyle w:val="Vnculodendice"/>
                <w:webHidden/>
              </w:rPr>
              <w:t>Referências</w:t>
            </w:r>
            <w:r>
              <w:rPr>
                <w:webHidden/>
              </w:rPr>
              <w:fldChar w:fldCharType="begin"/>
            </w:r>
            <w:r>
              <w:rPr>
                <w:webHidden/>
              </w:rPr>
              <w:instrText xml:space="preserve">PAGEREF _Toc130202931 \h</w:instrText>
            </w:r>
            <w:r>
              <w:rPr>
                <w:webHidden/>
              </w:rPr>
              <w:fldChar w:fldCharType="separate"/>
            </w:r>
            <w:r>
              <w:rPr>
                <w:rStyle w:val="Vnculodendice"/>
                <w:vanish w:val="false"/>
              </w:rPr>
              <w:tab/>
              <w:t>12</w:t>
            </w:r>
            <w:r>
              <w:rPr>
                <w:webHidden/>
              </w:rPr>
              <w:fldChar w:fldCharType="end"/>
            </w:r>
          </w:hyperlink>
        </w:p>
        <w:p>
          <w:pPr>
            <w:pStyle w:val="TOC1"/>
            <w:rPr>
              <w:rFonts w:ascii="Cambria" w:hAnsi="Cambria" w:eastAsia="ＭＳ 明朝" w:cs="Arial" w:asciiTheme="minorHAnsi" w:cstheme="minorBidi" w:eastAsiaTheme="minorEastAsia" w:hAnsiTheme="minorHAnsi"/>
              <w:b w:val="false"/>
              <w:caps w:val="false"/>
              <w:smallCaps w:val="false"/>
              <w:sz w:val="22"/>
              <w:szCs w:val="22"/>
            </w:rPr>
          </w:pPr>
          <w:hyperlink w:anchor="_Toc130202932">
            <w:r>
              <w:rPr>
                <w:rStyle w:val="Vnculodendice"/>
                <w:webHidden/>
              </w:rPr>
              <w:t>Anexos (opcional)</w:t>
            </w:r>
            <w:r>
              <w:rPr>
                <w:webHidden/>
              </w:rPr>
              <w:fldChar w:fldCharType="begin"/>
            </w:r>
            <w:r>
              <w:rPr>
                <w:webHidden/>
              </w:rPr>
              <w:instrText xml:space="preserve">PAGEREF _Toc130202932 \h</w:instrText>
            </w:r>
            <w:r>
              <w:rPr>
                <w:webHidden/>
              </w:rPr>
              <w:fldChar w:fldCharType="separate"/>
            </w:r>
            <w:r>
              <w:rPr>
                <w:rStyle w:val="Vnculodendice"/>
                <w:vanish w:val="false"/>
              </w:rPr>
              <w:tab/>
              <w:t>13</w:t>
            </w:r>
            <w:r>
              <w:rPr>
                <w:webHidden/>
              </w:rPr>
              <w:fldChar w:fldCharType="end"/>
            </w:r>
          </w:hyperlink>
        </w:p>
        <w:p>
          <w:pPr>
            <w:pStyle w:val="TOC1"/>
            <w:rPr>
              <w:rFonts w:ascii="Cambria" w:hAnsi="Cambria" w:eastAsia="ＭＳ 明朝" w:cs="Arial" w:asciiTheme="minorHAnsi" w:cstheme="minorBidi" w:eastAsiaTheme="minorEastAsia" w:hAnsiTheme="minorHAnsi"/>
              <w:b w:val="false"/>
              <w:caps w:val="false"/>
              <w:smallCaps w:val="false"/>
              <w:sz w:val="22"/>
              <w:szCs w:val="22"/>
            </w:rPr>
          </w:pPr>
          <w:hyperlink w:anchor="_Toc130202933">
            <w:r>
              <w:rPr>
                <w:rStyle w:val="Vnculodendice"/>
                <w:webHidden/>
              </w:rPr>
              <w:t>Apêndices (opcional)</w:t>
            </w:r>
            <w:r>
              <w:rPr>
                <w:webHidden/>
              </w:rPr>
              <w:fldChar w:fldCharType="begin"/>
            </w:r>
            <w:r>
              <w:rPr>
                <w:webHidden/>
              </w:rPr>
              <w:instrText xml:space="preserve">PAGEREF _Toc130202933 \h</w:instrText>
            </w:r>
            <w:r>
              <w:rPr>
                <w:webHidden/>
              </w:rPr>
              <w:fldChar w:fldCharType="separate"/>
            </w:r>
            <w:r>
              <w:rPr>
                <w:rStyle w:val="Vnculodendice"/>
                <w:vanish w:val="false"/>
              </w:rPr>
              <w:tab/>
              <w:t>14</w:t>
            </w:r>
            <w:r>
              <w:rPr>
                <w:webHidden/>
              </w:rPr>
              <w:fldChar w:fldCharType="end"/>
            </w:r>
          </w:hyperlink>
          <w:r>
            <w:rPr>
              <w:rStyle w:val="Vnculodendice"/>
              <w:vanish w:val="false"/>
            </w:rPr>
            <w:fldChar w:fldCharType="end"/>
          </w:r>
        </w:p>
      </w:sdtContent>
    </w:sdt>
    <w:p>
      <w:pPr>
        <w:pStyle w:val="atexto-base"/>
        <w:rPr/>
      </w:pPr>
      <w:r>
        <w:rPr/>
      </w:r>
    </w:p>
    <w:p>
      <w:pPr>
        <w:pStyle w:val="1ttulonivel1"/>
        <w:rPr/>
      </w:pPr>
      <w:bookmarkStart w:id="0" w:name="_Toc130202924"/>
      <w:bookmarkStart w:id="1" w:name="_Toc43731742"/>
      <w:r>
        <w:rPr/>
        <w:t>1 Introdução</w:t>
      </w:r>
      <w:bookmarkEnd w:id="0"/>
      <w:bookmarkEnd w:id="1"/>
    </w:p>
    <w:p>
      <w:pPr>
        <w:pStyle w:val="atexto-base"/>
        <w:rPr/>
      </w:pPr>
      <w:r>
        <w:rPr/>
      </w:r>
    </w:p>
    <w:p>
      <w:pPr>
        <w:pStyle w:val="Normal"/>
        <w:spacing w:lineRule="atLeast" w:line="285"/>
        <w:ind w:hanging="0" w:start="0" w:end="0"/>
        <w:jc w:val="both"/>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A chegada de uma criança em um núcleo familiar é acompanhada por mudanças drásticas na rotina e um aumento expressivo no consumo de bens materiais de curta duração. Itens como fraldas, roupas, calçados e acessórios de puericultura possuem um ciclo de uso extremamente rápido devido ao desenvolvimento acelerado dos bebês nos primeiros anos de vida. Frequentemente, as famílias acumulam estoques de produtos novos ou em excelente estado (como fraldas de tamanhos menores ou roupas pouco usadas) que perdem a utilidade antes mesmo de serem totalmente consumidos, gerando desperdício financeiro e ambiental.</w:t>
      </w:r>
    </w:p>
    <w:p>
      <w:pPr>
        <w:pStyle w:val="Normal"/>
        <w:spacing w:lineRule="atLeast" w:line="285"/>
        <w:jc w:val="both"/>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jc w:val="both"/>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Este projeto propõe o desenvolvimento da plataforma </w:t>
      </w:r>
      <w:r>
        <w:rPr>
          <w:rFonts w:ascii="Times New Roman" w:hAnsi="Times New Roman"/>
          <w:b/>
          <w:color w:val="auto"/>
          <w:sz w:val="24"/>
          <w:szCs w:val="24"/>
          <w:shd w:fill="auto" w:val="clear"/>
        </w:rPr>
        <w:t>Permutas Baby</w:t>
      </w:r>
      <w:r>
        <w:rPr>
          <w:rFonts w:ascii="Times New Roman" w:hAnsi="Times New Roman"/>
          <w:b w:val="false"/>
          <w:color w:val="auto"/>
          <w:sz w:val="24"/>
          <w:szCs w:val="24"/>
          <w:shd w:fill="auto" w:val="clear"/>
        </w:rPr>
        <w:t>, uma solução tecnológica baseada nos princípios da economia circular e colaborativa. O tema situa-se na interseção entre a Engenharia de Software e a Sustentabilidade, buscando utilizar ferramentas digitais para facilitar o escambo organizado entre famílias. A motivação para este trabalho decorre da observação de que, embora existam redes sociais para trocas, falta uma plataforma especializada com banco de dados estruturado que ofereça segurança, filtros por categorias/tamanhos e um sistema de propostas de troca formalizado.</w:t>
      </w:r>
    </w:p>
    <w:p>
      <w:pPr>
        <w:pStyle w:val="Normal"/>
        <w:spacing w:lineRule="atLeast" w:line="285"/>
        <w:jc w:val="both"/>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jc w:val="both"/>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O </w:t>
      </w:r>
      <w:r>
        <w:rPr>
          <w:rFonts w:ascii="Times New Roman" w:hAnsi="Times New Roman"/>
          <w:b/>
          <w:color w:val="auto"/>
          <w:sz w:val="24"/>
          <w:szCs w:val="24"/>
          <w:shd w:fill="auto" w:val="clear"/>
        </w:rPr>
        <w:t>problema de pesquisa</w:t>
      </w:r>
      <w:r>
        <w:rPr>
          <w:rFonts w:ascii="Times New Roman" w:hAnsi="Times New Roman"/>
          <w:b w:val="false"/>
          <w:color w:val="auto"/>
          <w:sz w:val="24"/>
          <w:szCs w:val="24"/>
          <w:shd w:fill="auto" w:val="clear"/>
        </w:rPr>
        <w:t xml:space="preserve"> que norteia este trabalho pode ser sintetizado na seguinte questão: </w:t>
      </w:r>
      <w:r>
        <w:rPr>
          <w:rFonts w:ascii="Times New Roman" w:hAnsi="Times New Roman"/>
          <w:b w:val="false"/>
          <w:i/>
          <w:color w:val="auto"/>
          <w:sz w:val="24"/>
          <w:szCs w:val="24"/>
          <w:shd w:fill="auto" w:val="clear"/>
        </w:rPr>
        <w:t>Como facilitar a redistribuição eficiente e segura de excedentes de artigos infantis entre famílias, reduzindo o impacto econômico doméstico e o desperdício ambiental por meio de uma plataforma web?</w:t>
      </w:r>
    </w:p>
    <w:p>
      <w:pPr>
        <w:pStyle w:val="Normal"/>
        <w:spacing w:lineRule="atLeast" w:line="285"/>
        <w:jc w:val="both"/>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jc w:val="both"/>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O </w:t>
      </w:r>
      <w:r>
        <w:rPr>
          <w:rFonts w:ascii="Times New Roman" w:hAnsi="Times New Roman"/>
          <w:b/>
          <w:color w:val="auto"/>
          <w:sz w:val="24"/>
          <w:szCs w:val="24"/>
          <w:shd w:fill="auto" w:val="clear"/>
        </w:rPr>
        <w:t>foco da pesquisa</w:t>
      </w:r>
      <w:r>
        <w:rPr>
          <w:rFonts w:ascii="Times New Roman" w:hAnsi="Times New Roman"/>
          <w:b w:val="false"/>
          <w:color w:val="auto"/>
          <w:sz w:val="24"/>
          <w:szCs w:val="24"/>
          <w:shd w:fill="auto" w:val="clear"/>
        </w:rPr>
        <w:t xml:space="preserve"> delimita-se à criação de um Produto Mínimo Viável (MVP) que gerencie o catálogo de produtos e as propostas de permuta, sem intermediação monetária. O estudo abrange desde o levantamento de requisitos com usuários reais, utilizando a metodologia de </w:t>
      </w:r>
      <w:r>
        <w:rPr>
          <w:rFonts w:ascii="Times New Roman" w:hAnsi="Times New Roman"/>
          <w:b w:val="false"/>
          <w:i/>
          <w:color w:val="auto"/>
          <w:sz w:val="24"/>
          <w:szCs w:val="24"/>
          <w:shd w:fill="auto" w:val="clear"/>
        </w:rPr>
        <w:t>Human-Centered Design</w:t>
      </w:r>
      <w:r>
        <w:rPr>
          <w:rFonts w:ascii="Times New Roman" w:hAnsi="Times New Roman"/>
          <w:b w:val="false"/>
          <w:color w:val="auto"/>
          <w:sz w:val="24"/>
          <w:szCs w:val="24"/>
          <w:shd w:fill="auto" w:val="clear"/>
        </w:rPr>
        <w:t>, até a implementação técnica utilizando o framework Django e banco de dados relacional.</w:t>
      </w:r>
    </w:p>
    <w:p>
      <w:pPr>
        <w:pStyle w:val="Normal"/>
        <w:spacing w:lineRule="atLeast" w:line="285"/>
        <w:jc w:val="both"/>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jc w:val="both"/>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Dessa forma, o trabalho tem como </w:t>
      </w:r>
      <w:r>
        <w:rPr>
          <w:rFonts w:ascii="Times New Roman" w:hAnsi="Times New Roman"/>
          <w:b/>
          <w:color w:val="auto"/>
          <w:sz w:val="24"/>
          <w:szCs w:val="24"/>
          <w:shd w:fill="auto" w:val="clear"/>
        </w:rPr>
        <w:t>objeto de estudo</w:t>
      </w:r>
      <w:r>
        <w:rPr>
          <w:rFonts w:ascii="Times New Roman" w:hAnsi="Times New Roman"/>
          <w:b w:val="false"/>
          <w:color w:val="auto"/>
          <w:sz w:val="24"/>
          <w:szCs w:val="24"/>
          <w:shd w:fill="auto" w:val="clear"/>
        </w:rPr>
        <w:t xml:space="preserve"> a arquitetura e o desenvolvimento de uma aplicação web de economia circular dedicada especificamente ao nicho materno-infantil, visando validar se a automação do processo de permuta por escambo pode efetivamente promover um consumo mais consciente e comunitário.</w:t>
      </w:r>
    </w:p>
    <w:p>
      <w:pPr>
        <w:pStyle w:val="atexto-base"/>
        <w:jc w:val="both"/>
        <w:rPr>
          <w:rFonts w:ascii="Times New Roman" w:hAnsi="Times New Roman"/>
          <w:sz w:val="24"/>
          <w:szCs w:val="24"/>
        </w:rPr>
      </w:pPr>
      <w:r>
        <w:rPr>
          <w:rFonts w:ascii="Times New Roman" w:hAnsi="Times New Roman"/>
          <w:sz w:val="24"/>
          <w:szCs w:val="24"/>
        </w:rPr>
      </w:r>
    </w:p>
    <w:p>
      <w:pPr>
        <w:pStyle w:val="1ttulonivel1"/>
        <w:rPr/>
      </w:pPr>
      <w:bookmarkStart w:id="2" w:name="_Toc130202925"/>
      <w:bookmarkStart w:id="3" w:name="_Toc43731743"/>
      <w:r>
        <w:rPr/>
        <w:t>2 Desenvolvimento</w:t>
      </w:r>
      <w:bookmarkEnd w:id="2"/>
      <w:bookmarkEnd w:id="3"/>
    </w:p>
    <w:p>
      <w:pPr>
        <w:pStyle w:val="2ttulonivel2"/>
        <w:rPr>
          <w:b/>
          <w:bCs/>
        </w:rPr>
      </w:pPr>
      <w:bookmarkStart w:id="4" w:name="_Toc43731744"/>
      <w:bookmarkStart w:id="5" w:name="_Toc130202926"/>
      <w:r>
        <w:rPr>
          <w:b/>
          <w:bCs/>
        </w:rPr>
        <w:t>2.1 Objetivos</w:t>
      </w:r>
      <w:bookmarkEnd w:id="4"/>
      <w:bookmarkEnd w:id="5"/>
    </w:p>
    <w:p>
      <w:pPr>
        <w:pStyle w:val="Normal"/>
        <w:rPr>
          <w:rFonts w:ascii="Times New Roman" w:hAnsi="Times New Roman"/>
          <w:b/>
          <w:bCs/>
          <w:color w:val="auto"/>
          <w:sz w:val="24"/>
          <w:szCs w:val="24"/>
          <w:highlight w:val="none"/>
          <w:shd w:fill="auto" w:val="clear"/>
        </w:rPr>
      </w:pPr>
      <w:r>
        <w:rPr>
          <w:rFonts w:ascii="Times New Roman" w:hAnsi="Times New Roman"/>
          <w:b/>
          <w:bCs/>
          <w:color w:val="auto"/>
          <w:sz w:val="24"/>
          <w:szCs w:val="24"/>
          <w:shd w:fill="auto" w:val="clear"/>
        </w:rPr>
        <w:t>Objetivo Geral</w:t>
      </w:r>
    </w:p>
    <w:p>
      <w:pPr>
        <w:pStyle w:val="Normal"/>
        <w:rPr>
          <w:rFonts w:ascii="Times New Roman" w:hAnsi="Times New Roman"/>
          <w:b/>
          <w:bCs/>
          <w:color w:val="auto"/>
          <w:sz w:val="24"/>
          <w:szCs w:val="24"/>
          <w:highlight w:val="none"/>
          <w:shd w:fill="auto" w:val="clear"/>
        </w:rPr>
      </w:pPr>
      <w:r>
        <w:rPr>
          <w:rFonts w:ascii="Times New Roman" w:hAnsi="Times New Roman"/>
          <w:b/>
          <w:bCs/>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Desenvolver, implementar e validar uma plataforma web de economia circular (Permutas Baby) que utilize tecnologias de banco de dados relacionais e o framework Django para facilitar a permuta colaborativa de artigos infantis.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Objetivos Específicos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Exploratórios:</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Identificar</w:t>
      </w:r>
      <w:r>
        <w:rPr>
          <w:rFonts w:ascii="Times New Roman" w:hAnsi="Times New Roman"/>
          <w:b w:val="false"/>
          <w:color w:val="auto"/>
          <w:sz w:val="24"/>
          <w:szCs w:val="24"/>
          <w:shd w:fill="auto" w:val="clear"/>
        </w:rPr>
        <w:t xml:space="preserve"> as principais dificuldades enfrentadas pelas famílias no descarte e aquisição de itens de rápido crescimento (fraldas e roupas);</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Levantar</w:t>
      </w:r>
      <w:r>
        <w:rPr>
          <w:rFonts w:ascii="Times New Roman" w:hAnsi="Times New Roman"/>
          <w:b w:val="false"/>
          <w:color w:val="auto"/>
          <w:sz w:val="24"/>
          <w:szCs w:val="24"/>
          <w:shd w:fill="auto" w:val="clear"/>
        </w:rPr>
        <w:t xml:space="preserve"> os requisitos funcionais e não funcionais necessários para um sistema de escambo digital seguro;</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 xml:space="preserve">Descobrir </w:t>
      </w:r>
      <w:r>
        <w:rPr>
          <w:rFonts w:ascii="Times New Roman" w:hAnsi="Times New Roman"/>
          <w:b w:val="false"/>
          <w:color w:val="auto"/>
          <w:sz w:val="24"/>
          <w:szCs w:val="24"/>
          <w:shd w:fill="auto" w:val="clear"/>
        </w:rPr>
        <w:t>padrões de comportamento dos usuários em relação à economia colaborativa no nicho materno-infantil.</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Descritivos:</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Caracterizar</w:t>
      </w:r>
      <w:r>
        <w:rPr>
          <w:rFonts w:ascii="Times New Roman" w:hAnsi="Times New Roman"/>
          <w:b w:val="false"/>
          <w:color w:val="auto"/>
          <w:sz w:val="24"/>
          <w:szCs w:val="24"/>
          <w:shd w:fill="auto" w:val="clear"/>
        </w:rPr>
        <w:t xml:space="preserve"> o fluxo de propostas de troca entre usuários da plataforma;</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Descrever</w:t>
      </w:r>
      <w:r>
        <w:rPr>
          <w:rFonts w:ascii="Times New Roman" w:hAnsi="Times New Roman"/>
          <w:b w:val="false"/>
          <w:color w:val="auto"/>
          <w:sz w:val="24"/>
          <w:szCs w:val="24"/>
          <w:shd w:fill="auto" w:val="clear"/>
        </w:rPr>
        <w:t xml:space="preserve"> a arquitetura do banco de dados relacional e a modelagem das entidades principais como `Produto`, `Categoria` e `PropostaTroca`;</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Determinar</w:t>
      </w:r>
      <w:r>
        <w:rPr>
          <w:rFonts w:ascii="Times New Roman" w:hAnsi="Times New Roman"/>
          <w:b w:val="false"/>
          <w:color w:val="auto"/>
          <w:sz w:val="24"/>
          <w:szCs w:val="24"/>
          <w:shd w:fill="auto" w:val="clear"/>
        </w:rPr>
        <w:t xml:space="preserve"> os parâmetros de usabilidade necessários para uma interface responsiva e inclusiva.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Explicativos:</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Analisar</w:t>
      </w:r>
      <w:r>
        <w:rPr>
          <w:rFonts w:ascii="Times New Roman" w:hAnsi="Times New Roman"/>
          <w:b w:val="false"/>
          <w:color w:val="auto"/>
          <w:sz w:val="24"/>
          <w:szCs w:val="24"/>
          <w:shd w:fill="auto" w:val="clear"/>
        </w:rPr>
        <w:t xml:space="preserve"> a viabilidade técnica da integração entre o Back-end (Django) e o Front-end para a gestão de inventários em tempo real;</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Avaliar</w:t>
      </w:r>
      <w:r>
        <w:rPr>
          <w:rFonts w:ascii="Times New Roman" w:hAnsi="Times New Roman"/>
          <w:b w:val="false"/>
          <w:color w:val="auto"/>
          <w:sz w:val="24"/>
          <w:szCs w:val="24"/>
          <w:shd w:fill="auto" w:val="clear"/>
        </w:rPr>
        <w:t xml:space="preserve"> o impacto da plataforma na redução potencial do desperdício de itens de alto giro;</w:t>
      </w:r>
    </w:p>
    <w:p>
      <w:pPr>
        <w:pStyle w:val="Normal"/>
        <w:spacing w:lineRule="atLeast" w:line="285"/>
        <w:ind w:hanging="0" w:start="0" w:end="0"/>
        <w:rPr>
          <w:rFonts w:ascii="Times New Roman" w:hAnsi="Times New Roman"/>
          <w:color w:val="auto"/>
          <w:sz w:val="24"/>
          <w:szCs w:val="24"/>
          <w:highlight w:val="none"/>
          <w:shd w:fill="auto" w:val="clear"/>
        </w:rPr>
      </w:pPr>
      <w:r>
        <w:rPr>
          <w:rFonts w:ascii="Times New Roman" w:hAnsi="Times New Roman"/>
          <w:b/>
          <w:color w:val="auto"/>
          <w:sz w:val="24"/>
          <w:szCs w:val="24"/>
          <w:shd w:fill="auto" w:val="clear"/>
        </w:rPr>
        <w:t>Verificar</w:t>
      </w:r>
      <w:r>
        <w:rPr>
          <w:rFonts w:ascii="Times New Roman" w:hAnsi="Times New Roman"/>
          <w:b w:val="false"/>
          <w:color w:val="auto"/>
          <w:sz w:val="24"/>
          <w:szCs w:val="24"/>
          <w:shd w:fill="auto" w:val="clear"/>
        </w:rPr>
        <w:t xml:space="preserve"> a eficácia do sistema de autenticação e segurança nas transações de permuta.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2.2 Justificativa e Delimitação do Problema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Pergunta de Pesquisa</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auto"/>
          <w:sz w:val="24"/>
          <w:szCs w:val="24"/>
          <w:shd w:fill="auto" w:val="clear"/>
        </w:rPr>
        <w:t>Como a automação do processo de permuta por meio de uma plataforma web especializada pode mitigar o acúmulo de itens infantis obsoletos e reduzir o impacto financeiro nas famílias, garantindo ao mesmo tempo segurança e eficiência no escambo?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Justificativa</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A relevância deste projeto justifica-se em três pilares fundamentais: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1. </w:t>
      </w:r>
      <w:r>
        <w:rPr>
          <w:rFonts w:ascii="Times New Roman" w:hAnsi="Times New Roman"/>
          <w:b/>
          <w:color w:val="auto"/>
          <w:sz w:val="24"/>
          <w:szCs w:val="24"/>
          <w:shd w:fill="auto" w:val="clear"/>
        </w:rPr>
        <w:t>Relevância Social e Econômica:</w:t>
      </w:r>
      <w:r>
        <w:rPr>
          <w:rFonts w:ascii="Times New Roman" w:hAnsi="Times New Roman"/>
          <w:b w:val="false"/>
          <w:color w:val="auto"/>
          <w:sz w:val="24"/>
          <w:szCs w:val="24"/>
          <w:shd w:fill="auto" w:val="clear"/>
        </w:rPr>
        <w:t xml:space="preserve"> O custo de manutenção de um bebê é elevado e constante. Ao proporcionar uma ferramenta que viabiliza a troca de itens novos ou seminovos por outros de necessidade imediata (como a troca de fraldas tamanho P por tamanho M), o projeto promove uma economia direta para as famílias, fortalecendo laços comunitários e o apoio mútuo.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2. </w:t>
      </w:r>
      <w:r>
        <w:rPr>
          <w:rFonts w:ascii="Times New Roman" w:hAnsi="Times New Roman"/>
          <w:b/>
          <w:color w:val="auto"/>
          <w:sz w:val="24"/>
          <w:szCs w:val="24"/>
          <w:shd w:fill="auto" w:val="clear"/>
        </w:rPr>
        <w:t>Relevância Ambiental:</w:t>
      </w:r>
      <w:r>
        <w:rPr>
          <w:rFonts w:ascii="Times New Roman" w:hAnsi="Times New Roman"/>
          <w:b w:val="false"/>
          <w:color w:val="auto"/>
          <w:sz w:val="24"/>
          <w:szCs w:val="24"/>
          <w:shd w:fill="auto" w:val="clear"/>
        </w:rPr>
        <w:t xml:space="preserve"> A indústria têxtil e de produtos de puericultura é uma das que mais gera resíduos. Ao estender a vida útil de roupas, brinquedos e acessórios através da economia circular, o projeto contribui para a redução do descarte prematuro e da demanda por novos recursos naturais, alinhando-se aos Objetivos de Desenvolvimento Sustentável.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3. </w:t>
      </w:r>
      <w:r>
        <w:rPr>
          <w:rFonts w:ascii="Times New Roman" w:hAnsi="Times New Roman"/>
          <w:b/>
          <w:color w:val="auto"/>
          <w:sz w:val="24"/>
          <w:szCs w:val="24"/>
          <w:shd w:fill="auto" w:val="clear"/>
        </w:rPr>
        <w:t>Contribuição Acadêmica e Tecnológica:</w:t>
      </w:r>
      <w:r>
        <w:rPr>
          <w:rFonts w:ascii="Times New Roman" w:hAnsi="Times New Roman"/>
          <w:b w:val="false"/>
          <w:color w:val="auto"/>
          <w:sz w:val="24"/>
          <w:szCs w:val="24"/>
          <w:shd w:fill="auto" w:val="clear"/>
        </w:rPr>
        <w:t xml:space="preserve"> Para o local onde o projeto está sendo desenvolvido (comunidade acadêmica e polos UNIVESP), o trabalho demonstra a aplicação prática de conceitos avançados de Engenharia de Software, Modelagem de Dados e Desenvolvimento Web (Python/Django), servindo como caso de estudo para a resolução de problemas sociais através da tecnologia.</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r>
    </w:p>
    <w:p>
      <w:pPr>
        <w:pStyle w:val="2ttulonivel2"/>
        <w:rPr/>
      </w:pPr>
      <w:bookmarkStart w:id="6" w:name="_Toc130202928"/>
      <w:bookmarkStart w:id="7" w:name="_Toc43731746"/>
      <w:r>
        <w:rPr/>
        <w:t>2.3 Fundamentação teórica</w:t>
      </w:r>
      <w:bookmarkEnd w:id="6"/>
      <w:bookmarkEnd w:id="7"/>
    </w:p>
    <w:p>
      <w:pPr>
        <w:pStyle w:val="atexto-base"/>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t xml:space="preserve"> </w:t>
      </w:r>
      <w:r>
        <w:rPr>
          <w:rFonts w:ascii="Times New Roman" w:hAnsi="Times New Roman"/>
          <w:b w:val="false"/>
          <w:color w:val="auto"/>
          <w:sz w:val="24"/>
          <w:szCs w:val="24"/>
          <w:shd w:fill="auto" w:val="clear"/>
        </w:rPr>
        <w:t>A fundamentação teórica deste trabalho baseia-se nos pilares da economia circular, no consumo colaborativo e nas tecnologias modernas de desenvolvimento web, especificamente o framework Django.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2.</w:t>
      </w:r>
      <w:r>
        <w:rPr>
          <w:rFonts w:ascii="Times New Roman" w:hAnsi="Times New Roman"/>
          <w:b/>
          <w:color w:val="auto"/>
          <w:sz w:val="24"/>
          <w:szCs w:val="24"/>
          <w:shd w:fill="auto" w:val="clear"/>
        </w:rPr>
        <w:t>3.1 Economia Circular e Consumo Colaborativo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A economia circular propõe uma mudança de paradigma no sistema produtivo, visando dissociar o crescimento econômico do consumo de recursos finitos. De acordo com a Ellen MacArthur Foundation (2015), este modelo baseia-se em três princípios: eliminar resíduos e poluição desde o princípio, manter produtos e materiais em uso e regenerar sistemas naturais.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No contexto de artigos infantis, o consumo colaborativo surge como uma estratégia prática de economia circular. Botsman e Rogers (2011) definem o consumo colaborativo como o compartilhamento, empréstimo, aluguel e troca de bens, permitindo que os indivíduos tenham acesso ao benefício de um produto sem necessariamente detê-lo permanentemente. No Brasil, tais práticas têm ganhado força: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O consumo colaborativo, cujos pressupostos foram desenvolvidos por Botsman e Rogers (2011), tem sido um tema de crescente interesse em artigos acadêmicos no Brasil, frequentemente explorado em sua relação com a economia circular e a sustentabilidade. (SCIELO, 2021).</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O escambo de artigos infantis, como proposto no projeto Permutas Baby, alinha-se a essa visão ao permitir que produtos com vida útil residual sejam redistribuídos, estendendo seu ciclo de vida e reduzindo a necessidade de novas aquisições.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2.</w:t>
      </w:r>
      <w:r>
        <w:rPr>
          <w:rFonts w:ascii="Times New Roman" w:hAnsi="Times New Roman"/>
          <w:b/>
          <w:color w:val="auto"/>
          <w:sz w:val="24"/>
          <w:szCs w:val="24"/>
          <w:shd w:fill="auto" w:val="clear"/>
        </w:rPr>
        <w:t>3.2 Arquitetura do Sistema e Framework Django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Para a viabilização técnica da plataforma, optou-se pelo uso do framework Django, uma ferramenta de alto nível escrita em Python que incentiva o desenvolvimento rápido e um design limpo e pragmático. A arquitetura central do Django baseia-se no padrão </w:t>
      </w:r>
      <w:r>
        <w:rPr>
          <w:rFonts w:ascii="Times New Roman" w:hAnsi="Times New Roman"/>
          <w:b/>
          <w:color w:val="auto"/>
          <w:sz w:val="24"/>
          <w:szCs w:val="24"/>
          <w:shd w:fill="auto" w:val="clear"/>
        </w:rPr>
        <w:t>MVT (Model-View-Template</w:t>
      </w:r>
      <w:r>
        <w:rPr>
          <w:rFonts w:ascii="Times New Roman" w:hAnsi="Times New Roman"/>
          <w:b w:val="false"/>
          <w:color w:val="auto"/>
          <w:sz w:val="24"/>
          <w:szCs w:val="24"/>
          <w:shd w:fill="auto" w:val="clear"/>
        </w:rPr>
        <w:t>.</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2</w:t>
      </w:r>
      <w:r>
        <w:rPr>
          <w:rFonts w:ascii="Times New Roman" w:hAnsi="Times New Roman"/>
          <w:b/>
          <w:color w:val="auto"/>
          <w:sz w:val="24"/>
          <w:szCs w:val="24"/>
          <w:shd w:fill="auto" w:val="clear"/>
        </w:rPr>
        <w:t>.</w:t>
      </w:r>
      <w:r>
        <w:rPr>
          <w:rFonts w:ascii="Times New Roman" w:hAnsi="Times New Roman"/>
          <w:b/>
          <w:color w:val="auto"/>
          <w:sz w:val="24"/>
          <w:szCs w:val="24"/>
          <w:shd w:fill="auto" w:val="clear"/>
        </w:rPr>
        <w:t>3</w:t>
      </w:r>
      <w:r>
        <w:rPr>
          <w:rFonts w:ascii="Times New Roman" w:hAnsi="Times New Roman"/>
          <w:b/>
          <w:color w:val="auto"/>
          <w:sz w:val="24"/>
          <w:szCs w:val="24"/>
          <w:shd w:fill="auto" w:val="clear"/>
        </w:rPr>
        <w:t>.</w:t>
      </w:r>
      <w:r>
        <w:rPr>
          <w:rFonts w:ascii="Times New Roman" w:hAnsi="Times New Roman"/>
          <w:b/>
          <w:color w:val="auto"/>
          <w:sz w:val="24"/>
          <w:szCs w:val="24"/>
          <w:shd w:fill="auto" w:val="clear"/>
        </w:rPr>
        <w:t>2.</w:t>
      </w:r>
      <w:r>
        <w:rPr>
          <w:rFonts w:ascii="Times New Roman" w:hAnsi="Times New Roman"/>
          <w:b/>
          <w:color w:val="auto"/>
          <w:sz w:val="24"/>
          <w:szCs w:val="24"/>
          <w:shd w:fill="auto" w:val="clear"/>
        </w:rPr>
        <w:t>1 Padrão MVT e ORM</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Diferentemente do padrão MVC (Model-View-Controller) tradicional, o Django gerencia a parte do controlador automaticamente, deixando para o desenvolvedor a definição do modelo, da visão e do template (MOZILLA, 2023).</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Model:</w:t>
      </w:r>
      <w:r>
        <w:rPr>
          <w:rFonts w:ascii="Times New Roman" w:hAnsi="Times New Roman"/>
          <w:b w:val="false"/>
          <w:color w:val="auto"/>
          <w:sz w:val="24"/>
          <w:szCs w:val="24"/>
          <w:shd w:fill="auto" w:val="clear"/>
        </w:rPr>
        <w:t xml:space="preserve"> Representa a estrutura dos dados por meio do Mapeamento Objeto-Relacional (ORM). O ORM permite que o banco de dados seja manipulado como objetos Python, o que "simplifica o acesso aos dados e melhora a legibilidade do código" (ALURA, 2023).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View:</w:t>
      </w:r>
      <w:r>
        <w:rPr>
          <w:rFonts w:ascii="Times New Roman" w:hAnsi="Times New Roman"/>
          <w:b w:val="false"/>
          <w:color w:val="auto"/>
          <w:sz w:val="24"/>
          <w:szCs w:val="24"/>
          <w:shd w:fill="auto" w:val="clear"/>
        </w:rPr>
        <w:t xml:space="preserve"> Contém a lógica de negócio que processa as requisições e retorna as respostas adequadas, interagindo com o Model.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Template:</w:t>
      </w:r>
      <w:r>
        <w:rPr>
          <w:rFonts w:ascii="Times New Roman" w:hAnsi="Times New Roman"/>
          <w:b w:val="false"/>
          <w:color w:val="auto"/>
          <w:sz w:val="24"/>
          <w:szCs w:val="24"/>
          <w:shd w:fill="auto" w:val="clear"/>
        </w:rPr>
        <w:t xml:space="preserve"> Responsável pela camada de apresentação, utilizando a Django Template Language (DTL) para gerar o HTML dinâmico.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A adoção do princípio </w:t>
      </w:r>
      <w:r>
        <w:rPr>
          <w:rFonts w:ascii="Times New Roman" w:hAnsi="Times New Roman"/>
          <w:b/>
          <w:color w:val="auto"/>
          <w:sz w:val="24"/>
          <w:szCs w:val="24"/>
          <w:shd w:fill="auto" w:val="clear"/>
        </w:rPr>
        <w:t>DRY (Don't Repeat Yourself)</w:t>
      </w:r>
      <w:r>
        <w:rPr>
          <w:rFonts w:ascii="Times New Roman" w:hAnsi="Times New Roman"/>
          <w:b w:val="false"/>
          <w:color w:val="auto"/>
          <w:sz w:val="24"/>
          <w:szCs w:val="24"/>
          <w:shd w:fill="auto" w:val="clear"/>
        </w:rPr>
        <w:t xml:space="preserve"> no Django é fundamental para a manutenção acadêmica do projeto, pois garante que cada conceito tenha uma única representação no código, reduzindo erros e redundâncias (DJANGOPROJECT, 2024).</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2.</w:t>
      </w:r>
      <w:r>
        <w:rPr>
          <w:rFonts w:ascii="Times New Roman" w:hAnsi="Times New Roman"/>
          <w:b/>
          <w:color w:val="auto"/>
          <w:sz w:val="24"/>
          <w:szCs w:val="24"/>
          <w:shd w:fill="auto" w:val="clear"/>
        </w:rPr>
        <w:t>3.</w:t>
      </w:r>
      <w:r>
        <w:rPr>
          <w:rFonts w:ascii="Times New Roman" w:hAnsi="Times New Roman"/>
          <w:b/>
          <w:color w:val="auto"/>
          <w:sz w:val="24"/>
          <w:szCs w:val="24"/>
          <w:shd w:fill="auto" w:val="clear"/>
        </w:rPr>
        <w:t>2.</w:t>
      </w:r>
      <w:r>
        <w:rPr>
          <w:rFonts w:ascii="Times New Roman" w:hAnsi="Times New Roman"/>
          <w:b/>
          <w:color w:val="auto"/>
          <w:sz w:val="24"/>
          <w:szCs w:val="24"/>
          <w:shd w:fill="auto" w:val="clear"/>
        </w:rPr>
        <w:t>2</w:t>
      </w:r>
      <w:r>
        <w:rPr>
          <w:rFonts w:ascii="Times New Roman" w:hAnsi="Times New Roman"/>
          <w:b/>
          <w:color w:val="auto"/>
          <w:sz w:val="24"/>
          <w:szCs w:val="24"/>
          <w:shd w:fill="auto" w:val="clear"/>
        </w:rPr>
        <w:t xml:space="preserve"> Bancos de Dados Relacionais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A escolha por bancos de dados relacionais para o gerenciamento de permutas justifica-se pela necessidade de garantir a integridade referencial entre usuários, produtos e propostas. De acordo com Elmasri e Navathe (2011), os sistemas de banco de dados proporcionam uma estrutura eficiente para armazenar volumes crescentes de dados, garantindo que relações complexas — como o vínculo entre uma proposta de troca e dois itens distintos de usuários diferentes — sejam processadas com segurança e consistência.</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r>
    </w:p>
    <w:p>
      <w:pPr>
        <w:pStyle w:val="atexto-base"/>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2ttulonivel2"/>
        <w:rPr>
          <w:b/>
          <w:bCs/>
        </w:rPr>
      </w:pPr>
      <w:bookmarkStart w:id="8" w:name="_Toc130202929"/>
      <w:bookmarkStart w:id="9" w:name="_Hlk74732303"/>
      <w:bookmarkStart w:id="10" w:name="_Toc43731747"/>
      <w:r>
        <w:rPr/>
        <w:t xml:space="preserve">2.4 </w:t>
      </w:r>
      <w:bookmarkStart w:id="11" w:name="_Toc43731748"/>
      <w:bookmarkEnd w:id="9"/>
      <w:bookmarkEnd w:id="10"/>
      <w:r>
        <w:rPr/>
        <w:t>Metodologia</w:t>
      </w:r>
      <w:bookmarkEnd w:id="8"/>
      <w:bookmarkEnd w:id="11"/>
    </w:p>
    <w:p>
      <w:pPr>
        <w:pStyle w:val="Normal"/>
        <w:spacing w:lineRule="atLeast" w:line="285"/>
        <w:rPr/>
      </w:pPr>
      <w: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A metodologia adotada para o desenvolvimento do projeto Permutas Baby baseia-se no framework de </w:t>
      </w:r>
      <w:r>
        <w:rPr>
          <w:rFonts w:ascii="Times New Roman" w:hAnsi="Times New Roman"/>
          <w:b w:val="false"/>
          <w:i/>
          <w:color w:val="auto"/>
          <w:sz w:val="24"/>
          <w:szCs w:val="24"/>
          <w:shd w:fill="auto" w:val="clear"/>
        </w:rPr>
        <w:t>Design Thinking</w:t>
      </w:r>
      <w:r>
        <w:rPr>
          <w:rFonts w:ascii="Times New Roman" w:hAnsi="Times New Roman"/>
          <w:b w:val="false"/>
          <w:color w:val="auto"/>
          <w:sz w:val="24"/>
          <w:szCs w:val="24"/>
          <w:shd w:fill="auto" w:val="clear"/>
        </w:rPr>
        <w:t>, dividido em três etapas macro que orientam desde a compreensão do problema até a validação da solução tecnológica.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4.1 Ouvir e Interpretar o Contexto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Nesta fase inicial, o grupo buscou compreender a realidade das famílias brasileiras em relação ao consumo de artigos infantis.</w:t>
      </w:r>
    </w:p>
    <w:p>
      <w:pPr>
        <w:pStyle w:val="Normal"/>
        <w:spacing w:lineRule="atLeast" w:line="285"/>
        <w:rPr/>
      </w:pPr>
      <w:r>
        <w:rPr/>
      </w:r>
    </w:p>
    <w:p>
      <w:pPr>
        <w:pStyle w:val="Normal"/>
        <w:rPr/>
      </w:pPr>
      <w:r>
        <w:rPr/>
        <w:t>Descrição do Contexto: O projeto foi realizado no ambiente de comunidades digitais de mães e pais, onde se observa um fluxo intenso, porém desorganizado, de doações e trocas de itens.</w:t>
      </w:r>
    </w:p>
    <w:p>
      <w:pPr>
        <w:pStyle w:val="Normal"/>
        <w:rPr/>
      </w:pPr>
      <w:r>
        <w:rPr/>
        <w:t>Perfil dos Participantes: Famílias com crianças entre 0 e 10 anos, residentes em áreas urbanas, que possuem acesso à internet e buscam alternativas para reduzir gastos com itens de obsolescência rápida (fraldas, roupas e calçados).</w:t>
      </w:r>
    </w:p>
    <w:p>
      <w:pPr>
        <w:pStyle w:val="Normal"/>
        <w:rPr/>
      </w:pPr>
      <w:r>
        <w:rPr/>
        <w:t>Coleta de Informações: Foram utilizados dois instrumentos principais:</w:t>
      </w:r>
    </w:p>
    <w:p>
      <w:pPr>
        <w:pStyle w:val="Normal"/>
        <w:rPr/>
      </w:pPr>
      <w:r>
        <w:rPr/>
        <w:t>1. Observação Participante: Acompanhamento de grupos de Facebook e WhatsApp dedicados ao desapego de itens infantis, identificando dores como a falta de filtros e a insegurança nas transações.</w:t>
      </w:r>
    </w:p>
    <w:p>
      <w:pPr>
        <w:pStyle w:val="Normal"/>
        <w:rPr/>
      </w:pPr>
      <w:r>
        <w:rPr/>
        <w:t>2. Questionário Online: Aplicação de formulário via Google Forms para quantificar o interesse pelo escambo digital e as funcionalidades mais desejadas em uma plataforma específica.</w:t>
      </w:r>
    </w:p>
    <w:p>
      <w:pPr>
        <w:pStyle w:val="Normal"/>
        <w:rPr/>
      </w:pPr>
      <w:r>
        <w:rPr/>
      </w:r>
    </w:p>
    <w:p>
      <w:pPr>
        <w:pStyle w:val="Normal"/>
        <w:rPr/>
      </w:pPr>
      <w:r>
        <w:rPr/>
        <w:t>4.2 Criar e Prototipar</w:t>
      </w:r>
    </w:p>
    <w:p>
      <w:pPr>
        <w:pStyle w:val="Normal"/>
        <w:rPr/>
      </w:pPr>
      <w:r>
        <w:rPr/>
      </w:r>
    </w:p>
    <w:p>
      <w:pPr>
        <w:pStyle w:val="Normal"/>
        <w:rPr/>
      </w:pPr>
      <w:r>
        <w:rPr/>
        <w:t>A partir dos dados coletados, iniciou-se a fase de análise e desenho da solução.</w:t>
      </w:r>
    </w:p>
    <w:p>
      <w:pPr>
        <w:pStyle w:val="Normal"/>
        <w:rPr/>
      </w:pPr>
      <w:r>
        <w:rPr/>
      </w:r>
    </w:p>
    <w:p>
      <w:pPr>
        <w:pStyle w:val="Normal"/>
        <w:rPr/>
      </w:pPr>
      <w:r>
        <w:rPr/>
        <w:t>Análise de Dados: A abordagem foi predominantemente qualitativa, focada na experiência do usuário para definir a jornada de troca. Os dados quantitativos do questionário serviram para priorizar as categorias de produtos mais urgentes (Fraldas e Vestuário).</w:t>
      </w:r>
    </w:p>
    <w:p>
      <w:pPr>
        <w:pStyle w:val="Normal"/>
        <w:rPr/>
      </w:pPr>
      <w:r>
        <w:rPr/>
        <w:t>Soluções Desenvolvidas: Projetou-se uma plataforma web responsiva utilizando a arquitetura MVT do framework Django. A solução incluiu:</w:t>
      </w:r>
    </w:p>
    <w:p>
      <w:pPr>
        <w:pStyle w:val="Normal"/>
        <w:rPr/>
      </w:pPr>
      <w:r>
        <w:rPr/>
        <w:t>Um catálogo de produtos filtrável por categoria e tamanho;</w:t>
      </w:r>
    </w:p>
    <w:p>
      <w:pPr>
        <w:pStyle w:val="Normal"/>
        <w:rPr/>
      </w:pPr>
      <w:r>
        <w:rPr/>
        <w:t>Um motor de propostas de troca que permite ao usuário ofertar um item do seu inventário em troca de um item de outro usuário;</w:t>
      </w:r>
    </w:p>
    <w:p>
      <w:pPr>
        <w:pStyle w:val="Normal"/>
        <w:rPr/>
      </w:pPr>
      <w:r>
        <w:rPr/>
        <w:t>Um sistema de autenticação para garantir a rastreabilidade dos participantes.</w:t>
      </w:r>
    </w:p>
    <w:p>
      <w:pPr>
        <w:pStyle w:val="atexto-base"/>
        <w:rPr/>
      </w:pPr>
      <w:r>
        <w:rPr/>
      </w:r>
    </w:p>
    <w:p>
      <w:pPr>
        <w:pStyle w:val="2ttulonivel2"/>
        <w:rPr/>
      </w:pPr>
      <w:bookmarkStart w:id="12" w:name="_Toc130202930"/>
      <w:r>
        <w:rPr/>
        <w:t>2.5 Resultados preliminares: solução inicial</w:t>
      </w:r>
      <w:bookmarkEnd w:id="12"/>
      <w:r>
        <w:rPr/>
        <w:t xml:space="preserve"> </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Este capítulo detalha os resultados obtidos em cada etapa do desenvolvimento da plataforma </w:t>
      </w:r>
      <w:r>
        <w:rPr>
          <w:rFonts w:ascii="Times New Roman" w:hAnsi="Times New Roman"/>
          <w:b/>
          <w:color w:val="auto"/>
          <w:sz w:val="24"/>
          <w:szCs w:val="24"/>
          <w:shd w:fill="auto" w:val="clear"/>
        </w:rPr>
        <w:t>Permutas Baby</w:t>
      </w:r>
      <w:r>
        <w:rPr>
          <w:rFonts w:ascii="Times New Roman" w:hAnsi="Times New Roman"/>
          <w:b w:val="false"/>
          <w:color w:val="auto"/>
          <w:sz w:val="24"/>
          <w:szCs w:val="24"/>
          <w:shd w:fill="auto" w:val="clear"/>
        </w:rPr>
        <w:t>, consolidando a primeira versão funcional da solução (MVP - Produto Mínimo Viável).</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 xml:space="preserve"> </w:t>
      </w:r>
      <w:r>
        <w:rPr>
          <w:rFonts w:ascii="Times New Roman" w:hAnsi="Times New Roman"/>
          <w:b/>
          <w:color w:val="auto"/>
          <w:sz w:val="24"/>
          <w:szCs w:val="24"/>
          <w:shd w:fill="auto" w:val="clear"/>
        </w:rPr>
        <w:t>5.1 Resultados da Etapa "Ouvir"</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A fase de escuta resultou em um mapeamento detalhado das necessidades dos usuários. O principal resultado foi a definição da </w:t>
      </w:r>
      <w:r>
        <w:rPr>
          <w:rFonts w:ascii="Times New Roman" w:hAnsi="Times New Roman"/>
          <w:b/>
          <w:color w:val="auto"/>
          <w:sz w:val="24"/>
          <w:szCs w:val="24"/>
          <w:shd w:fill="auto" w:val="clear"/>
        </w:rPr>
        <w:t>Pirâmide de Necessidades do Escambo Materno</w:t>
      </w:r>
      <w:r>
        <w:rPr>
          <w:rFonts w:ascii="Times New Roman" w:hAnsi="Times New Roman"/>
          <w:b w:val="false"/>
          <w:color w:val="auto"/>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1. </w:t>
      </w:r>
      <w:r>
        <w:rPr>
          <w:rFonts w:ascii="Times New Roman" w:hAnsi="Times New Roman"/>
          <w:b/>
          <w:color w:val="auto"/>
          <w:sz w:val="24"/>
          <w:szCs w:val="24"/>
          <w:shd w:fill="auto" w:val="clear"/>
        </w:rPr>
        <w:t>Segurança:</w:t>
      </w:r>
      <w:r>
        <w:rPr>
          <w:rFonts w:ascii="Times New Roman" w:hAnsi="Times New Roman"/>
          <w:b w:val="false"/>
          <w:color w:val="auto"/>
          <w:sz w:val="24"/>
          <w:szCs w:val="24"/>
          <w:shd w:fill="auto" w:val="clear"/>
        </w:rPr>
        <w:t xml:space="preserve"> Necessidade de saber com quem se está trocando.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2. </w:t>
      </w:r>
      <w:r>
        <w:rPr>
          <w:rFonts w:ascii="Times New Roman" w:hAnsi="Times New Roman"/>
          <w:b/>
          <w:color w:val="auto"/>
          <w:sz w:val="24"/>
          <w:szCs w:val="24"/>
          <w:shd w:fill="auto" w:val="clear"/>
        </w:rPr>
        <w:t>Facilidade de Busca:</w:t>
      </w:r>
      <w:r>
        <w:rPr>
          <w:rFonts w:ascii="Times New Roman" w:hAnsi="Times New Roman"/>
          <w:b w:val="false"/>
          <w:color w:val="auto"/>
          <w:sz w:val="24"/>
          <w:szCs w:val="24"/>
          <w:shd w:fill="auto" w:val="clear"/>
        </w:rPr>
        <w:t>Filtros por tamanho de fraldas e idade da criança.</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3. </w:t>
      </w:r>
      <w:r>
        <w:rPr>
          <w:rFonts w:ascii="Times New Roman" w:hAnsi="Times New Roman"/>
          <w:b/>
          <w:color w:val="auto"/>
          <w:sz w:val="24"/>
          <w:szCs w:val="24"/>
          <w:shd w:fill="auto" w:val="clear"/>
        </w:rPr>
        <w:t>Gestão de Propostas:</w:t>
      </w:r>
      <w:r>
        <w:rPr>
          <w:rFonts w:ascii="Times New Roman" w:hAnsi="Times New Roman"/>
          <w:b w:val="false"/>
          <w:color w:val="auto"/>
          <w:sz w:val="24"/>
          <w:szCs w:val="24"/>
          <w:shd w:fill="auto" w:val="clear"/>
        </w:rPr>
        <w:t xml:space="preserve"> Um local centralizado para visualizar o que foi oferecido e o que foi recebido.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auto"/>
          <w:sz w:val="24"/>
          <w:szCs w:val="24"/>
          <w:shd w:fill="auto" w:val="clear"/>
        </w:rPr>
        <w:t>*Figura 1: Representação visual do Problema x Oportunidade (Placeholder para Storyboard de Contexto)*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5.2 Resultados da Etapa "Criar"</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O processo de criação resultou na definição da arquitetura técnica e na prototipagem das interfaces.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Modelagem de Dados:</w:t>
      </w:r>
      <w:r>
        <w:rPr>
          <w:rFonts w:ascii="Times New Roman" w:hAnsi="Times New Roman"/>
          <w:b w:val="false"/>
          <w:color w:val="auto"/>
          <w:sz w:val="24"/>
          <w:szCs w:val="24"/>
          <w:shd w:fill="auto" w:val="clear"/>
        </w:rPr>
        <w:t xml:space="preserve"> Foi estruturado um banco de dados relacional com entidades que permitem o "Match" de interesses.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Protótipo de Baixa Fidelidade:</w:t>
      </w:r>
      <w:r>
        <w:rPr>
          <w:rFonts w:ascii="Times New Roman" w:hAnsi="Times New Roman"/>
          <w:b w:val="false"/>
          <w:color w:val="auto"/>
          <w:sz w:val="24"/>
          <w:szCs w:val="24"/>
          <w:shd w:fill="auto" w:val="clear"/>
        </w:rPr>
        <w:t xml:space="preserve"> Desenvolveu-se um </w:t>
      </w:r>
      <w:r>
        <w:rPr>
          <w:rFonts w:ascii="Times New Roman" w:hAnsi="Times New Roman"/>
          <w:b w:val="false"/>
          <w:i/>
          <w:color w:val="auto"/>
          <w:sz w:val="24"/>
          <w:szCs w:val="24"/>
          <w:shd w:fill="auto" w:val="clear"/>
        </w:rPr>
        <w:t>*wireframe*</w:t>
      </w:r>
      <w:r>
        <w:rPr>
          <w:rFonts w:ascii="Times New Roman" w:hAnsi="Times New Roman"/>
          <w:b w:val="false"/>
          <w:color w:val="auto"/>
          <w:sz w:val="24"/>
          <w:szCs w:val="24"/>
          <w:shd w:fill="auto" w:val="clear"/>
        </w:rPr>
        <w:t xml:space="preserve"> focando na simplicidade, garantindo que pais e mães em rotinas atribuladas consigam cadastrar itens em menos de 1 minuto.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auto"/>
          <w:sz w:val="24"/>
          <w:szCs w:val="24"/>
          <w:shd w:fill="auto" w:val="clear"/>
        </w:rPr>
        <w:t>*Figura 2: Fluxograma da Proposta de Permuta (Resultado do mapeamento lógico)*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5.3 Resultados da Etapa "Implementar" (Solução Inicial)</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A implementação técnica resultou no </w:t>
      </w:r>
      <w:r>
        <w:rPr>
          <w:rFonts w:ascii="Times New Roman" w:hAnsi="Times New Roman"/>
          <w:b/>
          <w:color w:val="auto"/>
          <w:sz w:val="24"/>
          <w:szCs w:val="24"/>
          <w:shd w:fill="auto" w:val="clear"/>
        </w:rPr>
        <w:t>**MVP Permutas Baby v1.0**</w:t>
      </w:r>
      <w:r>
        <w:rPr>
          <w:rFonts w:ascii="Times New Roman" w:hAnsi="Times New Roman"/>
          <w:b w:val="false"/>
          <w:color w:val="auto"/>
          <w:sz w:val="24"/>
          <w:szCs w:val="24"/>
          <w:shd w:fill="auto" w:val="clear"/>
        </w:rPr>
        <w:t>. Os principais marcos alcançados foram:</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1. </w:t>
      </w:r>
      <w:r>
        <w:rPr>
          <w:rFonts w:ascii="Times New Roman" w:hAnsi="Times New Roman"/>
          <w:b/>
          <w:color w:val="auto"/>
          <w:sz w:val="24"/>
          <w:szCs w:val="24"/>
          <w:shd w:fill="auto" w:val="clear"/>
        </w:rPr>
        <w:t>Módulo de Inventário:**</w:t>
      </w:r>
      <w:r>
        <w:rPr>
          <w:rFonts w:ascii="Times New Roman" w:hAnsi="Times New Roman"/>
          <w:b w:val="false"/>
          <w:color w:val="auto"/>
          <w:sz w:val="24"/>
          <w:szCs w:val="24"/>
          <w:shd w:fill="auto" w:val="clear"/>
        </w:rPr>
        <w:t xml:space="preserve"> Os usuários conseguem cadastrar itens com foto, descrição e estado de conservação.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2. </w:t>
      </w:r>
      <w:r>
        <w:rPr>
          <w:rFonts w:ascii="Times New Roman" w:hAnsi="Times New Roman"/>
          <w:b/>
          <w:color w:val="auto"/>
          <w:sz w:val="24"/>
          <w:szCs w:val="24"/>
          <w:shd w:fill="auto" w:val="clear"/>
        </w:rPr>
        <w:t>Sistema de Propostas:**</w:t>
      </w:r>
      <w:r>
        <w:rPr>
          <w:rFonts w:ascii="Times New Roman" w:hAnsi="Times New Roman"/>
          <w:b w:val="false"/>
          <w:color w:val="auto"/>
          <w:sz w:val="24"/>
          <w:szCs w:val="24"/>
          <w:shd w:fill="auto" w:val="clear"/>
        </w:rPr>
        <w:t xml:space="preserve"> A funcionalidade principal que permite "ofertar" um item do seu inventário por um item de outro usuário, criando um vínculo lógico de permuta pura.</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 xml:space="preserve">3. </w:t>
      </w:r>
      <w:r>
        <w:rPr>
          <w:rFonts w:ascii="Times New Roman" w:hAnsi="Times New Roman"/>
          <w:b/>
          <w:color w:val="auto"/>
          <w:sz w:val="24"/>
          <w:szCs w:val="24"/>
          <w:shd w:fill="auto" w:val="clear"/>
        </w:rPr>
        <w:t>Painel de Controle:**</w:t>
      </w:r>
      <w:r>
        <w:rPr>
          <w:rFonts w:ascii="Times New Roman" w:hAnsi="Times New Roman"/>
          <w:b w:val="false"/>
          <w:color w:val="auto"/>
          <w:sz w:val="24"/>
          <w:szCs w:val="24"/>
          <w:shd w:fill="auto" w:val="clear"/>
        </w:rPr>
        <w:t xml:space="preserve"> Uma visão administrativa onde o usuário acompanha o status das trocas (Pendente, Aceita, Recusada).</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color w:val="auto"/>
          <w:sz w:val="24"/>
          <w:szCs w:val="24"/>
          <w:highlight w:val="none"/>
          <w:shd w:fill="auto" w:val="clear"/>
        </w:rPr>
      </w:pPr>
      <w:r>
        <w:rPr>
          <w:rFonts w:ascii="Times New Roman" w:hAnsi="Times New Roman"/>
          <w:b/>
          <w:color w:val="auto"/>
          <w:sz w:val="24"/>
          <w:szCs w:val="24"/>
          <w:shd w:fill="auto" w:val="clear"/>
        </w:rPr>
        <w:t>5.3.1 Demonstração Visual da Solução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auto"/>
          <w:sz w:val="24"/>
          <w:szCs w:val="24"/>
          <w:shd w:fill="auto" w:val="clear"/>
        </w:rPr>
        <w:t>Abaixo, descreve-se a sequência que compõe a solução inicial:</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Tela Inicial:</w:t>
      </w:r>
      <w:r>
        <w:rPr>
          <w:rFonts w:ascii="Times New Roman" w:hAnsi="Times New Roman"/>
          <w:b w:val="false"/>
          <w:color w:val="auto"/>
          <w:sz w:val="24"/>
          <w:szCs w:val="24"/>
          <w:shd w:fill="auto" w:val="clear"/>
        </w:rPr>
        <w:t xml:space="preserve"> Exibe os itens mais recentes postados na comunidade, organizados por proximidade ou categoria.</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Detalhe do Produto:</w:t>
      </w:r>
      <w:r>
        <w:rPr>
          <w:rFonts w:ascii="Times New Roman" w:hAnsi="Times New Roman"/>
          <w:b w:val="false"/>
          <w:color w:val="auto"/>
          <w:sz w:val="24"/>
          <w:szCs w:val="24"/>
          <w:shd w:fill="auto" w:val="clear"/>
        </w:rPr>
        <w:t xml:space="preserve"> Informações detalhadas sobre o item desejado e o perfil (reputação) do ofertante.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auto"/>
          <w:sz w:val="24"/>
          <w:szCs w:val="24"/>
          <w:shd w:fill="auto" w:val="clear"/>
        </w:rPr>
        <w:t>Fluxo de Troca:</w:t>
      </w:r>
      <w:r>
        <w:rPr>
          <w:rFonts w:ascii="Times New Roman" w:hAnsi="Times New Roman"/>
          <w:b w:val="false"/>
          <w:color w:val="auto"/>
          <w:sz w:val="24"/>
          <w:szCs w:val="24"/>
          <w:shd w:fill="auto" w:val="clear"/>
        </w:rPr>
        <w:t xml:space="preserve"> O usuário clica em "Propor Troca", seleciona um dos seus próprios itens para oferecer de volta e envia a notificação.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2" behindDoc="0" locked="0" layoutInCell="0" allowOverlap="1">
            <wp:simplePos x="0" y="0"/>
            <wp:positionH relativeFrom="column">
              <wp:posOffset>306070</wp:posOffset>
            </wp:positionH>
            <wp:positionV relativeFrom="paragraph">
              <wp:posOffset>78105</wp:posOffset>
            </wp:positionV>
            <wp:extent cx="2814320" cy="554926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2814320" cy="5549265"/>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4" behindDoc="0" locked="0" layoutInCell="0" allowOverlap="1">
            <wp:simplePos x="0" y="0"/>
            <wp:positionH relativeFrom="column">
              <wp:posOffset>3372485</wp:posOffset>
            </wp:positionH>
            <wp:positionV relativeFrom="paragraph">
              <wp:posOffset>163830</wp:posOffset>
            </wp:positionV>
            <wp:extent cx="2654300" cy="4317365"/>
            <wp:effectExtent l="0" t="0" r="0" b="0"/>
            <wp:wrapSquare wrapText="largest"/>
            <wp:docPr id="2"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9"/>
                    <pic:cNvPicPr>
                      <a:picLocks noChangeAspect="1" noChangeArrowheads="1"/>
                    </pic:cNvPicPr>
                  </pic:nvPicPr>
                  <pic:blipFill>
                    <a:blip r:embed="rId3"/>
                    <a:stretch>
                      <a:fillRect/>
                    </a:stretch>
                  </pic:blipFill>
                  <pic:spPr bwMode="auto">
                    <a:xfrm>
                      <a:off x="0" y="0"/>
                      <a:ext cx="2654300" cy="4317365"/>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3" behindDoc="0" locked="0" layoutInCell="0" allowOverlap="1">
            <wp:simplePos x="0" y="0"/>
            <wp:positionH relativeFrom="column">
              <wp:posOffset>200025</wp:posOffset>
            </wp:positionH>
            <wp:positionV relativeFrom="paragraph">
              <wp:posOffset>35560</wp:posOffset>
            </wp:positionV>
            <wp:extent cx="1915160" cy="2438400"/>
            <wp:effectExtent l="0" t="0" r="0" b="0"/>
            <wp:wrapSquare wrapText="largest"/>
            <wp:docPr id="3"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8"/>
                    <pic:cNvPicPr>
                      <a:picLocks noChangeAspect="1" noChangeArrowheads="1"/>
                    </pic:cNvPicPr>
                  </pic:nvPicPr>
                  <pic:blipFill>
                    <a:blip r:embed="rId4"/>
                    <a:stretch>
                      <a:fillRect/>
                    </a:stretch>
                  </pic:blipFill>
                  <pic:spPr bwMode="auto">
                    <a:xfrm>
                      <a:off x="0" y="0"/>
                      <a:ext cx="1915160" cy="2438400"/>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381625" cy="3053080"/>
            <wp:effectExtent l="0" t="0" r="0" b="0"/>
            <wp:wrapSquare wrapText="largest"/>
            <wp:docPr id="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5"/>
                    <pic:cNvPicPr>
                      <a:picLocks noChangeAspect="1" noChangeArrowheads="1"/>
                    </pic:cNvPicPr>
                  </pic:nvPicPr>
                  <pic:blipFill>
                    <a:blip r:embed="rId5"/>
                    <a:stretch>
                      <a:fillRect/>
                    </a:stretch>
                  </pic:blipFill>
                  <pic:spPr bwMode="auto">
                    <a:xfrm>
                      <a:off x="0" y="0"/>
                      <a:ext cx="5381625" cy="3053080"/>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6" behindDoc="0" locked="0" layoutInCell="0" allowOverlap="1">
            <wp:simplePos x="0" y="0"/>
            <wp:positionH relativeFrom="column">
              <wp:posOffset>164465</wp:posOffset>
            </wp:positionH>
            <wp:positionV relativeFrom="paragraph">
              <wp:posOffset>12065</wp:posOffset>
            </wp:positionV>
            <wp:extent cx="4511675" cy="4485640"/>
            <wp:effectExtent l="0" t="0" r="0" b="0"/>
            <wp:wrapSquare wrapText="largest"/>
            <wp:docPr id="5"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2"/>
                    <pic:cNvPicPr>
                      <a:picLocks noChangeAspect="1" noChangeArrowheads="1"/>
                    </pic:cNvPicPr>
                  </pic:nvPicPr>
                  <pic:blipFill>
                    <a:blip r:embed="rId6"/>
                    <a:stretch>
                      <a:fillRect/>
                    </a:stretch>
                  </pic:blipFill>
                  <pic:spPr bwMode="auto">
                    <a:xfrm>
                      <a:off x="0" y="0"/>
                      <a:ext cx="4511675" cy="4485640"/>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7" behindDoc="0" locked="0" layoutInCell="0" allowOverlap="1">
            <wp:simplePos x="0" y="0"/>
            <wp:positionH relativeFrom="column">
              <wp:posOffset>-236855</wp:posOffset>
            </wp:positionH>
            <wp:positionV relativeFrom="paragraph">
              <wp:posOffset>-134620</wp:posOffset>
            </wp:positionV>
            <wp:extent cx="5009515" cy="4592320"/>
            <wp:effectExtent l="0" t="0" r="0" b="0"/>
            <wp:wrapSquare wrapText="largest"/>
            <wp:docPr id="6"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3"/>
                    <pic:cNvPicPr>
                      <a:picLocks noChangeAspect="1" noChangeArrowheads="1"/>
                    </pic:cNvPicPr>
                  </pic:nvPicPr>
                  <pic:blipFill>
                    <a:blip r:embed="rId7"/>
                    <a:stretch>
                      <a:fillRect/>
                    </a:stretch>
                  </pic:blipFill>
                  <pic:spPr bwMode="auto">
                    <a:xfrm>
                      <a:off x="0" y="0"/>
                      <a:ext cx="5009515" cy="4592320"/>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8" behindDoc="0" locked="0" layoutInCell="0" allowOverlap="1">
            <wp:simplePos x="0" y="0"/>
            <wp:positionH relativeFrom="column">
              <wp:posOffset>-107315</wp:posOffset>
            </wp:positionH>
            <wp:positionV relativeFrom="paragraph">
              <wp:posOffset>-481330</wp:posOffset>
            </wp:positionV>
            <wp:extent cx="4699635" cy="2925445"/>
            <wp:effectExtent l="0" t="0" r="0" b="0"/>
            <wp:wrapSquare wrapText="largest"/>
            <wp:docPr id="7"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4"/>
                    <pic:cNvPicPr>
                      <a:picLocks noChangeAspect="1" noChangeArrowheads="1"/>
                    </pic:cNvPicPr>
                  </pic:nvPicPr>
                  <pic:blipFill>
                    <a:blip r:embed="rId8"/>
                    <a:stretch>
                      <a:fillRect/>
                    </a:stretch>
                  </pic:blipFill>
                  <pic:spPr bwMode="auto">
                    <a:xfrm>
                      <a:off x="0" y="0"/>
                      <a:ext cx="4699635" cy="2925445"/>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drawing>
          <wp:anchor distT="0" distB="0" distL="0" distR="0" simplePos="0" relativeHeight="9" behindDoc="0" locked="0" layoutInCell="0" allowOverlap="1">
            <wp:simplePos x="0" y="0"/>
            <wp:positionH relativeFrom="column">
              <wp:posOffset>1627505</wp:posOffset>
            </wp:positionH>
            <wp:positionV relativeFrom="paragraph">
              <wp:posOffset>173990</wp:posOffset>
            </wp:positionV>
            <wp:extent cx="3391535" cy="5768975"/>
            <wp:effectExtent l="0" t="0" r="0" b="0"/>
            <wp:wrapSquare wrapText="largest"/>
            <wp:docPr id="8"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pic:cNvPicPr>
                      <a:picLocks noChangeAspect="1" noChangeArrowheads="1"/>
                    </pic:cNvPicPr>
                  </pic:nvPicPr>
                  <pic:blipFill>
                    <a:blip r:embed="rId9"/>
                    <a:stretch>
                      <a:fillRect/>
                    </a:stretch>
                  </pic:blipFill>
                  <pic:spPr bwMode="auto">
                    <a:xfrm>
                      <a:off x="0" y="0"/>
                      <a:ext cx="3391535" cy="5768975"/>
                    </a:xfrm>
                    <a:prstGeom prst="rect">
                      <a:avLst/>
                    </a:prstGeom>
                    <a:noFill/>
                  </pic:spPr>
                </pic:pic>
              </a:graphicData>
            </a:graphic>
          </wp:anchor>
        </w:drawing>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Normal"/>
        <w:spacing w:lineRule="atLeast" w:line="285"/>
        <w:ind w:hanging="0" w:start="0" w:end="0"/>
        <w:rPr/>
      </w:pPr>
      <w:r>
        <w:rPr/>
      </w:r>
    </w:p>
    <w:p>
      <w:pPr>
        <w:pStyle w:val="1ttulonivel1"/>
        <w:rPr/>
      </w:pPr>
      <w:bookmarkStart w:id="13" w:name="_Toc130202931"/>
      <w:bookmarkStart w:id="14" w:name="_Toc43731753"/>
      <w:r>
        <w:rPr/>
        <w:t>Referências</w:t>
      </w:r>
      <w:bookmarkEnd w:id="13"/>
      <w:bookmarkEnd w:id="14"/>
    </w:p>
    <w:p>
      <w:pPr>
        <w:pStyle w:val="atexto-base"/>
        <w:rPr/>
      </w:pPr>
      <w:r>
        <w:rPr/>
      </w:r>
    </w:p>
    <w:p>
      <w:pPr>
        <w:pStyle w:val="fResumoReferncias"/>
        <w:rPr/>
      </w:pPr>
      <w:r>
        <w:rPr/>
        <w:t xml:space="preserve">ABNT – Associação Brasileira de Normas Técnicas. </w:t>
      </w:r>
      <w:r>
        <w:rPr>
          <w:b/>
          <w:bCs/>
        </w:rPr>
        <w:t>NBR 14724</w:t>
      </w:r>
      <w:r>
        <w:rPr/>
        <w:t>: Informação e documentação. Trabalhos Acadêmicos - Apresentação</w:t>
      </w:r>
      <w:r>
        <w:rPr>
          <w:b/>
          <w:bCs/>
        </w:rPr>
        <w:t xml:space="preserve">. </w:t>
      </w:r>
      <w:r>
        <w:rPr/>
        <w:t>Rio de Janeiro: ABNT, 2002.</w:t>
      </w:r>
    </w:p>
    <w:p>
      <w:pPr>
        <w:pStyle w:val="fResumoReferncias"/>
        <w:rPr/>
      </w:pPr>
      <w:r>
        <w:rPr/>
        <w:t xml:space="preserve">BOYER, C. B.; UTA, C. M. </w:t>
      </w:r>
      <w:r>
        <w:rPr>
          <w:b/>
          <w:bCs/>
        </w:rPr>
        <w:t>História da Matemática</w:t>
      </w:r>
      <w:r>
        <w:rPr/>
        <w:t xml:space="preserve"> [Trad. Helena Castro]. 3 ed. São Paulo: Blucher, 2012.</w:t>
      </w:r>
    </w:p>
    <w:p>
      <w:pPr>
        <w:pStyle w:val="fResumoReferncias"/>
        <w:rPr/>
      </w:pPr>
      <w:r>
        <w:rPr/>
        <w:t xml:space="preserve">D’AMBRÓSIO, U. </w:t>
      </w:r>
      <w:r>
        <w:rPr>
          <w:b/>
          <w:bCs/>
        </w:rPr>
        <w:t xml:space="preserve">Educação Matemática: </w:t>
      </w:r>
      <w:r>
        <w:rPr/>
        <w:t>da teoria à prática. 23. ed. Campinas: Papirus, 2012.</w:t>
      </w:r>
    </w:p>
    <w:p>
      <w:pPr>
        <w:pStyle w:val="fResumoReferncias"/>
        <w:rPr/>
      </w:pPr>
      <w:r>
        <w:rPr/>
        <w:t xml:space="preserve">KUBO, O.; BOTOMÉ, S. </w:t>
      </w:r>
      <w:r>
        <w:rPr>
          <w:b/>
          <w:bCs/>
        </w:rPr>
        <w:t>Ensino e aprendizagem:</w:t>
      </w:r>
      <w:r>
        <w:rPr/>
        <w:t xml:space="preserve"> uma interação entre dois processos comportamentais. Interação, v.5, p.123-32, 2001.</w:t>
      </w:r>
    </w:p>
    <w:p>
      <w:pPr>
        <w:pStyle w:val="fResumoReferncias"/>
        <w:rPr/>
      </w:pPr>
      <w:r>
        <w:rPr/>
        <w:t xml:space="preserve">HART-DAVIS, A. </w:t>
      </w:r>
      <w:r>
        <w:rPr>
          <w:b/>
          <w:bCs/>
        </w:rPr>
        <w:t>O Livro da Ciência.</w:t>
      </w:r>
      <w:r>
        <w:rPr/>
        <w:t xml:space="preserve"> 2. ed. São Paulo: Globo, 2016.</w:t>
      </w:r>
    </w:p>
    <w:p>
      <w:pPr>
        <w:pStyle w:val="fResumoReferncias"/>
        <w:rPr/>
      </w:pPr>
      <w:r>
        <w:rPr/>
        <w:t xml:space="preserve">PILETTI, C. </w:t>
      </w:r>
      <w:r>
        <w:rPr>
          <w:b/>
          <w:bCs/>
        </w:rPr>
        <w:t>Didática geral.</w:t>
      </w:r>
      <w:r>
        <w:rPr/>
        <w:t xml:space="preserve"> São Paulo: Ática, 1995.</w:t>
      </w:r>
    </w:p>
    <w:p>
      <w:pPr>
        <w:pStyle w:val="fResumoReferncias"/>
        <w:rPr/>
      </w:pPr>
      <w:r>
        <w:rPr/>
        <w:t xml:space="preserve">RIBEIRO, J. L. P. Áreas e Proporções nas Superquadras de Brasília Usando o Google Maps. </w:t>
      </w:r>
      <w:r>
        <w:rPr>
          <w:b/>
          <w:bCs/>
        </w:rPr>
        <w:t>Revista do Professor de Matemática</w:t>
      </w:r>
      <w:r>
        <w:rPr/>
        <w:t>. Rio de Janeiro, n. 92, p. 12-15, jan-abr. 2017.</w:t>
      </w:r>
    </w:p>
    <w:p>
      <w:pPr>
        <w:pStyle w:val="fResumoReferncias"/>
        <w:rPr/>
      </w:pPr>
      <w:r>
        <w:rPr/>
        <w:t xml:space="preserve">SEVERINO, A. J. </w:t>
      </w:r>
      <w:r>
        <w:rPr>
          <w:b/>
          <w:bCs/>
        </w:rPr>
        <w:t xml:space="preserve">Metodologia do trabalho científico. </w:t>
      </w:r>
      <w:r>
        <w:rPr/>
        <w:t>22. ed. rev. e ampl. São Paulo: Cortez, 2002.</w:t>
      </w:r>
    </w:p>
    <w:p>
      <w:pPr>
        <w:pStyle w:val="fResumoReferncias"/>
        <w:rPr/>
      </w:pPr>
      <w:r>
        <w:rPr/>
      </w:r>
    </w:p>
    <w:p>
      <w:pPr>
        <w:pStyle w:val="fResumoReferncias"/>
        <w:rPr/>
      </w:pPr>
      <w:r>
        <w:rPr/>
        <w:t>O trabalho deverá ser redigido conforme recomendações das Diretrizes para confecção de teses e dissertações da Universidade de São Paulo (USP), disponíveis em: &lt;</w:t>
      </w:r>
      <w:hyperlink r:id="rId10">
        <w:r>
          <w:rPr>
            <w:rStyle w:val="Hyperlink"/>
          </w:rPr>
          <w:t>http://www.teses.usp.br/index.php?option=com_content&amp;view=article&amp;id=52&amp;Itemid=67</w:t>
        </w:r>
      </w:hyperlink>
      <w:r>
        <w:rPr/>
        <w:t xml:space="preserve">&gt;. Acesso em 24 jun.2021. </w:t>
      </w:r>
    </w:p>
    <w:p>
      <w:pPr>
        <w:pStyle w:val="atexto-base"/>
        <w:spacing w:before="0" w:after="360"/>
        <w:rPr/>
      </w:pPr>
      <w:r>
        <w:rPr/>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24c"/>
    <w:pPr>
      <w:widowControl/>
      <w:bidi w:val="0"/>
      <w:spacing w:before="0" w:after="0"/>
      <w:jc w:val="start"/>
    </w:pPr>
    <w:rPr>
      <w:rFonts w:ascii="Times New Roman" w:hAnsi="Times New Roman" w:eastAsia="Times New Roman" w:cs="Times New Roman"/>
      <w:color w:val="auto"/>
      <w:kern w:val="0"/>
      <w:sz w:val="24"/>
      <w:szCs w:val="24"/>
      <w:lang w:eastAsia="pt-BR" w:val="pt-BR" w:bidi="ar-SA"/>
    </w:rPr>
  </w:style>
  <w:style w:type="paragraph" w:styleId="Heading1">
    <w:name w:val="heading 1"/>
    <w:basedOn w:val="Normal"/>
    <w:next w:val="Normal"/>
    <w:link w:val="Ttulo1Char"/>
    <w:uiPriority w:val="9"/>
    <w:qFormat/>
    <w:rsid w:val="00c9224c"/>
    <w:pPr>
      <w:spacing w:lineRule="auto" w:line="360"/>
      <w:outlineLvl w:val="0"/>
    </w:pPr>
    <w:rPr>
      <w:b/>
    </w:rPr>
  </w:style>
  <w:style w:type="paragraph" w:styleId="Heading2">
    <w:name w:val="heading 2"/>
    <w:basedOn w:val="Normal"/>
    <w:next w:val="Normal"/>
    <w:link w:val="Ttulo2Char"/>
    <w:uiPriority w:val="9"/>
    <w:unhideWhenUsed/>
    <w:qFormat/>
    <w:rsid w:val="00c9224c"/>
    <w:pPr>
      <w:keepNext w:val="true"/>
      <w:keepLines/>
      <w:spacing w:before="40" w:after="0"/>
      <w:outlineLvl w:val="1"/>
    </w:pPr>
    <w:rPr>
      <w:rFonts w:ascii="Calibri" w:hAnsi="Calibri" w:eastAsia="ＭＳ ゴシック"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Ttulo3Char"/>
    <w:uiPriority w:val="9"/>
    <w:semiHidden/>
    <w:unhideWhenUsed/>
    <w:qFormat/>
    <w:rsid w:val="006079d1"/>
    <w:pPr>
      <w:keepNext w:val="true"/>
      <w:keepLines/>
      <w:spacing w:before="40" w:after="0"/>
      <w:outlineLvl w:val="2"/>
    </w:pPr>
    <w:rPr>
      <w:rFonts w:ascii="Calibri" w:hAnsi="Calibri" w:eastAsia="ＭＳ ゴシック" w:cs="Times New Roman" w:asciiTheme="majorHAnsi" w:cstheme="majorBidi" w:eastAsiaTheme="majorEastAsia" w:hAnsiTheme="majorHAnsi"/>
      <w:color w:themeColor="accent1" w:themeShade="7f" w:val="243F60"/>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c9224c"/>
    <w:rPr>
      <w:rFonts w:ascii="Times New Roman" w:hAnsi="Times New Roman" w:eastAsia="Times New Roman" w:cs="Times New Roman"/>
      <w:b/>
      <w:lang w:eastAsia="pt-BR"/>
    </w:rPr>
  </w:style>
  <w:style w:type="character" w:styleId="Ttulo2Char" w:customStyle="1">
    <w:name w:val="Título 2 Char"/>
    <w:basedOn w:val="DefaultParagraphFont"/>
    <w:uiPriority w:val="9"/>
    <w:qFormat/>
    <w:rsid w:val="00c9224c"/>
    <w:rPr>
      <w:rFonts w:ascii="Calibri" w:hAnsi="Calibri" w:eastAsia="ＭＳ ゴシック" w:cs="Times New Roman" w:asciiTheme="majorHAnsi" w:cstheme="majorBidi" w:eastAsiaTheme="majorEastAsia" w:hAnsiTheme="majorHAnsi"/>
      <w:color w:themeColor="accent1" w:themeShade="bf" w:val="365F91"/>
      <w:sz w:val="26"/>
      <w:szCs w:val="26"/>
      <w:lang w:eastAsia="pt-BR"/>
    </w:rPr>
  </w:style>
  <w:style w:type="character" w:styleId="Hyperlink">
    <w:name w:val="Hyperlink"/>
    <w:basedOn w:val="DefaultParagraphFont"/>
    <w:uiPriority w:val="99"/>
    <w:unhideWhenUsed/>
    <w:rsid w:val="00c9224c"/>
    <w:rPr>
      <w:color w:themeColor="hyperlink" w:val="0000FF"/>
      <w:u w:val="single"/>
    </w:rPr>
  </w:style>
  <w:style w:type="character" w:styleId="TextodecomentrioChar" w:customStyle="1">
    <w:name w:val="Texto de comentário Char"/>
    <w:basedOn w:val="DefaultParagraphFont"/>
    <w:uiPriority w:val="99"/>
    <w:semiHidden/>
    <w:qFormat/>
    <w:rPr>
      <w:rFonts w:ascii="Times New Roman" w:hAnsi="Times New Roman" w:eastAsia="Times New Roman" w:cs="Times New Roman"/>
      <w:sz w:val="20"/>
      <w:szCs w:val="20"/>
      <w:lang w:eastAsia="pt-BR"/>
    </w:rPr>
  </w:style>
  <w:style w:type="character" w:styleId="CommentReference">
    <w:name w:val="annotation reference"/>
    <w:basedOn w:val="DefaultParagraphFont"/>
    <w:uiPriority w:val="99"/>
    <w:semiHidden/>
    <w:unhideWhenUsed/>
    <w:qFormat/>
    <w:rPr>
      <w:sz w:val="16"/>
      <w:szCs w:val="16"/>
    </w:rPr>
  </w:style>
  <w:style w:type="character" w:styleId="Ttulo3Char" w:customStyle="1">
    <w:name w:val="Título 3 Char"/>
    <w:basedOn w:val="DefaultParagraphFont"/>
    <w:uiPriority w:val="9"/>
    <w:semiHidden/>
    <w:qFormat/>
    <w:rsid w:val="006079d1"/>
    <w:rPr>
      <w:rFonts w:ascii="Calibri" w:hAnsi="Calibri" w:eastAsia="ＭＳ ゴシック" w:cs="Times New Roman" w:asciiTheme="majorHAnsi" w:cstheme="majorBidi" w:eastAsiaTheme="majorEastAsia" w:hAnsiTheme="majorHAnsi"/>
      <w:color w:themeColor="accent1" w:themeShade="7f" w:val="243F60"/>
      <w:lang w:eastAsia="pt-BR"/>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0" w:customStyle="1">
    <w:name w:val="Normal0"/>
    <w:basedOn w:val="Normal"/>
    <w:qFormat/>
    <w:rsid w:val="00c9224c"/>
    <w:pPr/>
    <w:rPr/>
  </w:style>
  <w:style w:type="paragraph" w:styleId="ListParagraph">
    <w:name w:val="List Paragraph"/>
    <w:basedOn w:val="Normal"/>
    <w:uiPriority w:val="34"/>
    <w:qFormat/>
    <w:rsid w:val="00c9224c"/>
    <w:pPr>
      <w:pBdr/>
      <w:spacing w:lineRule="auto" w:line="360" w:before="0" w:after="0"/>
      <w:ind w:start="720"/>
      <w:contextualSpacing/>
      <w:jc w:val="center"/>
    </w:pPr>
    <w:rPr>
      <w:rFonts w:ascii="Arial" w:hAnsi="Arial" w:eastAsia="Arial" w:cs="Arial"/>
      <w:color w:val="000000"/>
    </w:rPr>
  </w:style>
  <w:style w:type="paragraph" w:styleId="CommentText">
    <w:name w:val="annotation text"/>
    <w:basedOn w:val="Normal"/>
    <w:link w:val="TextodecomentrioChar"/>
    <w:uiPriority w:val="99"/>
    <w:semiHidden/>
    <w:unhideWhenUsed/>
    <w:pPr/>
    <w:rPr>
      <w:sz w:val="20"/>
      <w:szCs w:val="20"/>
    </w:rPr>
  </w:style>
  <w:style w:type="paragraph" w:styleId="atexto-base" w:customStyle="1">
    <w:name w:val="a) texto-base"/>
    <w:qFormat/>
    <w:rsid w:val="005e1a0d"/>
    <w:pPr>
      <w:widowControl/>
      <w:bidi w:val="0"/>
      <w:spacing w:lineRule="auto" w:line="360" w:before="0" w:after="360"/>
      <w:jc w:val="both"/>
    </w:pPr>
    <w:rPr>
      <w:rFonts w:ascii="Times New Roman" w:hAnsi="Times New Roman" w:eastAsia="Times New Roman" w:cs="Times New Roman"/>
      <w:color w:val="auto"/>
      <w:kern w:val="0"/>
      <w:sz w:val="24"/>
      <w:szCs w:val="24"/>
      <w:lang w:eastAsia="pt-BR" w:val="pt-BR" w:bidi="ar-SA"/>
    </w:rPr>
  </w:style>
  <w:style w:type="paragraph" w:styleId="btextocombullets" w:customStyle="1">
    <w:name w:val="b) texto com bullets"/>
    <w:basedOn w:val="atexto-base"/>
    <w:qFormat/>
    <w:rsid w:val="00b431d7"/>
    <w:pPr>
      <w:numPr>
        <w:ilvl w:val="0"/>
        <w:numId w:val="1"/>
      </w:numPr>
      <w:spacing w:before="0" w:after="360"/>
      <w:contextualSpacing/>
    </w:pPr>
    <w:rPr>
      <w:rFonts w:ascii="Times New Roman" w:hAnsi="Times New Roman" w:cs="Times New Roman" w:asciiTheme="majorBidi" w:cstheme="majorBidi" w:hAnsiTheme="majorBidi"/>
      <w:color w:val="000000"/>
    </w:rPr>
  </w:style>
  <w:style w:type="paragraph" w:styleId="ccitao" w:customStyle="1">
    <w:name w:val="c) citação"/>
    <w:basedOn w:val="atexto-base"/>
    <w:qFormat/>
    <w:rsid w:val="00c87137"/>
    <w:pPr>
      <w:spacing w:lineRule="auto" w:line="240" w:before="0" w:after="360"/>
      <w:ind w:start="2268"/>
      <w:contextualSpacing/>
    </w:pPr>
    <w:rPr>
      <w:sz w:val="20"/>
      <w:szCs w:val="20"/>
    </w:rPr>
  </w:style>
  <w:style w:type="paragraph" w:styleId="1ttulonivel1" w:customStyle="1">
    <w:name w:val="1) título nivel 1"/>
    <w:basedOn w:val="atexto-base"/>
    <w:next w:val="atexto-base"/>
    <w:qFormat/>
    <w:rsid w:val="007959b6"/>
    <w:pPr>
      <w:pageBreakBefore/>
      <w:outlineLvl w:val="0"/>
    </w:pPr>
    <w:rPr>
      <w:b/>
      <w:caps/>
    </w:rPr>
  </w:style>
  <w:style w:type="paragraph" w:styleId="2ttulonivel2" w:customStyle="1">
    <w:name w:val="2) título nivel 2"/>
    <w:basedOn w:val="1ttulonivel1"/>
    <w:qFormat/>
    <w:rsid w:val="009a5a33"/>
    <w:pPr>
      <w:keepNext w:val="true"/>
      <w:pageBreakBefore w:val="false"/>
    </w:pPr>
    <w:rPr>
      <w:b w:val="false"/>
    </w:rPr>
  </w:style>
  <w:style w:type="paragraph" w:styleId="dcapa" w:customStyle="1">
    <w:name w:val="d) capa"/>
    <w:basedOn w:val="Normal"/>
    <w:qFormat/>
    <w:rsid w:val="00d26ac7"/>
    <w:pPr>
      <w:widowControl w:val="false"/>
      <w:jc w:val="center"/>
    </w:pPr>
    <w:rPr>
      <w:sz w:val="28"/>
      <w:szCs w:val="28"/>
    </w:rPr>
  </w:style>
  <w:style w:type="paragraph" w:styleId="ecapadescrio" w:customStyle="1">
    <w:name w:val="e) capa descrição"/>
    <w:basedOn w:val="dcapa"/>
    <w:qFormat/>
    <w:rsid w:val="00d963b3"/>
    <w:pPr>
      <w:ind w:start="4536"/>
      <w:jc w:val="start"/>
    </w:pPr>
    <w:rPr>
      <w:sz w:val="24"/>
    </w:rPr>
  </w:style>
  <w:style w:type="paragraph" w:styleId="TOC1">
    <w:name w:val="toc 1"/>
    <w:basedOn w:val="Normal"/>
    <w:next w:val="Normal"/>
    <w:autoRedefine/>
    <w:uiPriority w:val="39"/>
    <w:unhideWhenUsed/>
    <w:rsid w:val="00ab6b6f"/>
    <w:pPr>
      <w:tabs>
        <w:tab w:val="clear" w:pos="720"/>
        <w:tab w:val="right" w:pos="9072" w:leader="dot"/>
      </w:tabs>
      <w:spacing w:before="0" w:after="360"/>
    </w:pPr>
    <w:rPr>
      <w:b/>
      <w:caps/>
    </w:rPr>
  </w:style>
  <w:style w:type="paragraph" w:styleId="TOC2">
    <w:name w:val="toc 2"/>
    <w:basedOn w:val="TOC1"/>
    <w:next w:val="Normal"/>
    <w:autoRedefine/>
    <w:uiPriority w:val="39"/>
    <w:unhideWhenUsed/>
    <w:rsid w:val="004642ac"/>
    <w:pPr>
      <w:spacing w:before="0" w:after="360"/>
      <w:contextualSpacing/>
    </w:pPr>
    <w:rPr>
      <w:b w:val="false"/>
      <w:caps w:val="false"/>
      <w:smallCaps w:val="false"/>
    </w:rPr>
  </w:style>
  <w:style w:type="paragraph" w:styleId="fResumoReferncias" w:customStyle="1">
    <w:name w:val="f) Resumo/Referências"/>
    <w:basedOn w:val="atexto-base"/>
    <w:qFormat/>
    <w:rsid w:val="00bb7815"/>
    <w:pPr>
      <w:spacing w:lineRule="auto" w:line="240"/>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www.teses.usp.br/index.php?option=com_content&amp;view=article&amp;id=52&amp;Itemid=67"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LibreOffice/25.8.5.2$Windows_X86_64 LibreOffice_project/9c8b85f387cc00a89945a79c9e6239f32e450ac2</Application>
  <AppVersion>15.0000</AppVersion>
  <Pages>15</Pages>
  <Words>2251</Words>
  <Characters>13176</Characters>
  <CharactersWithSpaces>15314</CharactersWithSpaces>
  <Paragraphs>123</Paragraphs>
  <Company>Fernanda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2023-03-20T13:49:00Z</dcterms:created>
  <dc:creator>Fernanda D Olivo</dc:creator>
  <dc:description/>
  <dc:language>pt-BR</dc:language>
  <cp:lastModifiedBy/>
  <dcterms:modified xsi:type="dcterms:W3CDTF">2026-03-16T13:28:10Z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