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/>
      </w:tblPr>
      <w:tblGrid>
        <w:gridCol w:w="10876"/>
      </w:tblGrid>
      <w:tr w:rsidR="00000000" w:rsidRPr="00A73ED9">
        <w:trPr>
          <w:trHeight w:hRule="exact" w:val="3031"/>
        </w:trPr>
        <w:tc>
          <w:tcPr>
            <w:tcW w:w="10716" w:type="dxa"/>
          </w:tcPr>
          <w:p w:rsidR="00000000" w:rsidRPr="00A73ED9" w:rsidRDefault="00F16887">
            <w:pPr>
              <w:pStyle w:val="ConsPlusTitlePage"/>
              <w:rPr>
                <w:rFonts w:eastAsiaTheme="minorEastAsia"/>
                <w:sz w:val="20"/>
                <w:szCs w:val="20"/>
              </w:rPr>
            </w:pPr>
            <w:r w:rsidRPr="00A73ED9">
              <w:rPr>
                <w:rFonts w:eastAsiaTheme="minorEastAsia"/>
                <w:position w:val="-61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15pt;height:71.05pt">
                  <v:imagedata r:id="rId6" o:title=""/>
                </v:shape>
              </w:pict>
            </w:r>
          </w:p>
        </w:tc>
      </w:tr>
      <w:tr w:rsidR="00000000" w:rsidRPr="00A73ED9">
        <w:trPr>
          <w:trHeight w:hRule="exact" w:val="8335"/>
        </w:trPr>
        <w:tc>
          <w:tcPr>
            <w:tcW w:w="10716" w:type="dxa"/>
            <w:vAlign w:val="center"/>
          </w:tcPr>
          <w:p w:rsidR="00000000" w:rsidRPr="00A73ED9" w:rsidRDefault="00A73ED9">
            <w:pPr>
              <w:pStyle w:val="ConsPlusTitlePage"/>
              <w:jc w:val="center"/>
              <w:rPr>
                <w:rFonts w:eastAsiaTheme="minorEastAsia"/>
                <w:sz w:val="48"/>
                <w:szCs w:val="48"/>
              </w:rPr>
            </w:pPr>
            <w:r w:rsidRPr="00A73ED9">
              <w:rPr>
                <w:rFonts w:eastAsiaTheme="minorEastAsia"/>
                <w:sz w:val="48"/>
                <w:szCs w:val="48"/>
              </w:rPr>
              <w:t>Федеральный закон от 02.05.2006 N 59-ФЗ</w:t>
            </w:r>
            <w:r w:rsidRPr="00A73ED9">
              <w:rPr>
                <w:rFonts w:eastAsiaTheme="minorEastAsia"/>
                <w:sz w:val="48"/>
                <w:szCs w:val="48"/>
              </w:rPr>
              <w:br/>
              <w:t>(ред. от 27.12.2018)</w:t>
            </w:r>
            <w:r w:rsidRPr="00A73ED9">
              <w:rPr>
                <w:rFonts w:eastAsiaTheme="minorEastAsia"/>
                <w:sz w:val="48"/>
                <w:szCs w:val="48"/>
              </w:rPr>
              <w:br/>
            </w:r>
            <w:r w:rsidRPr="00A73ED9">
              <w:rPr>
                <w:rFonts w:eastAsiaTheme="minorEastAsia"/>
                <w:sz w:val="48"/>
                <w:szCs w:val="48"/>
              </w:rPr>
              <w:t>"О порядке рассмотрения обращений граждан Российской Федерации"</w:t>
            </w:r>
          </w:p>
        </w:tc>
      </w:tr>
      <w:tr w:rsidR="00000000" w:rsidRPr="00A73ED9">
        <w:trPr>
          <w:trHeight w:hRule="exact" w:val="3031"/>
        </w:trPr>
        <w:tc>
          <w:tcPr>
            <w:tcW w:w="10716" w:type="dxa"/>
            <w:vAlign w:val="center"/>
          </w:tcPr>
          <w:p w:rsidR="00000000" w:rsidRPr="00A73ED9" w:rsidRDefault="00A73ED9">
            <w:pPr>
              <w:pStyle w:val="ConsPlusTitlePage"/>
              <w:jc w:val="center"/>
              <w:rPr>
                <w:rFonts w:eastAsiaTheme="minorEastAsia"/>
                <w:sz w:val="28"/>
                <w:szCs w:val="28"/>
              </w:rPr>
            </w:pPr>
            <w:r w:rsidRPr="00A73ED9">
              <w:rPr>
                <w:rFonts w:eastAsiaTheme="minorEastAsia"/>
                <w:sz w:val="28"/>
                <w:szCs w:val="28"/>
              </w:rPr>
              <w:t>Документ предоставлен </w:t>
            </w:r>
            <w:hyperlink r:id="rId7" w:history="1">
              <w:r w:rsidRPr="00A73ED9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 w:rsidRPr="00A73ED9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br/>
              </w:r>
              <w:r w:rsidRPr="00A73ED9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br/>
                <w:t>www.consultant.ru</w:t>
              </w:r>
            </w:hyperlink>
            <w:r w:rsidRPr="00A73ED9">
              <w:rPr>
                <w:rFonts w:eastAsiaTheme="minorEastAsia"/>
                <w:sz w:val="28"/>
                <w:szCs w:val="28"/>
              </w:rPr>
              <w:br/>
            </w:r>
            <w:r w:rsidRPr="00A73ED9">
              <w:rPr>
                <w:rFonts w:eastAsiaTheme="minorEastAsia"/>
                <w:sz w:val="28"/>
                <w:szCs w:val="28"/>
              </w:rPr>
              <w:br/>
              <w:t>Дата сохранения: 01.02.2019</w:t>
            </w:r>
            <w:r w:rsidRPr="00A73ED9">
              <w:rPr>
                <w:rFonts w:eastAsiaTheme="minorEastAsia"/>
                <w:sz w:val="28"/>
                <w:szCs w:val="28"/>
              </w:rPr>
              <w:br/>
              <w:t> </w:t>
            </w:r>
          </w:p>
        </w:tc>
      </w:tr>
    </w:tbl>
    <w:p w:rsidR="00000000" w:rsidRDefault="00A73E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000000" w:rsidRDefault="00A73ED9">
      <w:pPr>
        <w:pStyle w:val="ConsPlusNormal"/>
        <w:jc w:val="both"/>
        <w:outlineLvl w:val="0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104"/>
      </w:tblGrid>
      <w:tr w:rsidR="00000000" w:rsidRPr="00A73ED9">
        <w:tc>
          <w:tcPr>
            <w:tcW w:w="5103" w:type="dxa"/>
          </w:tcPr>
          <w:p w:rsidR="00000000" w:rsidRPr="00A73ED9" w:rsidRDefault="00A73ED9">
            <w:pPr>
              <w:pStyle w:val="ConsPlusNormal"/>
              <w:rPr>
                <w:rFonts w:eastAsiaTheme="minorEastAsia"/>
              </w:rPr>
            </w:pPr>
            <w:r w:rsidRPr="00A73ED9">
              <w:rPr>
                <w:rFonts w:eastAsiaTheme="minorEastAsia"/>
              </w:rPr>
              <w:t>2 мая 2006 года</w:t>
            </w:r>
          </w:p>
        </w:tc>
        <w:tc>
          <w:tcPr>
            <w:tcW w:w="5103" w:type="dxa"/>
          </w:tcPr>
          <w:p w:rsidR="00000000" w:rsidRPr="00A73ED9" w:rsidRDefault="00A73ED9">
            <w:pPr>
              <w:pStyle w:val="ConsPlusNormal"/>
              <w:jc w:val="right"/>
              <w:rPr>
                <w:rFonts w:eastAsiaTheme="minorEastAsia"/>
              </w:rPr>
            </w:pPr>
            <w:r w:rsidRPr="00A73ED9">
              <w:rPr>
                <w:rFonts w:eastAsiaTheme="minorEastAsia"/>
              </w:rPr>
              <w:t>N 59-ФЗ</w:t>
            </w:r>
          </w:p>
        </w:tc>
      </w:tr>
    </w:tbl>
    <w:p w:rsidR="00000000" w:rsidRDefault="00A73ED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A73ED9">
      <w:pPr>
        <w:pStyle w:val="ConsPlusNormal"/>
        <w:jc w:val="center"/>
      </w:pPr>
    </w:p>
    <w:p w:rsidR="00000000" w:rsidRDefault="00A73ED9">
      <w:pPr>
        <w:pStyle w:val="ConsPlusTitle"/>
        <w:jc w:val="center"/>
      </w:pPr>
      <w:r>
        <w:t>РОССИЙСКАЯ ФЕДЕРАЦИЯ</w:t>
      </w:r>
    </w:p>
    <w:p w:rsidR="00000000" w:rsidRDefault="00A73ED9">
      <w:pPr>
        <w:pStyle w:val="ConsPlusTitle"/>
        <w:jc w:val="center"/>
      </w:pPr>
    </w:p>
    <w:p w:rsidR="00000000" w:rsidRDefault="00A73ED9">
      <w:pPr>
        <w:pStyle w:val="ConsPlusTitle"/>
        <w:jc w:val="center"/>
      </w:pPr>
      <w:r>
        <w:t>ФЕДЕРАЛЬНЫЙ ЗАКОН</w:t>
      </w:r>
    </w:p>
    <w:p w:rsidR="00000000" w:rsidRDefault="00A73ED9">
      <w:pPr>
        <w:pStyle w:val="ConsPlusTitle"/>
        <w:jc w:val="center"/>
      </w:pPr>
    </w:p>
    <w:p w:rsidR="00000000" w:rsidRDefault="00A73ED9">
      <w:pPr>
        <w:pStyle w:val="ConsPlusTitle"/>
        <w:jc w:val="center"/>
      </w:pPr>
      <w:r>
        <w:t>О ПОРЯДКЕ РАССМОТРЕНИЯ ОБРАЩЕНИЙ</w:t>
      </w:r>
    </w:p>
    <w:p w:rsidR="00000000" w:rsidRDefault="00A73ED9">
      <w:pPr>
        <w:pStyle w:val="ConsPlusTitle"/>
        <w:jc w:val="center"/>
      </w:pPr>
      <w:r>
        <w:t>ГРАЖДАН РОССИЙСКОЙ ФЕДЕРАЦИИ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jc w:val="right"/>
      </w:pPr>
      <w:r>
        <w:t>Принят</w:t>
      </w:r>
    </w:p>
    <w:p w:rsidR="00000000" w:rsidRDefault="00A73ED9">
      <w:pPr>
        <w:pStyle w:val="ConsPlusNormal"/>
        <w:jc w:val="right"/>
      </w:pPr>
      <w:r>
        <w:t>Государственной Думой</w:t>
      </w:r>
    </w:p>
    <w:p w:rsidR="00000000" w:rsidRDefault="00A73ED9">
      <w:pPr>
        <w:pStyle w:val="ConsPlusNormal"/>
        <w:jc w:val="right"/>
      </w:pPr>
      <w:r>
        <w:t>21 апреля 2006 года</w:t>
      </w:r>
    </w:p>
    <w:p w:rsidR="00000000" w:rsidRDefault="00A73ED9">
      <w:pPr>
        <w:pStyle w:val="ConsPlusNormal"/>
        <w:jc w:val="right"/>
      </w:pPr>
    </w:p>
    <w:p w:rsidR="00000000" w:rsidRDefault="00A73ED9">
      <w:pPr>
        <w:pStyle w:val="ConsPlusNormal"/>
        <w:jc w:val="right"/>
      </w:pPr>
      <w:r>
        <w:t>Одобрен</w:t>
      </w:r>
    </w:p>
    <w:p w:rsidR="00000000" w:rsidRDefault="00A73ED9">
      <w:pPr>
        <w:pStyle w:val="ConsPlusNormal"/>
        <w:jc w:val="right"/>
      </w:pPr>
      <w:r>
        <w:t>Советом Федерации</w:t>
      </w:r>
    </w:p>
    <w:p w:rsidR="00000000" w:rsidRDefault="00A73ED9">
      <w:pPr>
        <w:pStyle w:val="ConsPlusNormal"/>
        <w:jc w:val="right"/>
      </w:pPr>
      <w:r>
        <w:t>26 апреля 2006 года</w:t>
      </w:r>
    </w:p>
    <w:p w:rsidR="00000000" w:rsidRDefault="00A73ED9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/>
      </w:tblPr>
      <w:tblGrid>
        <w:gridCol w:w="10207"/>
      </w:tblGrid>
      <w:tr w:rsidR="00000000" w:rsidRPr="00A73ED9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Список изменяющих документов</w:t>
            </w:r>
          </w:p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(в ред. Федеральных законов от 29.06.2010 N 126-ФЗ,</w:t>
            </w:r>
          </w:p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от 27.07.2010 N 227-ФЗ, от 07.05.2013 N 80-ФЗ, от 02.07.2013 N 182-ФЗ,</w:t>
            </w:r>
          </w:p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от 24.11.2014 N 357-ФЗ, от 03.11.2015 N 305-ФЗ, от 27.11.2017 N 355-ФЗ,</w:t>
            </w:r>
          </w:p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от 27.12.2018 N 528-ФЗ,</w:t>
            </w:r>
          </w:p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с изм., внесенными Постановлением Кон</w:t>
            </w:r>
            <w:r w:rsidRPr="00A73ED9">
              <w:rPr>
                <w:rFonts w:eastAsiaTheme="minorEastAsia"/>
                <w:color w:val="392C69"/>
              </w:rPr>
              <w:t>ституционного Суда РФ</w:t>
            </w:r>
          </w:p>
          <w:p w:rsidR="00000000" w:rsidRPr="00A73ED9" w:rsidRDefault="00A73ED9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от 18.07.2012 N 19-П)</w:t>
            </w:r>
          </w:p>
        </w:tc>
      </w:tr>
    </w:tbl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1. Сфера применения настоящего Федерального закона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Настоящим Федеральным законом регулируются правоотношения, связанные с реализацией гражданином Российской Федерации (далее также - гражданин) закрепленного за ним Конституцией Российской Федерации права на обращение в государственные органы и органы мес</w:t>
      </w:r>
      <w:r>
        <w:t>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Установленный настоящим Федеральным законом порядок рассмотрения обращений граждан ра</w:t>
      </w:r>
      <w:r>
        <w:t>спространяется на все обращения граждан, за исключением обращений, которые подлежат рассмотрению в порядке, установленном федеральными конституционными законами и иными федеральными законами.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3. Установленный настоящим Федеральным законом порядок рассмотре</w:t>
      </w:r>
      <w:r>
        <w:t>ния обращений граждан распространяется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4. Установл</w:t>
      </w:r>
      <w:r>
        <w:t xml:space="preserve">енный настоящим Федеральным законом порядок рассмотрения обращений граждан государственными органами, органами местного самоуправления и должностными </w:t>
      </w:r>
      <w:r>
        <w:lastRenderedPageBreak/>
        <w:t>лицами распространяется на правоотношения, связанные с рассмотрением указанными органами, должностными лиц</w:t>
      </w:r>
      <w:r>
        <w:t>ами обращений объединений граждан, в том числе юридических лиц, а также на правоотношения, связанные с рассмотрением обращений граждан, объединений граждан, в том числе юридических лиц, осуществляющими публично значимые функции государственными и муниципал</w:t>
      </w:r>
      <w:r>
        <w:t>ьными учреждениями, иными организациями и их должностными лицами.</w:t>
      </w:r>
    </w:p>
    <w:p w:rsidR="00000000" w:rsidRDefault="00A73ED9">
      <w:pPr>
        <w:pStyle w:val="ConsPlusNormal"/>
        <w:jc w:val="both"/>
      </w:pPr>
      <w:r>
        <w:t>(часть 4 введена Федеральным законом от 07.05.2013 N 80-ФЗ)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2. Право граждан на обращение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 xml:space="preserve">1. Граждане имеют право обращаться лично, а также направлять индивидуальные и коллективные </w:t>
      </w:r>
      <w:r>
        <w:t>обращения, включая обращения объединений граждан, в том числе юридических лиц, в государственные органы, органы местного самоуправления и их должностным лицам, в государственные и муниципальные учреждения и иные организации, на которые возложено осуществле</w:t>
      </w:r>
      <w:r>
        <w:t>ние публично значимых функций, и их должностным лицам.</w:t>
      </w:r>
    </w:p>
    <w:p w:rsidR="00000000" w:rsidRDefault="00A73ED9">
      <w:pPr>
        <w:pStyle w:val="ConsPlusNormal"/>
        <w:jc w:val="both"/>
      </w:pPr>
      <w:r>
        <w:t>(часть 1 в ред. Федерального закона от 07.05.2013 N 80-ФЗ)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Граждане реализуют право на обращение свободно и добровольно. Осуществление гражданами права на обращение не должно нарушать права и свобод</w:t>
      </w:r>
      <w:r>
        <w:t>ы других лиц.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3. Рассмотрение обращений граждан осуществляется бесплатно.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3. Правовое регулирование правоотношений, связанных с рассмотрением обращений граждан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Правоотношения, связанные с рассмотрением обращений граждан, регулируются Конституцией Российской Федерации, международными договорами Российской Федерации, федеральными конституционными законами, настоящим Федеральным законом и иными федеральными закон</w:t>
      </w:r>
      <w:r>
        <w:t>ами.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Законы и иные нормативные правовые акты субъектов Российской Федерации могут устанавливать положения, направленные на защиту права граждан на обращение, в том числе устанавливать гарантии права граждан на обращение, дополняющие гарантии, установлен</w:t>
      </w:r>
      <w:r>
        <w:t>ные настоящим Федеральным законом.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4. Основные термины, используемые в настоящем Федеральном законе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Для целей настоящего Федерального закона используются следующие основные термины: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1) обращение гражданина (далее - обращение) - направленные в госу</w:t>
      </w:r>
      <w:r>
        <w:t>дарственный орган, орган местного самоуправления или должностному лицу в письменной форме или в форме электронного документа предложение, заявление или жалоба, а также устное обращение гражданина в государственный орган, орган местного самоуправления;</w:t>
      </w:r>
    </w:p>
    <w:p w:rsidR="00000000" w:rsidRDefault="00A73ED9">
      <w:pPr>
        <w:pStyle w:val="ConsPlusNormal"/>
        <w:jc w:val="both"/>
      </w:pPr>
      <w:r>
        <w:t>(в р</w:t>
      </w:r>
      <w:r>
        <w:t>ед. Федерального закона от 27.07.2010 N 227-ФЗ)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2) предложение - рекомендация гражданина по совершенствованию законов и иных нормативных правовых актов, деятельности государственных органов и органов местного самоуправления, развитию общественных отношений</w:t>
      </w:r>
      <w:r>
        <w:t xml:space="preserve">, улучшению социально-экономической и </w:t>
      </w:r>
      <w:r>
        <w:lastRenderedPageBreak/>
        <w:t>иных сфер деятельности государства и общества;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3) 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</w:t>
      </w:r>
      <w:r>
        <w:t>нов и иных нормативных правовых актов, недостатках в работе государственных органов, органов местного самоуправления и должностных лиц, либо критика деятельности указанных органов и должностных лиц;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4) жалоба - просьба гражданина о восстановлении или защит</w:t>
      </w:r>
      <w:r>
        <w:t>е его нарушенных прав, свобод или законных интересов либо прав, свобод или законных интересов других лиц;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5) должностное лицо - лицо, постоянно, временно или по специальному полномочию осуществляющее функции представителя власти либо выполняющее организаци</w:t>
      </w:r>
      <w:r>
        <w:t>онно-распорядительные, административно-хозяйственные функции в государственном органе или органе местного самоуправления.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5. Права гражданина при рассмотрении обращения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При рассмотрении обращения государственным органом, органом местного самоуправ</w:t>
      </w:r>
      <w:r>
        <w:t>ления или должностным лицом гражданин имеет право: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1) представлять дополнительные документы и материалы либо обращаться с просьбой об их истребовании, в том числе в электронной форме;</w:t>
      </w:r>
    </w:p>
    <w:p w:rsidR="00000000" w:rsidRDefault="00A73ED9">
      <w:pPr>
        <w:pStyle w:val="ConsPlusNormal"/>
        <w:jc w:val="both"/>
      </w:pPr>
      <w:r>
        <w:t>(в ред. Федерального закона от 27.07.2010 N 227-ФЗ)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2) знакомиться с док</w:t>
      </w:r>
      <w:r>
        <w:t>ументами и материалами, касающимися рассмотрения обращения,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</w:t>
      </w:r>
      <w:r>
        <w:t>м законом тайну;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3) получать письменный ответ по существу поставленных в обращении вопросов, за исключением случаев, указанных в </w:t>
      </w:r>
      <w:hyperlink w:anchor="Par110" w:tooltip="Статья 11. Порядок рассмотрения отдельных обращений" w:history="1">
        <w:r>
          <w:rPr>
            <w:color w:val="0000FF"/>
          </w:rPr>
          <w:t>статье 11</w:t>
        </w:r>
      </w:hyperlink>
      <w:r>
        <w:t xml:space="preserve"> настоящего Федерального закона, а в с</w:t>
      </w:r>
      <w:r>
        <w:t xml:space="preserve">лучае, предусмотренном </w:t>
      </w:r>
      <w:hyperlink w:anchor="Par123" w:tooltip="5.1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&quot;Интернет&quot;, гражданину, направившему обращение, в течение семи дней со дня регистрации обращения сообщается электронный адрес официального са..." w:history="1">
        <w:r>
          <w:rPr>
            <w:color w:val="0000FF"/>
          </w:rPr>
          <w:t>частью 5.1 статьи 11</w:t>
        </w:r>
      </w:hyperlink>
      <w:r>
        <w:t xml:space="preserve"> настоящего Федерального закона, на основании обращения с просьбой о его предоставлении, уведомление о переадресации письменного обращения в государственный орган, орган местного сам</w:t>
      </w:r>
      <w:r>
        <w:t>оуправления или должностному лицу, в компетенцию которых входит решение поставленных в обращении вопросов;</w:t>
      </w:r>
    </w:p>
    <w:p w:rsidR="00000000" w:rsidRDefault="00A73ED9">
      <w:pPr>
        <w:pStyle w:val="ConsPlusNormal"/>
        <w:jc w:val="both"/>
      </w:pPr>
      <w:r>
        <w:t>(в ред. Федерального закона от 27.11.2017 N 355-ФЗ)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4) обращаться с жалобой на принятое по обращению решение или на действие (бездействие) в связи с </w:t>
      </w:r>
      <w:r>
        <w:t>рассмотрением обращения в административном и (или) судебном порядке в соответствии с законодательством Российской Федерации;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5) обращаться с заявлением о прекращении рассмотрения обращения.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6. Гарантии безопасности гражданина в связи с его обращением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 xml:space="preserve">1. Запрещается преследование гражданина в связи с его обращением в государственный орган, орган местного самоуправления или к должностному лицу с критикой деятельности </w:t>
      </w:r>
      <w:r>
        <w:lastRenderedPageBreak/>
        <w:t>указанных органов и</w:t>
      </w:r>
      <w:r>
        <w:t>ли должностного лица либо в целях восстановления или защиты своих прав, свобод и законных интересов либо прав, свобод и законных интересов других лиц.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0" w:name="Par70"/>
      <w:bookmarkEnd w:id="0"/>
      <w:r>
        <w:t xml:space="preserve">2. При рассмотрении обращения не допускается разглашение сведений, содержащихся в обращении, а </w:t>
      </w:r>
      <w:r>
        <w:t>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</w:t>
      </w:r>
      <w:r>
        <w:t>ю которых входит решение поставленных в обращении вопросов.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7. Требования к письменному обращению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Гражданин в своем письменном обращении в обязательном порядке указывает либо наименование государственного органа или органа местного самоуправлен</w:t>
      </w:r>
      <w:r>
        <w:t>ия, в которые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отчество (последнее - при наличии), почтовый адрес, по которому должны быть напр</w:t>
      </w:r>
      <w:r>
        <w:t>авлены ответ, уведомление о переадресации обращения, излагает суть предложения, заявления или жалобы, ставит личную подпись и дату.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В случае необходимости в подтверждение своих доводов гражданин прилагает к письменному обращению документы и материалы ли</w:t>
      </w:r>
      <w:r>
        <w:t>бо их копии.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3. Обращение, поступившее в государственный орган, орган местного самоуправления или должностному лицу в форме электронного документа, подлежит рассмотрению в </w:t>
      </w:r>
      <w:hyperlink w:anchor="Par96" w:tooltip="Статья 10. Рассмотрение обращения" w:history="1">
        <w:r>
          <w:rPr>
            <w:color w:val="0000FF"/>
          </w:rPr>
          <w:t>порядке</w:t>
        </w:r>
      </w:hyperlink>
      <w:r>
        <w:t xml:space="preserve">, установленном </w:t>
      </w:r>
      <w:r>
        <w:t>настоящим Федеральным законом. В обращении гражданин в обязательном порядке указывает свои фамилию, имя, отчество (последнее - при наличии), адрес электронной почты, по которому должны быть направлены ответ, уведомление о переадресации обращения. Гражданин</w:t>
      </w:r>
      <w:r>
        <w:t xml:space="preserve"> вправе приложить к такому обращению необходимые документы и материалы в электронной форме.</w:t>
      </w:r>
    </w:p>
    <w:p w:rsidR="00000000" w:rsidRDefault="00A73ED9">
      <w:pPr>
        <w:pStyle w:val="ConsPlusNormal"/>
        <w:jc w:val="both"/>
      </w:pPr>
      <w:r>
        <w:t>(часть 3 в ред. Федерального закона от 27.11.2017 N 355-ФЗ)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bookmarkStart w:id="1" w:name="Par79"/>
      <w:bookmarkEnd w:id="1"/>
      <w:r>
        <w:t>Статья 8. Направление и регистрация письменного обращения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Гражданин направляет письменное</w:t>
      </w:r>
      <w:r>
        <w:t xml:space="preserve"> обращение непосредственно в тот государственный орган, орган местного самоуправления или тому должностному лицу, в компетенцию которых входит решение поставленных в обращении вопросов.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Письменное обращение подлежит обязательной регистрации в течение тр</w:t>
      </w:r>
      <w:r>
        <w:t>ех дней с момента поступления в государственный орган, орган местного самоуправления или должностному лицу.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3. Письменное обращение, содержащее вопросы, решение которых не входит в компетенцию данных государственного органа, органа местного самоуправления </w:t>
      </w:r>
      <w:r>
        <w:t>или должностного лица, направляется в течение семи дней со дня регистрации в соответствующий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</w:t>
      </w:r>
      <w:r>
        <w:t xml:space="preserve">ение, о переадресации обращения, за исключением случая, указанного в части 4 </w:t>
      </w:r>
      <w:hyperlink w:anchor="Par117" w:tooltip="4.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" w:history="1">
        <w:r>
          <w:rPr>
            <w:color w:val="0000FF"/>
          </w:rPr>
          <w:t>статьи 11</w:t>
        </w:r>
      </w:hyperlink>
      <w:r>
        <w:t xml:space="preserve"> настоящего Федерального закона.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lastRenderedPageBreak/>
        <w:t>3.1. Письменное обращение, содержащее информацию о фактах возможных нарушений законодательства Российской Федерации в сфере миграции, направляется в течение пяти дней со дня регистрации в территориальный орга</w:t>
      </w:r>
      <w:r>
        <w:t>н федерального органа исполнительной власти в сфере внутренних дел и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с уведомлением гражданина, напра</w:t>
      </w:r>
      <w:r>
        <w:t xml:space="preserve">вившего обращение, о переадресации его обращения, за исключением случая, указанного в </w:t>
      </w:r>
      <w:hyperlink w:anchor="Par117" w:tooltip="4.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" w:history="1">
        <w:r>
          <w:rPr>
            <w:color w:val="0000FF"/>
          </w:rPr>
          <w:t>части 4 статьи 11</w:t>
        </w:r>
      </w:hyperlink>
      <w:r>
        <w:t xml:space="preserve"> настоящего Федерального закона.</w:t>
      </w:r>
    </w:p>
    <w:p w:rsidR="00000000" w:rsidRDefault="00A73ED9">
      <w:pPr>
        <w:pStyle w:val="ConsPlusNormal"/>
        <w:jc w:val="both"/>
      </w:pPr>
      <w:r>
        <w:t>(часть 3.1 введена Федеральным законом от 24.11.2014 N 357-ФЗ; в ред. Федерального закона от 27.12.2018 N 528-ФЗ)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4. В случае, если решение поставленных в письменном обращении вопросов относи</w:t>
      </w:r>
      <w:r>
        <w:t>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</w:t>
      </w:r>
      <w:r>
        <w:t>ветствующим должностным лицам.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5. Государственный орган, орган местного самоуправления или должностное лицо при направлении письменного обращения на рассмотрение в другой государственный орган, орган местного самоуправления или иному должностному лицу може</w:t>
      </w:r>
      <w:r>
        <w:t>т в случае необходимости запрашивать в указанных органах или у должностного лица документы и материалы о результатах рассмотрения письменного обращения.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2" w:name="Par88"/>
      <w:bookmarkEnd w:id="2"/>
      <w:r>
        <w:t>6. Запрещается направлять жалобу на рассмотрение в государственный орган, орган местного само</w:t>
      </w:r>
      <w:r>
        <w:t>управления или должностному лицу, решение или действие (бездействие) которых обжалуется.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7. В случае, если в соответствии с запретом, предусмотренным </w:t>
      </w:r>
      <w:hyperlink w:anchor="Par88" w:tooltip="6. 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." w:history="1">
        <w:r>
          <w:rPr>
            <w:color w:val="0000FF"/>
          </w:rPr>
          <w:t>частью 6</w:t>
        </w:r>
      </w:hyperlink>
      <w:r>
        <w:t xml:space="preserve"> настоящей статьи, невозможно направление жалобы на рассмотрение в государственный орган, орган местного самоуправления или должностному лицу, в </w:t>
      </w:r>
      <w:r>
        <w:t>компетенцию которых входит решение поставленных в обращении вопросов, жалоба возвращается гражданину с разъяснением его права обжаловать соответствующие решение или действие (бездействие) в установленном порядке в суд.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9. Обязательность принятия об</w:t>
      </w:r>
      <w:r>
        <w:t>ращения к рассмотрению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Обращение, поступившее в государственный орган, орган местного самоуправления или должностному лицу в соответствии с их компетенцией, подлежит обязательному рассмотрению.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В случае необходимости рассматривающие обращение государственный орган, орган местного самоуправления или должностное лицо может обеспечить его рассмотрение с выездом на место.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bookmarkStart w:id="3" w:name="Par96"/>
      <w:bookmarkEnd w:id="3"/>
      <w:r>
        <w:t>Статья 10. Рассмотрение обращения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Государственный орган, орга</w:t>
      </w:r>
      <w:r>
        <w:t>н местного самоуправления или должностное лицо: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1)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lastRenderedPageBreak/>
        <w:t>2) запрашивает, в том числе в электронной форме, необх</w:t>
      </w:r>
      <w:r>
        <w:t>одимые для рассмотрения обращения документы и материалы в других государственных органах, органах местного самоуправления и у иных должностных лиц, за исключением судов, органов дознания и органов предварительного следствия;</w:t>
      </w:r>
    </w:p>
    <w:p w:rsidR="00000000" w:rsidRDefault="00A73ED9">
      <w:pPr>
        <w:pStyle w:val="ConsPlusNormal"/>
        <w:jc w:val="both"/>
      </w:pPr>
      <w:r>
        <w:t xml:space="preserve">(в ред. Федерального закона от </w:t>
      </w:r>
      <w:r>
        <w:t>27.07.2010 N 227-ФЗ)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3) принимает меры, направленные на восстановление или защиту нарушенных прав, свобод и законных интересов гражданина;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4) дает письменный ответ по существу поставленных в обращении вопросов, за исключением случаев, указанных в </w:t>
      </w:r>
      <w:hyperlink w:anchor="Par110" w:tooltip="Статья 11. Порядок рассмотрения отдельных обращений" w:history="1">
        <w:r>
          <w:rPr>
            <w:color w:val="0000FF"/>
          </w:rPr>
          <w:t>статье 11</w:t>
        </w:r>
      </w:hyperlink>
      <w:r>
        <w:t xml:space="preserve"> настоящего Федерального закона;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5) уведомляет гражданина о направлении его обращения на рассмотрение в другой государственный орган, орган местного самоуправления или иному до</w:t>
      </w:r>
      <w:r>
        <w:t>лжностному лицу в соответствии с их компетенцией.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4" w:name="Par105"/>
      <w:bookmarkEnd w:id="4"/>
      <w:r>
        <w:t>2. Государственный орган, орган местного самоуправления или должностное лицо по направленному в установленном порядке запросу государственного органа, органа местного самоуправления или должност</w:t>
      </w:r>
      <w:r>
        <w:t>ного лица, рассматривающих обращение, обязаны в течение 15 дней предоставлять документы и материалы, необходимые для рассмотрения обращения, за исключением документов и материалов, в которых содержатся сведения, составляющие государственную или иную охраня</w:t>
      </w:r>
      <w:r>
        <w:t>емую федеральным законом тайну, и для которых установлен особый порядок предоставления.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3. Ответ на обращение подписывается руководителем государственного органа или органа местного самоуправления, должностным лицом либо уполномоченным на то лицом.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5" w:name="Par107"/>
      <w:bookmarkEnd w:id="5"/>
      <w:r>
        <w:t>4.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и в письмен</w:t>
      </w:r>
      <w:r>
        <w:t>ной форме по почтовому адресу, указанному в обращении, поступившем в государственный орган, орган местного самоуправления или должностному лицу в письменной форме. Кроме того, на поступившее в государственный орган, орган местного самоуправления или должно</w:t>
      </w:r>
      <w:r>
        <w:t>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</w:t>
      </w:r>
      <w:r>
        <w:t xml:space="preserve">ле с разъяснением порядка обжалования судебного решения, может быть размещен с соблюдением требований </w:t>
      </w:r>
      <w:hyperlink w:anchor="Par70" w:tooltip="2. При рассмотрении обращения не допускается разглашение сведений, содержащихся в обращении, а 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" w:history="1">
        <w:r>
          <w:rPr>
            <w:color w:val="0000FF"/>
          </w:rPr>
          <w:t>части 2 статьи 6</w:t>
        </w:r>
      </w:hyperlink>
      <w: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"Интернет".</w:t>
      </w:r>
    </w:p>
    <w:p w:rsidR="00000000" w:rsidRDefault="00A73ED9">
      <w:pPr>
        <w:pStyle w:val="ConsPlusNormal"/>
        <w:jc w:val="both"/>
      </w:pPr>
      <w:r>
        <w:t xml:space="preserve">(часть 4 в ред. Федерального закона от </w:t>
      </w:r>
      <w:r>
        <w:t>27.11.2017 N 355-ФЗ)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bookmarkStart w:id="6" w:name="Par110"/>
      <w:bookmarkEnd w:id="6"/>
      <w:r>
        <w:t>Статья 11. Порядок рассмотрения отдельных обращений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В случае,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</w:t>
      </w:r>
      <w:r>
        <w:t>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</w:t>
      </w:r>
      <w:r>
        <w:t xml:space="preserve">н в соответствии с </w:t>
      </w:r>
      <w:r>
        <w:lastRenderedPageBreak/>
        <w:t>его компетенцией.</w:t>
      </w:r>
    </w:p>
    <w:p w:rsidR="00000000" w:rsidRDefault="00A73ED9">
      <w:pPr>
        <w:pStyle w:val="ConsPlusNormal"/>
        <w:jc w:val="both"/>
      </w:pPr>
      <w:r>
        <w:t>(в ред. Федерального закона от 02.07.2013 N 182-ФЗ)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порядка обж</w:t>
      </w:r>
      <w:r>
        <w:t>алования данного судебного решения.</w:t>
      </w:r>
    </w:p>
    <w:p w:rsidR="00000000" w:rsidRDefault="00A73ED9">
      <w:pPr>
        <w:pStyle w:val="ConsPlusNormal"/>
        <w:jc w:val="both"/>
      </w:pPr>
      <w:r>
        <w:t>(в ред. Федерального закона от 29.06.2010 N 126-ФЗ)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3. Государственный орган, орган местного самоуправления или должностное лицо при получении письменного обращения, в котором содержатся нецензурные либо оскорбительные в</w:t>
      </w:r>
      <w:r>
        <w:t>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7" w:name="Par117"/>
      <w:bookmarkEnd w:id="7"/>
      <w:r>
        <w:t>4.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</w:t>
      </w:r>
      <w:r>
        <w:t>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 w:rsidR="00000000" w:rsidRDefault="00A73ED9">
      <w:pPr>
        <w:pStyle w:val="ConsPlusNormal"/>
        <w:jc w:val="both"/>
      </w:pPr>
      <w:r>
        <w:t>(в ред. Федерального закона от 29.06.2010 N 126-ФЗ)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4.1. В случае, если текст письменно</w:t>
      </w:r>
      <w:r>
        <w:t>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</w:t>
      </w:r>
      <w:r>
        <w:t>нцией, о чем в течение семи дней со дня регистрации обращения сообщается гражданину, направившему обращение.</w:t>
      </w:r>
    </w:p>
    <w:p w:rsidR="00000000" w:rsidRDefault="00A73ED9">
      <w:pPr>
        <w:pStyle w:val="ConsPlusNormal"/>
        <w:jc w:val="both"/>
      </w:pPr>
      <w:r>
        <w:t>(часть 4.1 введена Федеральным законом от 27.11.2017 N 355-ФЗ)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5. В случае, если в письменном обращении гражданина содержится вопрос, на который ем</w:t>
      </w:r>
      <w:r>
        <w:t>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государственного органа или органа местного самоуправления, должностное лицо</w:t>
      </w:r>
      <w:r>
        <w:t xml:space="preserve">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</w:t>
      </w:r>
      <w:r>
        <w:t>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</w:t>
      </w:r>
    </w:p>
    <w:p w:rsidR="00000000" w:rsidRDefault="00A73ED9">
      <w:pPr>
        <w:pStyle w:val="ConsPlusNormal"/>
        <w:jc w:val="both"/>
      </w:pPr>
      <w:r>
        <w:t>(в ред. Федерального закона от 02.07.2013 N 182-ФЗ)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8" w:name="Par123"/>
      <w:bookmarkEnd w:id="8"/>
      <w:r>
        <w:t>5.1. В случае поступления в государствен</w:t>
      </w:r>
      <w:r>
        <w:t xml:space="preserve">ный орган, орган местного самоуправления или должностному лицу письменного обращения, содержащего вопрос, ответ на который размещен в соответствии с </w:t>
      </w:r>
      <w:hyperlink w:anchor="Par107" w:tooltip="4.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и в письменной форме по почтовому адресу, указанному в обращении, поступившем в государственный орган, орган местного самоуправления или должностному лицу в письменной форме. Кроме того, на поступившее в государственный орган, орган местного самоуправления или должност..." w:history="1">
        <w:r>
          <w:rPr>
            <w:color w:val="0000FF"/>
          </w:rPr>
          <w:t>частью 4 статьи 10</w:t>
        </w:r>
      </w:hyperlink>
      <w:r>
        <w:t xml:space="preserve"> настоящего Федерального закона на официальном сайте данных </w:t>
      </w:r>
      <w:r>
        <w:t>государственного органа или органа местного самоуправления в информационно-телекоммуникационной сети "Интернет", гражданину, направившему обращение, в течение семи дней со дня регистрации обращения сообщается электронный адрес официального сайта в информац</w:t>
      </w:r>
      <w:r>
        <w:t>ионно-телекоммуникационной сети "Интернет",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000000" w:rsidRDefault="00A73ED9">
      <w:pPr>
        <w:pStyle w:val="ConsPlusNormal"/>
        <w:jc w:val="both"/>
      </w:pPr>
      <w:r>
        <w:lastRenderedPageBreak/>
        <w:t>(часть 5.1 введена Федеральным законом от 27.11.2017 N 355-ФЗ)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6. В сл</w:t>
      </w:r>
      <w:r>
        <w:t>учае,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</w:t>
      </w:r>
      <w:r>
        <w:t xml:space="preserve"> по существу поставленного в нем вопроса в связи с недопустимостью разглашения указанных сведений.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7. В случае, если причины, по которым ответ по существу поставленных в обращении вопросов не мог быть дан, в последующем были устранены, гражданин вправе вно</w:t>
      </w:r>
      <w:r>
        <w:t>вь направить обращение в соответствующий государственный орган, орган местного самоуправления или соответствующему должностному лицу.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12. Сроки рассмотрения письменного обращения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 xml:space="preserve">1. Письменное обращение, поступившее в государственный орган, орган </w:t>
      </w:r>
      <w:r>
        <w:t xml:space="preserve">местного самоуправления или должностному лицу в соответствии с их компетенцией, рассматривается в течение 30 дней со дня регистрации письменного обращения, за исключением случая, указанного в </w:t>
      </w:r>
      <w:hyperlink w:anchor="Par132" w:tooltip="1.1. Письменное обращение, поступившее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и содержащее информацию о фактах возможных нарушений законодательства Российской Федерации в сфере миграции, рассматривается в течение 20 дней со дня регистрации письменного обращения." w:history="1">
        <w:r>
          <w:rPr>
            <w:color w:val="0000FF"/>
          </w:rPr>
          <w:t>части 1.1</w:t>
        </w:r>
      </w:hyperlink>
      <w:r>
        <w:t xml:space="preserve"> настоящей статьи.</w:t>
      </w:r>
    </w:p>
    <w:p w:rsidR="00000000" w:rsidRDefault="00A73ED9">
      <w:pPr>
        <w:pStyle w:val="ConsPlusNormal"/>
        <w:jc w:val="both"/>
      </w:pPr>
      <w:r>
        <w:t>(в ред. Федерального закона от 24.11.2014 N 357-ФЗ)</w:t>
      </w:r>
    </w:p>
    <w:p w:rsidR="00000000" w:rsidRDefault="00A73ED9">
      <w:pPr>
        <w:pStyle w:val="ConsPlusNormal"/>
        <w:spacing w:before="240"/>
        <w:ind w:firstLine="540"/>
        <w:jc w:val="both"/>
      </w:pPr>
      <w:bookmarkStart w:id="9" w:name="Par132"/>
      <w:bookmarkEnd w:id="9"/>
      <w:r>
        <w:t>1.1. Письменное обращение, поступившее высшему должностному лицу субъекта Рос</w:t>
      </w:r>
      <w:r>
        <w:t>сийской Федерации (руководителю высшего исполнительного органа государственной власти субъекта Российской Федерации) и содержащее информацию о фактах возможных нарушений законодательства Российской Федерации в сфере миграции, рассматривается в течение 20 д</w:t>
      </w:r>
      <w:r>
        <w:t>ней со дня регистрации письменного обращения.</w:t>
      </w:r>
    </w:p>
    <w:p w:rsidR="00000000" w:rsidRDefault="00A73ED9">
      <w:pPr>
        <w:pStyle w:val="ConsPlusNormal"/>
        <w:jc w:val="both"/>
      </w:pPr>
      <w:r>
        <w:t>(часть 1.1 введена Федеральным законом от 24.11.2014 N 357-ФЗ)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2. В исключительных случаях, а также в случае направления запроса, предусмотренного частью 2 </w:t>
      </w:r>
      <w:hyperlink w:anchor="Par105" w:tooltip="2. Государственный орган, орган местного самоуправления или должностное лицо по направленному в установленном порядке запросу государственного органа, органа местного самоуправления или должностного лица, рассматривающих обращение, обязаны в течение 15 дней предоставлять документы и материалы, необходимые для рассмотрения обращения, за исключением документов и материалов, в которых содержатся сведения, составляющие государственную или иную охраняемую федеральным законом тайну, и для которых установлен ос..." w:history="1">
        <w:r>
          <w:rPr>
            <w:color w:val="0000FF"/>
          </w:rPr>
          <w:t>статьи 10</w:t>
        </w:r>
      </w:hyperlink>
      <w:r>
        <w:t xml:space="preserve"> настоящего Феде</w:t>
      </w:r>
      <w:r>
        <w:t>рального закона, руководитель государственного органа или органа местного самоуправления, должностное лицо либо уполномоченное на то лицо вправе продлить срок рассмотрения обращения не более чем на 30 дней, уведомив о продлении срока его рассмотрения гражд</w:t>
      </w:r>
      <w:r>
        <w:t>анина, направившего обращение.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13. Личный прием граждан</w:t>
      </w:r>
    </w:p>
    <w:p w:rsidR="00000000" w:rsidRDefault="00A73ED9">
      <w:pPr>
        <w:pStyle w:val="ConsPlusNormal"/>
        <w:ind w:firstLine="540"/>
        <w:jc w:val="both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/>
      </w:tblPr>
      <w:tblGrid>
        <w:gridCol w:w="10207"/>
      </w:tblGrid>
      <w:tr w:rsidR="00000000" w:rsidRPr="00A73ED9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A73ED9" w:rsidRDefault="00A73ED9">
            <w:pPr>
              <w:pStyle w:val="ConsPlusNormal"/>
              <w:jc w:val="both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КонсультантПлюс: примечание.</w:t>
            </w:r>
          </w:p>
          <w:p w:rsidR="00000000" w:rsidRPr="00A73ED9" w:rsidRDefault="00A73ED9">
            <w:pPr>
              <w:pStyle w:val="ConsPlusNormal"/>
              <w:jc w:val="both"/>
              <w:rPr>
                <w:rFonts w:eastAsiaTheme="minorEastAsia"/>
                <w:color w:val="392C69"/>
              </w:rPr>
            </w:pPr>
            <w:r w:rsidRPr="00A73ED9">
              <w:rPr>
                <w:rFonts w:eastAsiaTheme="minorEastAsia"/>
                <w:color w:val="392C69"/>
              </w:rPr>
              <w:t>О проведении общероссийского дня приема граждан см. Методические рекомендации от 28.09.2017.</w:t>
            </w:r>
          </w:p>
        </w:tc>
      </w:tr>
    </w:tbl>
    <w:p w:rsidR="00000000" w:rsidRDefault="00A73ED9">
      <w:pPr>
        <w:pStyle w:val="ConsPlusNormal"/>
        <w:spacing w:before="300"/>
        <w:ind w:firstLine="540"/>
        <w:jc w:val="both"/>
      </w:pPr>
      <w:r>
        <w:t>1. Личный прием граждан в государственных органах, органах местного самоуправления проводится их руководителями и уполномоченными на то лицами. Информация о месте приема, а также об установленных для приема днях и часах доводится до сведения граждан.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Пр</w:t>
      </w:r>
      <w:r>
        <w:t>и личном приеме гражданин предъявляет документ, удостоверяющий его личность.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3. Содержание устного обращения заносится в карточку личного приема гражданина. В </w:t>
      </w:r>
      <w:r>
        <w:lastRenderedPageBreak/>
        <w:t>случае, если изложенные в устном обращении факты и обстоятельства являются очевидными и не требую</w:t>
      </w:r>
      <w:r>
        <w:t>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</w:t>
      </w:r>
      <w:r>
        <w:t>росов.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4. Письменное обращение, принятое в ходе личного приема, подлежит регистрации и рассмотрению в порядке, установленном настоящим Федеральным законом.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5. В случае, если в обращении содержатся вопросы, решение которых не входит в компетенцию данных гос</w:t>
      </w:r>
      <w:r>
        <w:t>ударственного органа, органа местного самоуправления или должностного лица, гражданину дается разъяснение, куда и в каком порядке ему следует обратиться.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 xml:space="preserve">6. В ходе личного приема гражданину может быть отказано в дальнейшем рассмотрении обращения, если ему </w:t>
      </w:r>
      <w:r>
        <w:t>ранее был дан ответ по существу поставленных в обращении вопросов.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7. Отдельные категории граждан в случаях, предусмотренных законодательством Российской Федерации, пользуются правом на личный прием в первоочередном порядке.</w:t>
      </w:r>
    </w:p>
    <w:p w:rsidR="00000000" w:rsidRDefault="00A73ED9">
      <w:pPr>
        <w:pStyle w:val="ConsPlusNormal"/>
        <w:jc w:val="both"/>
      </w:pPr>
      <w:r>
        <w:t>(часть 7 введена Федеральным за</w:t>
      </w:r>
      <w:r>
        <w:t>коном от 03.11.2015 N 305-ФЗ)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14. Контроль за соблюдением порядка рассмотрения обращений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Государственные органы, органы местного самоуправления и должностные лица осуществляют в пределах своей компетенции контроль за соблюдением порядка рассмотрен</w:t>
      </w:r>
      <w:r>
        <w:t>ия обращений, анализируют содержание поступающих обращений, принимают меры по своевременному выявлению и устранению причин нарушения прав, свобод и законных интересов граждан.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15. Ответственность за нарушение настоящего Федерального закона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Лица, в</w:t>
      </w:r>
      <w:r>
        <w:t>иновные в нарушении настоящего Федерального закона, несут ответственность, предусмотренную законодательством Российской Федерации.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16. Возмещение причиненных убытков и взыскание понесенных расходов при рассмотрении обращений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1. Гражданин имеет право на возмещение убытков и компенсацию морального вреда, причиненных незаконным действием (бездействием) государственного органа, органа местного самоуправления или должностного лица при рассмотрении обращения, по решению суда.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2. В с</w:t>
      </w:r>
      <w:r>
        <w:t>лучае, если гражданин указал в обращении заведомо ложные сведения, расходы, понесенные в связи с рассмотрением обращения государственным органом, органом местного самоуправления или должностным лицом, могут быть взысканы с данного гражданина по решению суд</w:t>
      </w:r>
      <w:r>
        <w:t>а.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17. Признание не действующими на территории Российской Федерации отдельных нормативных правовых актов Союза ССР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lastRenderedPageBreak/>
        <w:t>Признать не действующими на территории Российской Федерации: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1) Указ Президиума Верховного Совета СССР от 12 апреля 1968 года N 2534</w:t>
      </w:r>
      <w:r>
        <w:t>-VII "О порядке рассмотрения предложений, заявлений и жалоб граждан" (Ведомости Верховного Совета СССР, 1968, N 17, ст. 144);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2) Закон СССР от 26 июня 1968 года N 2830-VII "Об утверждении Указа Президиума Верховного Совета СССР "О порядке рассмотрения пред</w:t>
      </w:r>
      <w:r>
        <w:t>ложений, заявлений и жалоб граждан" (Ведомости Верховного Совета СССР, 1968, N 27, ст. 237);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3) Указ Президиума Верховного Совета СССР от 4 марта 1980 года N 1662-X "О внесении изменений и дополнений в Указ Президиума Верховного Совета СССР "О порядке расс</w:t>
      </w:r>
      <w:r>
        <w:t>мотрения предложений, заявлений и жалоб граждан" (Ведомости Верховного Совета СССР, 1980, N 11, ст. 192);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4) Закон СССР от 25 июня 1980 года N 2365-X "Об утверждении Указов Президиума Верховного Совета СССР о внесении изменений и дополнений в некоторые зак</w:t>
      </w:r>
      <w:r>
        <w:t>онодательные акты СССР" (Ведомости Верховного Совета СССР, 1980, N 27, ст. 540) в части, касающейся утверждения Указа Президиума Верховного Совета СССР "О внесении изменений и дополнений в Указ Президиума Верховного Совета СССР "О порядке рассмотрения пред</w:t>
      </w:r>
      <w:r>
        <w:t>ложений, заявлений и жалоб граждан";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5) Указ Президиума Верховного Совета СССР от 2 февраля 1988 года N 8422-XI "О внесении дополнений в Указ Президиума Верховного Совета СССР "О порядке рассмотрения предложений, заявлений и жалоб граждан" (Ведомости Верхо</w:t>
      </w:r>
      <w:r>
        <w:t>вного Совета СССР, 1988, N 6, ст. 94);</w:t>
      </w:r>
    </w:p>
    <w:p w:rsidR="00000000" w:rsidRDefault="00A73ED9">
      <w:pPr>
        <w:pStyle w:val="ConsPlusNormal"/>
        <w:spacing w:before="240"/>
        <w:ind w:firstLine="540"/>
        <w:jc w:val="both"/>
      </w:pPr>
      <w:r>
        <w:t>6) Закон СССР от 26 мая 1988 года N 9004-XI "Об утверждении Указов Президиума Верховного Совета СССР о внесении изменений и дополнений в законодательные акты СССР" (Ведомости Верховного Совета СССР, 1988, N 22, ст. 36</w:t>
      </w:r>
      <w:r>
        <w:t>1) в части, касающейся утверждения Указа Президиума Верховного Совета СССР "О внесении дополнений в Указ Президиума Верховного Совета СССР "О порядке рассмотрения предложений, заявлений и жалоб граждан".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Title"/>
        <w:ind w:firstLine="540"/>
        <w:jc w:val="both"/>
        <w:outlineLvl w:val="0"/>
      </w:pPr>
      <w:r>
        <w:t>Статья 18. Вступление в силу настоящего Федеральног</w:t>
      </w:r>
      <w:r>
        <w:t>о закона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ind w:firstLine="540"/>
        <w:jc w:val="both"/>
      </w:pPr>
      <w:r>
        <w:t>Настоящий Федеральный закон вступает в силу по истечении 180 дней после дня его официального опубликования.</w:t>
      </w:r>
    </w:p>
    <w:p w:rsidR="00000000" w:rsidRDefault="00A73ED9">
      <w:pPr>
        <w:pStyle w:val="ConsPlusNormal"/>
        <w:ind w:firstLine="540"/>
        <w:jc w:val="both"/>
      </w:pPr>
    </w:p>
    <w:p w:rsidR="00000000" w:rsidRDefault="00A73ED9">
      <w:pPr>
        <w:pStyle w:val="ConsPlusNormal"/>
        <w:jc w:val="right"/>
      </w:pPr>
      <w:r>
        <w:t>Президент</w:t>
      </w:r>
    </w:p>
    <w:p w:rsidR="00000000" w:rsidRDefault="00A73ED9">
      <w:pPr>
        <w:pStyle w:val="ConsPlusNormal"/>
        <w:jc w:val="right"/>
      </w:pPr>
      <w:r>
        <w:t>Российской Федерации</w:t>
      </w:r>
    </w:p>
    <w:p w:rsidR="00000000" w:rsidRDefault="00A73ED9">
      <w:pPr>
        <w:pStyle w:val="ConsPlusNormal"/>
        <w:jc w:val="right"/>
      </w:pPr>
      <w:r>
        <w:t>В.ПУТИН</w:t>
      </w:r>
    </w:p>
    <w:p w:rsidR="00000000" w:rsidRDefault="00A73ED9">
      <w:pPr>
        <w:pStyle w:val="ConsPlusNormal"/>
      </w:pPr>
      <w:r>
        <w:t>Москва, Кремль</w:t>
      </w:r>
    </w:p>
    <w:p w:rsidR="00000000" w:rsidRDefault="00A73ED9">
      <w:pPr>
        <w:pStyle w:val="ConsPlusNormal"/>
        <w:spacing w:before="240"/>
      </w:pPr>
      <w:r>
        <w:t>2 мая 2006 года</w:t>
      </w:r>
    </w:p>
    <w:p w:rsidR="00000000" w:rsidRDefault="00A73ED9">
      <w:pPr>
        <w:pStyle w:val="ConsPlusNormal"/>
        <w:spacing w:before="240"/>
      </w:pPr>
      <w:r>
        <w:t>N 59-ФЗ</w:t>
      </w:r>
    </w:p>
    <w:p w:rsidR="00000000" w:rsidRDefault="00A73ED9">
      <w:pPr>
        <w:pStyle w:val="ConsPlusNormal"/>
      </w:pPr>
    </w:p>
    <w:p w:rsidR="00000000" w:rsidRDefault="00A73ED9">
      <w:pPr>
        <w:pStyle w:val="ConsPlusNormal"/>
      </w:pPr>
    </w:p>
    <w:p w:rsidR="00A73ED9" w:rsidRDefault="00A73ED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73ED9">
      <w:headerReference w:type="default" r:id="rId8"/>
      <w:footerReference w:type="default" r:id="rId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ED9" w:rsidRDefault="00A73ED9">
      <w:pPr>
        <w:spacing w:after="0" w:line="240" w:lineRule="auto"/>
      </w:pPr>
      <w:r>
        <w:separator/>
      </w:r>
    </w:p>
  </w:endnote>
  <w:endnote w:type="continuationSeparator" w:id="1">
    <w:p w:rsidR="00A73ED9" w:rsidRDefault="00A7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3ED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 w:rsidRPr="00A73ED9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A73ED9" w:rsidRDefault="00A73ED9">
          <w:pPr>
            <w:pStyle w:val="ConsPlusNormal"/>
            <w:rPr>
              <w:rFonts w:eastAsiaTheme="minorEastAsia"/>
              <w:b/>
              <w:bCs/>
              <w:color w:val="333399"/>
              <w:sz w:val="28"/>
              <w:szCs w:val="28"/>
            </w:rPr>
          </w:pPr>
          <w:r w:rsidRPr="00A73ED9">
            <w:rPr>
              <w:rFonts w:eastAsiaTheme="minorEastAsia"/>
              <w:b/>
              <w:bCs/>
              <w:color w:val="333399"/>
              <w:sz w:val="28"/>
              <w:szCs w:val="28"/>
            </w:rPr>
            <w:t>КонсультантПлюс</w:t>
          </w:r>
          <w:r w:rsidRPr="00A73ED9">
            <w:rPr>
              <w:rFonts w:eastAsiaTheme="minorEastAsi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A73ED9" w:rsidRDefault="00A73ED9">
          <w:pPr>
            <w:pStyle w:val="ConsPlusNormal"/>
            <w:jc w:val="center"/>
            <w:rPr>
              <w:rFonts w:eastAsiaTheme="minorEastAsia"/>
              <w:b/>
              <w:bCs/>
              <w:sz w:val="20"/>
              <w:szCs w:val="20"/>
            </w:rPr>
          </w:pPr>
          <w:hyperlink r:id="rId1" w:history="1">
            <w:r w:rsidRPr="00A73ED9">
              <w:rPr>
                <w:rFonts w:eastAsiaTheme="minorEastAsi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A73ED9" w:rsidRDefault="00A73ED9">
          <w:pPr>
            <w:pStyle w:val="ConsPlusNormal"/>
            <w:jc w:val="right"/>
            <w:rPr>
              <w:rFonts w:eastAsiaTheme="minorEastAsia"/>
              <w:sz w:val="20"/>
              <w:szCs w:val="20"/>
            </w:rPr>
          </w:pPr>
          <w:r w:rsidRPr="00A73ED9">
            <w:rPr>
              <w:rFonts w:eastAsiaTheme="minorEastAsia"/>
              <w:sz w:val="20"/>
              <w:szCs w:val="20"/>
            </w:rPr>
            <w:t xml:space="preserve">Страница </w:t>
          </w:r>
          <w:r w:rsidRPr="00A73ED9">
            <w:rPr>
              <w:rFonts w:eastAsiaTheme="minorEastAsia"/>
              <w:sz w:val="20"/>
              <w:szCs w:val="20"/>
            </w:rPr>
            <w:fldChar w:fldCharType="begin"/>
          </w:r>
          <w:r w:rsidRPr="00A73ED9">
            <w:rPr>
              <w:rFonts w:eastAsiaTheme="minorEastAsia"/>
              <w:sz w:val="20"/>
              <w:szCs w:val="20"/>
            </w:rPr>
            <w:instrText>\PAGE</w:instrText>
          </w:r>
          <w:r w:rsidR="00992012" w:rsidRPr="00A73ED9">
            <w:rPr>
              <w:rFonts w:eastAsiaTheme="minorEastAsia"/>
              <w:sz w:val="20"/>
              <w:szCs w:val="20"/>
            </w:rPr>
            <w:fldChar w:fldCharType="separate"/>
          </w:r>
          <w:r w:rsidR="00992012" w:rsidRPr="00A73ED9">
            <w:rPr>
              <w:rFonts w:eastAsiaTheme="minorEastAsia"/>
              <w:noProof/>
              <w:sz w:val="20"/>
              <w:szCs w:val="20"/>
            </w:rPr>
            <w:t>11</w:t>
          </w:r>
          <w:r w:rsidRPr="00A73ED9">
            <w:rPr>
              <w:rFonts w:eastAsiaTheme="minorEastAsia"/>
              <w:sz w:val="20"/>
              <w:szCs w:val="20"/>
            </w:rPr>
            <w:fldChar w:fldCharType="end"/>
          </w:r>
          <w:r w:rsidRPr="00A73ED9">
            <w:rPr>
              <w:rFonts w:eastAsiaTheme="minorEastAsia"/>
              <w:sz w:val="20"/>
              <w:szCs w:val="20"/>
            </w:rPr>
            <w:t xml:space="preserve"> из </w:t>
          </w:r>
          <w:r w:rsidRPr="00A73ED9">
            <w:rPr>
              <w:rFonts w:eastAsiaTheme="minorEastAsia"/>
              <w:sz w:val="20"/>
              <w:szCs w:val="20"/>
            </w:rPr>
            <w:fldChar w:fldCharType="begin"/>
          </w:r>
          <w:r w:rsidRPr="00A73ED9">
            <w:rPr>
              <w:rFonts w:eastAsiaTheme="minorEastAsia"/>
              <w:sz w:val="20"/>
              <w:szCs w:val="20"/>
            </w:rPr>
            <w:instrText>\NUMPAGES</w:instrText>
          </w:r>
          <w:r w:rsidR="00992012" w:rsidRPr="00A73ED9">
            <w:rPr>
              <w:rFonts w:eastAsiaTheme="minorEastAsia"/>
              <w:sz w:val="20"/>
              <w:szCs w:val="20"/>
            </w:rPr>
            <w:fldChar w:fldCharType="separate"/>
          </w:r>
          <w:r w:rsidR="00992012" w:rsidRPr="00A73ED9">
            <w:rPr>
              <w:rFonts w:eastAsiaTheme="minorEastAsia"/>
              <w:noProof/>
              <w:sz w:val="20"/>
              <w:szCs w:val="20"/>
            </w:rPr>
            <w:t>11</w:t>
          </w:r>
          <w:r w:rsidRPr="00A73ED9">
            <w:rPr>
              <w:rFonts w:eastAsiaTheme="minorEastAsia"/>
              <w:sz w:val="20"/>
              <w:szCs w:val="20"/>
            </w:rPr>
            <w:fldChar w:fldCharType="end"/>
          </w:r>
        </w:p>
      </w:tc>
    </w:tr>
  </w:tbl>
  <w:p w:rsidR="00000000" w:rsidRDefault="00A73ED9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ED9" w:rsidRDefault="00A73ED9">
      <w:pPr>
        <w:spacing w:after="0" w:line="240" w:lineRule="auto"/>
      </w:pPr>
      <w:r>
        <w:separator/>
      </w:r>
    </w:p>
  </w:footnote>
  <w:footnote w:type="continuationSeparator" w:id="1">
    <w:p w:rsidR="00A73ED9" w:rsidRDefault="00A7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 w:rsidRPr="00A73ED9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A73ED9" w:rsidRDefault="00A73ED9">
          <w:pPr>
            <w:pStyle w:val="ConsPlusNormal"/>
            <w:rPr>
              <w:rFonts w:eastAsiaTheme="minorEastAsia"/>
              <w:sz w:val="16"/>
              <w:szCs w:val="16"/>
            </w:rPr>
          </w:pPr>
          <w:r w:rsidRPr="00A73ED9">
            <w:rPr>
              <w:rFonts w:eastAsiaTheme="minorEastAsia"/>
              <w:sz w:val="16"/>
              <w:szCs w:val="16"/>
            </w:rPr>
            <w:t>Федеральный закон от 02.05.2006 N 59-ФЗ</w:t>
          </w:r>
          <w:r w:rsidRPr="00A73ED9">
            <w:rPr>
              <w:rFonts w:eastAsiaTheme="minorEastAsia"/>
              <w:sz w:val="16"/>
              <w:szCs w:val="16"/>
            </w:rPr>
            <w:br/>
            <w:t>(ред. от 27.12.2018)</w:t>
          </w:r>
          <w:r w:rsidRPr="00A73ED9">
            <w:rPr>
              <w:rFonts w:eastAsiaTheme="minorEastAsia"/>
              <w:sz w:val="16"/>
              <w:szCs w:val="16"/>
            </w:rPr>
            <w:br/>
            <w:t>"О порядке рассмотрения обращений граждан Российской Федера...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A73ED9" w:rsidRDefault="00A73ED9">
          <w:pPr>
            <w:pStyle w:val="ConsPlusNormal"/>
            <w:jc w:val="center"/>
            <w:rPr>
              <w:rFonts w:eastAsiaTheme="minorEastAsia"/>
            </w:rPr>
          </w:pPr>
        </w:p>
        <w:p w:rsidR="00000000" w:rsidRPr="00A73ED9" w:rsidRDefault="00A73ED9">
          <w:pPr>
            <w:pStyle w:val="ConsPlusNormal"/>
            <w:jc w:val="center"/>
            <w:rPr>
              <w:rFonts w:eastAsiaTheme="minorEastAsia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A73ED9" w:rsidRDefault="00A73ED9">
          <w:pPr>
            <w:pStyle w:val="ConsPlusNormal"/>
            <w:jc w:val="right"/>
            <w:rPr>
              <w:rFonts w:eastAsiaTheme="minorEastAsia"/>
              <w:sz w:val="16"/>
              <w:szCs w:val="16"/>
            </w:rPr>
          </w:pPr>
          <w:r w:rsidRPr="00A73ED9">
            <w:rPr>
              <w:rFonts w:eastAsiaTheme="minorEastAsia"/>
              <w:sz w:val="18"/>
              <w:szCs w:val="18"/>
            </w:rPr>
            <w:t xml:space="preserve">Документ предоставлен </w:t>
          </w:r>
          <w:hyperlink r:id="rId1" w:history="1">
            <w:r w:rsidRPr="00A73ED9">
              <w:rPr>
                <w:rFonts w:eastAsiaTheme="minorEastAsia"/>
                <w:color w:val="0000FF"/>
                <w:sz w:val="18"/>
                <w:szCs w:val="18"/>
              </w:rPr>
              <w:t>КонсультантПлюс</w:t>
            </w:r>
          </w:hyperlink>
          <w:r w:rsidRPr="00A73ED9">
            <w:rPr>
              <w:rFonts w:eastAsiaTheme="minorEastAsia"/>
              <w:sz w:val="18"/>
              <w:szCs w:val="18"/>
            </w:rPr>
            <w:br/>
          </w:r>
          <w:r w:rsidRPr="00A73ED9">
            <w:rPr>
              <w:rFonts w:eastAsiaTheme="minorEastAsia"/>
              <w:sz w:val="16"/>
              <w:szCs w:val="16"/>
            </w:rPr>
            <w:t>Дата сохранения: 01.02.2019</w:t>
          </w:r>
        </w:p>
      </w:tc>
    </w:tr>
  </w:tbl>
  <w:p w:rsidR="00000000" w:rsidRDefault="00A73ED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A73ED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6887"/>
    <w:rsid w:val="00992012"/>
    <w:rsid w:val="00A73ED9"/>
    <w:rsid w:val="00F1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4493</Words>
  <Characters>25611</Characters>
  <Application>Microsoft Office Word</Application>
  <DocSecurity>2</DocSecurity>
  <Lines>213</Lines>
  <Paragraphs>60</Paragraphs>
  <ScaleCrop>false</ScaleCrop>
  <Company>КонсультантПлюс Версия 4017.00.95</Company>
  <LinksUpToDate>false</LinksUpToDate>
  <CharactersWithSpaces>30044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02.05.2006 N 59-ФЗ(ред. от 27.12.2018)"О порядке рассмотрения обращений граждан Российской Федерации"</dc:title>
  <dc:subject/>
  <dc:creator>Strelitca</dc:creator>
  <cp:keywords/>
  <dc:description/>
  <cp:lastModifiedBy>Strelitca</cp:lastModifiedBy>
  <cp:revision>2</cp:revision>
  <cp:lastPrinted>2019-02-04T08:30:00Z</cp:lastPrinted>
  <dcterms:created xsi:type="dcterms:W3CDTF">2019-02-04T08:30:00Z</dcterms:created>
  <dcterms:modified xsi:type="dcterms:W3CDTF">2019-02-04T08:30:00Z</dcterms:modified>
</cp:coreProperties>
</file>