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B3254"/>
          <w:sz w:val="60"/>
        </w:rPr>
        <w:t>CreoBot — AI Factory for Advertising Creatives</w:t>
      </w:r>
    </w:p>
    <w:p>
      <w:pPr>
        <w:jc w:val="center"/>
      </w:pPr>
      <w:r>
        <w:rPr>
          <w:rFonts w:ascii="Arial" w:hAnsi="Arial" w:eastAsia="Arial"/>
          <w:color w:val="5F6B7A"/>
          <w:sz w:val="26"/>
        </w:rPr>
        <w:t>Презентаційний опис автоматизації / Presentation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F5F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Telegram Bot</w:t>
            </w:r>
          </w:p>
        </w:tc>
        <w:tc>
          <w:tcPr>
            <w:tcW w:type="dxa" w:w="1296"/>
            <w:shd w:fill="E9F0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n8n</w:t>
            </w:r>
          </w:p>
        </w:tc>
        <w:tc>
          <w:tcPr>
            <w:tcW w:type="dxa" w:w="1296"/>
            <w:shd w:fill="E8F5F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AI Agents</w:t>
            </w:r>
          </w:p>
        </w:tc>
        <w:tc>
          <w:tcPr>
            <w:tcW w:type="dxa" w:w="1296"/>
            <w:shd w:fill="E9F0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Grok</w:t>
            </w:r>
          </w:p>
        </w:tc>
        <w:tc>
          <w:tcPr>
            <w:tcW w:type="dxa" w:w="1296"/>
            <w:shd w:fill="E8F5F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Gemini Image</w:t>
            </w:r>
          </w:p>
        </w:tc>
        <w:tc>
          <w:tcPr>
            <w:tcW w:type="dxa" w:w="1296"/>
            <w:shd w:fill="E9F0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Supabase</w:t>
            </w:r>
          </w:p>
        </w:tc>
        <w:tc>
          <w:tcPr>
            <w:tcW w:type="dxa" w:w="1296"/>
            <w:shd w:fill="E8F5F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Google Drive</w:t>
            </w:r>
          </w:p>
        </w:tc>
        <w:tc>
          <w:tcPr>
            <w:tcW w:type="dxa" w:w="1296"/>
            <w:shd w:fill="E9F0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3254"/>
                <w:sz w:val="19"/>
              </w:rPr>
              <w:t>HeyGen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0FF"/>
          </w:tcPr>
          <w:p>
            <w:r>
              <w:rPr>
                <w:rFonts w:ascii="Arial" w:hAnsi="Arial" w:eastAsia="Arial"/>
                <w:b/>
                <w:color w:val="1B3254"/>
                <w:sz w:val="24"/>
              </w:rPr>
              <w:t>Коротко / In brief</w:t>
            </w:r>
          </w:p>
          <w:p>
            <w:r>
              <w:rPr>
                <w:rFonts w:ascii="Arial" w:hAnsi="Arial" w:eastAsia="Arial"/>
                <w:color w:val="282D34"/>
                <w:sz w:val="21"/>
              </w:rPr>
              <w:t>CreoBot — це внутрішній Telegram-інструмент для маркетингової команди, який проводить користувача від реєстрації до генерації рекламного креативу, зберігає сесію, приймає фото-референси, підсилює промпт знаннями з бази та повертає готовий результат у Telegram. / CreoBot is an internal Telegram-based tool that guides a marketing user from access approval to AI creative generation, stores session context, accepts reference images, enriches prompts with knowledge context, and returns the final asset in Telegram.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UA. Опис автоматизації</w:t>
      </w:r>
    </w:p>
    <w:p>
      <w:pPr>
        <w:pStyle w:val="Heading2"/>
      </w:pPr>
      <w:r>
        <w:rPr>
          <w:b/>
        </w:rPr>
        <w:t>Призначення</w:t>
      </w:r>
    </w:p>
    <w:p>
      <w:r>
        <w:t>CreoBot автоматизує процес створення рекламних креативів для маркетингової / performance-команди. Замість ручного обміну повідомленнями, файлів і технічних запитів користувач працює з простим Telegram-ботом: надсилає ідею або фото, обирає формат, отримує результат і може одразу внести правки.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Для користувача</w:t>
      </w:r>
      <w:r>
        <w:t xml:space="preserve"> — це виглядає як зручний бот із кнопками та зрозумілими підказками.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Для команди</w:t>
      </w:r>
      <w:r>
        <w:t xml:space="preserve"> — це єдиний контрольований процес створення, збереження і повторної генерації креативів.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Для бізнесу</w:t>
      </w:r>
      <w:r>
        <w:t xml:space="preserve"> — це швидше тестування гіпотез, менше ручної роботи й прозорий доступ до інструменту.</w:t>
      </w:r>
    </w:p>
    <w:p>
      <w:pPr>
        <w:pStyle w:val="Heading2"/>
      </w:pPr>
      <w:r>
        <w:rPr>
          <w:b/>
        </w:rPr>
        <w:t>Основна ідея флоу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F1"/>
          </w:tcPr>
          <w:p>
            <w:r>
              <w:rPr>
                <w:rFonts w:ascii="Arial" w:hAnsi="Arial" w:eastAsia="Arial"/>
                <w:b/>
                <w:color w:val="1B3254"/>
                <w:sz w:val="24"/>
              </w:rPr>
              <w:t>Логіка одним реченням</w:t>
            </w:r>
          </w:p>
          <w:p>
            <w:r>
              <w:rPr>
                <w:rFonts w:ascii="Arial" w:hAnsi="Arial" w:eastAsia="Arial"/>
                <w:color w:val="282D34"/>
                <w:sz w:val="21"/>
              </w:rPr>
              <w:t>Користувач реєструється → адміністратор підтверджує доступ → користувач створює креатив через Telegram → AI-агент готує промпт → модуль генерації створює зображення → результат повертається в Telegram і зберігається для подальших правок.</w:t>
            </w:r>
          </w:p>
        </w:tc>
      </w:tr>
    </w:tbl>
    <w:p/>
    <w:p>
      <w:pPr>
        <w:pStyle w:val="Heading2"/>
      </w:pPr>
      <w:r>
        <w:rPr>
          <w:b/>
        </w:rPr>
        <w:t>Візуальна архітектура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</w:rPr>
        <w:t>UA. Стек, моделі та інтеграції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84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6840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Роль в автоматизації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n8n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Оркестрація всієї автоматизації: маршрутизація, умови, сесії, запуск AI-агентів та окремих workflow.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Telegram Bot API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Головний інтерфейс: повідомлення, кнопки, callback-запити, відправка фото та службових статусів.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n8n Data Tables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Зберігання користувачів, статусів доступу, етапів реєстрації, активних сесій та історії файлів.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Google Drive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Зберігання вхідних фото-референсів і згенерованих креативів.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xAI Grok: grok-4-1-fast-reasoning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Модель для логіки AI-агента: інтерпретація запиту, підготовка відповіді, збір промпту та керування кнопками.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Gemini image endpoint: gemini-3-pro-image-preview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Модель / endpoint для генерації або редагування зображень у модулі NanoBanana.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NanoBanana workflow tool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Окремий модуль генерації, який приймає prompt, fileId та size і повертає готове зображення.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Supabase Vector Store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База знань для покращення якості промптів: стилі, фони, правила генерації, контекст для креативів.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OpenAI Embeddings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Перетворення знань у векторний формат для пошуку релевантного контексту в Supabase.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Postgres Chat Memory / Buffer Memory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Пам’ять діалогу та контексту, щоб бот не втрачав стан користувача.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HeyGen API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Блок для динамічних креативів: аватари, голоси, шаблони та перевірка статусу відео.</w:t>
            </w:r>
          </w:p>
        </w:tc>
      </w:tr>
    </w:tbl>
    <w:p/>
    <w:p>
      <w:pPr>
        <w:pStyle w:val="Heading2"/>
      </w:pPr>
      <w:r>
        <w:rPr>
          <w:b/>
        </w:rPr>
        <w:t>Що важливо для презентації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Користувачу не потрібно знати, які API або моделі працюють всередині — весь процес схований за простими кнопками Telegram.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Доступ до інструменту контрольований: користувач не може працювати з ботом без підтвердження адміністратора.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AI не просто генерує картинку: перед генерацією він формує промпт, бере контекст із бази знань і враховує фото-референс, розмір, стиль та фон.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У презентаційній версії не показуються токени, ключі, ID таблиць, webhook-адреси та інші чутливі технічні дані.</w:t>
      </w:r>
    </w:p>
    <w:p>
      <w:r>
        <w:br w:type="page"/>
      </w:r>
    </w:p>
    <w:p>
      <w:pPr>
        <w:pStyle w:val="Heading1"/>
      </w:pPr>
      <w:r>
        <w:rPr>
          <w:b/>
        </w:rPr>
        <w:t>UA. Послідовність роботи флоу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520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712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Що відбувається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Запуск у Telegram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Користувач надсилає /start, текст, фото або натискає кнопку. Бот приймає і повідомлення, і callback-запити.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2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Реєстрація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Якщо користувача немає в базі, бот просить ім’я та email, після чого створює заявку на доступ.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Модерація доступу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Адміністратор отримує заявку та може підтвердити, відхилити, вимкнути або видалити користувача через кнопки.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4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Перевірка доступу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Основний бот перевіряє статус користувача. Без активного статусу користувач бачить повідомлення про очікування або відсутність доступу.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Вибір сценарію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Користувач обирає формат роботи: статичний креатив, динамічний креатив, SMM або PPC-сценарій.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6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Збір матеріалів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Бот приймає текстове ТЗ, фото-референс, опис, бренд, стиль, фон і потрібний розмір.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7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Збереження сесії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Стан діалогу, завантажені файли, активний fileId і параметри генерації зберігаються, щоб користувач міг продовжити роботу.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8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AI-підготовка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AI-агент використовує базу знань, Think-крок і модель Grok для формування якісного промпту.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9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Генерація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NanoBanana-модуль передає промпт і референс до Gemini image endpoint та отримує готове зображення.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10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Видача результату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Готовий файл відправляється в Telegram і зберігається в Google Drive / історії сесії.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11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Правки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Користувач може змінити фон, стиль, розмір, внести правки текстом або повністю перегенерувати креатив.</w:t>
            </w:r>
          </w:p>
        </w:tc>
      </w:tr>
    </w:tbl>
    <w:p/>
    <w:p>
      <w:pPr>
        <w:pStyle w:val="Heading2"/>
      </w:pPr>
      <w:r>
        <w:rPr>
          <w:b/>
        </w:rPr>
        <w:t>Підтримувані сценарії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Сценарій</w:t>
            </w:r>
          </w:p>
        </w:tc>
        <w:tc>
          <w:tcPr>
            <w:tcW w:type="dxa" w:w="7776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Опис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SMM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Вільна генерація креативу за текстовим описом і/або фото-референсом.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PPC</w:t>
            </w:r>
          </w:p>
        </w:tc>
        <w:tc>
          <w:tcPr>
            <w:tcW w:type="dxa" w:w="7776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Більш структурований сценарій з тезою, стилем, фоном, брендом, форматом і підтвердженням перед генерацією.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Static creative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Створення рекламного зображення для соціальних мереж, банерів, сторіс або performance-тестів.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Dynamic creative</w:t>
            </w:r>
          </w:p>
        </w:tc>
        <w:tc>
          <w:tcPr>
            <w:tcW w:type="dxa" w:w="7776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У флоу присутній окремий блок для динамічних креативів через HeyGen: аватари, голоси, шаблони, статус відео.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Edits / regenerate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Після результату користувач може не починати з нуля, а продовжити з поточного креативу.</w:t>
            </w:r>
          </w:p>
        </w:tc>
      </w:tr>
    </w:tbl>
    <w:p/>
    <w:p>
      <w:pPr>
        <w:pStyle w:val="Heading2"/>
      </w:pPr>
      <w:r>
        <w:rPr>
          <w:b/>
        </w:rPr>
        <w:t>Підтримувані формати зображень</w:t>
      </w:r>
    </w:p>
    <w:p>
      <w:r>
        <w:t>У флоу передбачено вибір популярних рекламних форматів: 1:1, 2:3, 3:2, 3:4, 4:3, 4:5, 5:4, 9:16, 16:9, 21:9. Це дозволяє одразу готувати креативи під соцмережі, сторіс, reels, банери та широкі рекламні формати.</w:t>
      </w:r>
    </w:p>
    <w:p>
      <w:r>
        <w:br w:type="page"/>
      </w:r>
    </w:p>
    <w:p>
      <w:pPr>
        <w:pStyle w:val="Heading1"/>
      </w:pPr>
      <w:r>
        <w:rPr>
          <w:b/>
        </w:rPr>
        <w:t>UA. Результат для бізнесу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Цінність</w:t>
            </w:r>
          </w:p>
        </w:tc>
        <w:tc>
          <w:tcPr>
            <w:tcW w:type="dxa" w:w="748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Що це дає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Швидкість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Креатив можна створити та переробити в одному інтерфейсі без довгого ручного ланцюжка.</w:t>
            </w:r>
          </w:p>
        </w:tc>
      </w:tr>
      <w:tr>
        <w:tc>
          <w:tcPr>
            <w:tcW w:type="dxa" w:w="2592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Контроль доступу</w:t>
            </w:r>
          </w:p>
        </w:tc>
        <w:tc>
          <w:tcPr>
            <w:tcW w:type="dxa" w:w="748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Інструмент доступний тільки підтвердженим користувачам.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Єдина база процесу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Сесії, файли та статуси не губляться між повідомленнями.</w:t>
            </w:r>
          </w:p>
        </w:tc>
      </w:tr>
      <w:tr>
        <w:tc>
          <w:tcPr>
            <w:tcW w:type="dxa" w:w="2592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Гнучкість</w:t>
            </w:r>
          </w:p>
        </w:tc>
        <w:tc>
          <w:tcPr>
            <w:tcW w:type="dxa" w:w="748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Можна працювати з фото, текстом, стилем, фоном, брендом і різними розмірами.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Масштабування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Нові сценарії, стилі, правила та інтеграції можна додавати поверх існуючої логіки.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B"/>
          </w:tcPr>
          <w:p>
            <w:r>
              <w:rPr>
                <w:rFonts w:ascii="Arial" w:hAnsi="Arial" w:eastAsia="Arial"/>
                <w:b/>
                <w:color w:val="1B3254"/>
                <w:sz w:val="24"/>
              </w:rPr>
              <w:t>Презентаційний висновок</w:t>
            </w:r>
          </w:p>
          <w:p>
            <w:r>
              <w:rPr>
                <w:rFonts w:ascii="Arial" w:hAnsi="Arial" w:eastAsia="Arial"/>
                <w:color w:val="282D34"/>
                <w:sz w:val="21"/>
              </w:rPr>
              <w:t>CreoBot — це не просто генератор картинок, а контрольований AI-процес для маркетингової команди: від доступу користувача до готового рекламного матеріалу, його збереження та подальших правок.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EN. Automation overview</w:t>
      </w:r>
    </w:p>
    <w:p>
      <w:pPr>
        <w:pStyle w:val="Heading2"/>
      </w:pPr>
      <w:r>
        <w:rPr>
          <w:b/>
        </w:rPr>
        <w:t>Purpose</w:t>
      </w:r>
    </w:p>
    <w:p>
      <w:r>
        <w:t>CreoBot automates the creation of advertising creatives for a marketing and performance team. Instead of manually passing briefs, files, references and revisions between people, the user works inside a simple Telegram bot: they send an idea or a reference image, select the required format, receive the generated creative and can immediately request edits.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For the user</w:t>
      </w:r>
      <w:r>
        <w:t xml:space="preserve"> — the process looks like a simple bot with buttons, prompts and clear next steps.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For the team</w:t>
      </w:r>
      <w:r>
        <w:t xml:space="preserve"> — it creates a single controlled workflow for creative generation, storage and regeneration.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rPr>
          <w:b/>
          <w:color w:val="1B3254"/>
        </w:rPr>
        <w:t>For the business</w:t>
      </w:r>
      <w:r>
        <w:t xml:space="preserve"> — it speeds up creative testing, reduces manual operations and keeps access under control.</w:t>
      </w:r>
    </w:p>
    <w:p>
      <w:pPr>
        <w:pStyle w:val="Heading2"/>
      </w:pPr>
      <w:r>
        <w:rPr>
          <w:b/>
        </w:rPr>
        <w:t>Core flow idea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F1"/>
          </w:tcPr>
          <w:p>
            <w:r>
              <w:rPr>
                <w:rFonts w:ascii="Arial" w:hAnsi="Arial" w:eastAsia="Arial"/>
                <w:b/>
                <w:color w:val="1B3254"/>
                <w:sz w:val="24"/>
              </w:rPr>
              <w:t>In one sentence</w:t>
            </w:r>
          </w:p>
          <w:p>
            <w:r>
              <w:rPr>
                <w:rFonts w:ascii="Arial" w:hAnsi="Arial" w:eastAsia="Arial"/>
                <w:color w:val="282D34"/>
                <w:sz w:val="21"/>
              </w:rPr>
              <w:t>User registers → admin approves access → user creates a creative in Telegram → AI agent prepares the prompt → generation module creates the asset → the result is sent back to Telegram and saved for further edits.</w:t>
            </w:r>
          </w:p>
        </w:tc>
      </w:tr>
    </w:tbl>
    <w:p/>
    <w:p>
      <w:pPr>
        <w:pStyle w:val="Heading2"/>
      </w:pPr>
      <w:r>
        <w:rPr>
          <w:b/>
        </w:rPr>
        <w:t>Automation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</w:rPr>
        <w:t>EN. Stack, models and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84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840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Role in the automation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n8n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Main automation orchestration: routing, conditions, sessions, AI agent calls and separate workflow execution.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Telegram Bot API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Main user interface: messages, buttons, callbacks, photo delivery and status updates.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n8n Data Tables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Stores users, access statuses, registration steps, active sessions and file history.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Google Drive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Stores uploaded reference images and generated creatives.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xAI Grok: grok-4-1-fast-reasoning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Reasoning model for the AI agent: understanding requests, preparing responses, building prompts and managing button logic.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Gemini image endpoint: gemini-3-pro-image-preview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Image generation / editing endpoint used by the NanoBanana generation module.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NanoBanana workflow tool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Dedicated generation module that receives prompt, fileId and size, then returns the final image.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Supabase Vector Store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Knowledge base for better prompts: styles, backgrounds, generation rules and creative context.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OpenAI Embeddings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Transforms knowledge into vectors so the agent can retrieve relevant context from Supabase.</w:t>
            </w:r>
          </w:p>
        </w:tc>
      </w:tr>
      <w:tr>
        <w:tc>
          <w:tcPr>
            <w:tcW w:type="dxa" w:w="3384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Postgres Chat Memory / Buffer Memory</w:t>
            </w:r>
          </w:p>
        </w:tc>
        <w:tc>
          <w:tcPr>
            <w:tcW w:type="dxa" w:w="684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Stores conversation context so the bot does not lose the user state.</w:t>
            </w:r>
          </w:p>
        </w:tc>
      </w:tr>
      <w:tr>
        <w:tc>
          <w:tcPr>
            <w:tcW w:type="dxa" w:w="3384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HeyGen API</w:t>
            </w:r>
          </w:p>
        </w:tc>
        <w:tc>
          <w:tcPr>
            <w:tcW w:type="dxa" w:w="684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Dynamic creative layer: avatars, voices, templates and video status checks.</w:t>
            </w:r>
          </w:p>
        </w:tc>
      </w:tr>
    </w:tbl>
    <w:p/>
    <w:p>
      <w:pPr>
        <w:pStyle w:val="Heading2"/>
      </w:pPr>
      <w:r>
        <w:rPr>
          <w:b/>
        </w:rPr>
        <w:t>Presentation-level explanation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The user does not need to know which APIs or models are running in the background — the whole process is hidden behind a Telegram interface.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Access is controlled: users cannot work with the tool until an administrator approves them.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The AI does not only generate an image; it prepares the prompt, retrieves relevant context, considers the reference image, size, style and background.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Sensitive data such as tokens, API keys, table IDs, webhooks and credentials are intentionally excluded from this document.</w:t>
      </w:r>
    </w:p>
    <w:p>
      <w:r>
        <w:br w:type="page"/>
      </w:r>
    </w:p>
    <w:p>
      <w:pPr>
        <w:pStyle w:val="Heading1"/>
      </w:pPr>
      <w:r>
        <w:rPr>
          <w:b/>
        </w:rPr>
        <w:t>EN. End-to-end flow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520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712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Telegram entry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user sends /start, text, photo or presses a button. The bot accepts both messages and callback actions.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2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Registration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If the user is not in the database, the bot asks for name and email and creates an access request.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3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Access moderation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administrator receives the request and can approve, reject, disable or delete the user using inline buttons.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4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Access check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main bot checks the user status. Without active access, the user sees a pending or no-access message.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5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Scenario selection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user selects a mode: static creative, dynamic creative, SMM or PPC scenario.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6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Material collection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bot collects the brief, reference image, description, brand, style, background and required size.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7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Session saving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dialogue state, uploaded files, active fileId and generation parameters are saved for continuity.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8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AI preparation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AI agent uses the knowledge base, Think step and Grok model to prepare a high-quality prompt.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9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Generation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NanoBanana module sends the prompt and reference to the Gemini image endpoint and receives the final image.</w:t>
            </w:r>
          </w:p>
        </w:tc>
      </w:tr>
      <w:tr>
        <w:tc>
          <w:tcPr>
            <w:tcW w:type="dxa" w:w="6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10</w:t>
            </w:r>
          </w:p>
        </w:tc>
        <w:tc>
          <w:tcPr>
            <w:tcW w:type="dxa" w:w="2520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Result delivery</w:t>
            </w:r>
          </w:p>
        </w:tc>
        <w:tc>
          <w:tcPr>
            <w:tcW w:type="dxa" w:w="712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generated asset is sent to Telegram and saved to Google Drive / session history.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11</w:t>
            </w:r>
          </w:p>
        </w:tc>
        <w:tc>
          <w:tcPr>
            <w:tcW w:type="dxa" w:w="2520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Edits</w:t>
            </w:r>
          </w:p>
        </w:tc>
        <w:tc>
          <w:tcPr>
            <w:tcW w:type="dxa" w:w="712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user can change background, style, size, request text edits or fully regenerate the creative.</w:t>
            </w:r>
          </w:p>
        </w:tc>
      </w:tr>
    </w:tbl>
    <w:p/>
    <w:p>
      <w:pPr>
        <w:pStyle w:val="Heading2"/>
      </w:pPr>
      <w:r>
        <w:rPr>
          <w:b/>
        </w:rPr>
        <w:t>Supported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7776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SMM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Free-form creative generation based on a text brief and/or reference image.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PPC</w:t>
            </w:r>
          </w:p>
        </w:tc>
        <w:tc>
          <w:tcPr>
            <w:tcW w:type="dxa" w:w="7776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More structured scenario with thesis, style, background, brand, format and confirmation before generation.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Static creative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Advertising image for social media, banners, stories or performance testing.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Dynamic creative</w:t>
            </w:r>
          </w:p>
        </w:tc>
        <w:tc>
          <w:tcPr>
            <w:tcW w:type="dxa" w:w="7776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workflow includes a separate HeyGen layer for dynamic creatives: avatars, voices, templates and video status.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Edits / regenerate</w:t>
            </w:r>
          </w:p>
        </w:tc>
        <w:tc>
          <w:tcPr>
            <w:tcW w:type="dxa" w:w="7776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After the result, the user can continue from the current creative instead of starting from scratch.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EN. Business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7488"/>
            <w:shd w:fill="1B3254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Speed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A creative can be generated and revised inside one interface without a long manual chain.</w:t>
            </w:r>
          </w:p>
        </w:tc>
      </w:tr>
      <w:tr>
        <w:tc>
          <w:tcPr>
            <w:tcW w:type="dxa" w:w="2592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Controlled access</w:t>
            </w:r>
          </w:p>
        </w:tc>
        <w:tc>
          <w:tcPr>
            <w:tcW w:type="dxa" w:w="748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tool is available only to approved users.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Single process base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Sessions, files and statuses do not get lost between messages.</w:t>
            </w:r>
          </w:p>
        </w:tc>
      </w:tr>
      <w:tr>
        <w:tc>
          <w:tcPr>
            <w:tcW w:type="dxa" w:w="2592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Flexibility</w:t>
            </w:r>
          </w:p>
        </w:tc>
        <w:tc>
          <w:tcPr>
            <w:tcW w:type="dxa" w:w="7488"/>
            <w:shd w:fill="F4F6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The team can work with photos, text, style, background, brand and different aspect ratios.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Scalability</w:t>
            </w:r>
          </w:p>
        </w:tc>
        <w:tc>
          <w:tcPr>
            <w:tcW w:type="dxa" w:w="7488"/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32A34"/>
                <w:sz w:val="18"/>
              </w:rPr>
              <w:t>New scenarios, styles, rules and integrations can be added on top of the existing workflow.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B"/>
          </w:tcPr>
          <w:p>
            <w:r>
              <w:rPr>
                <w:rFonts w:ascii="Arial" w:hAnsi="Arial" w:eastAsia="Arial"/>
                <w:b/>
                <w:color w:val="1B3254"/>
                <w:sz w:val="24"/>
              </w:rPr>
              <w:t>Presentation conclusion</w:t>
            </w:r>
          </w:p>
          <w:p>
            <w:r>
              <w:rPr>
                <w:rFonts w:ascii="Arial" w:hAnsi="Arial" w:eastAsia="Arial"/>
                <w:color w:val="282D34"/>
                <w:sz w:val="21"/>
              </w:rPr>
              <w:t>CreoBot is not just an image generator. It is a controlled AI-powered creative workflow for the marketing team: from user access to generated advertising material, file storage and further revisions.</w:t>
            </w:r>
          </w:p>
        </w:tc>
      </w:tr>
    </w:tbl>
    <w:p/>
    <w:p>
      <w:pPr>
        <w:pStyle w:val="Heading2"/>
      </w:pPr>
      <w:r>
        <w:rPr>
          <w:b/>
        </w:rPr>
        <w:t>Source workflows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КРЕО Реєстрація Бот (Fixed) — registration and access management.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CreoBot FULL WORKING — main Telegram bot, AI agents, sessions, static/dynamic creative logic.</w:t>
      </w:r>
    </w:p>
    <w:p>
      <w:pPr>
        <w:ind w:left="317" w:hanging="230"/>
      </w:pPr>
      <w:r>
        <w:rPr>
          <w:b/>
          <w:color w:val="288572"/>
        </w:rPr>
        <w:t xml:space="preserve">• </w:t>
      </w:r>
      <w:r>
        <w:t>НаноБананГенерация (HTTP) — image generation module through Gemini image endpoint and Telegram result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A"/>
        <w:sz w:val="16"/>
      </w:rPr>
      <w:t>Prepared from n8n workflow exports | Sensitive tokens and credentials excluded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A"/>
        <w:sz w:val="17"/>
      </w:rPr>
      <w:t>CreoBot AI Factory | Automation Presentation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B325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8857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B32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B32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