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350F" w14:textId="77777777" w:rsidR="00FC5F6B" w:rsidRDefault="00FC5F6B" w:rsidP="00FC5F6B">
      <w:pPr>
        <w:spacing w:after="160" w:line="278" w:lineRule="auto"/>
        <w:ind w:right="5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технічний університет України «КПІ ім. Ігоря Сікорського» </w:t>
      </w:r>
    </w:p>
    <w:p w14:paraId="7F087BB4" w14:textId="77777777" w:rsidR="00FC5F6B" w:rsidRDefault="00FC5F6B" w:rsidP="00FC5F6B">
      <w:pPr>
        <w:spacing w:after="3" w:line="259" w:lineRule="auto"/>
        <w:ind w:left="10" w:right="6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7EA0F4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F16E29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1BD33D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83BBC8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EC79B5B" w14:textId="77777777" w:rsidR="00FC5F6B" w:rsidRDefault="00FC5F6B" w:rsidP="00FC5F6B">
      <w:pPr>
        <w:spacing w:line="259" w:lineRule="auto"/>
        <w:ind w:left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9FD8A2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46B250" w14:textId="77777777" w:rsidR="00FC5F6B" w:rsidRDefault="00FC5F6B" w:rsidP="00FC5F6B">
      <w:pPr>
        <w:spacing w:line="259" w:lineRule="auto"/>
        <w:ind w:left="7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33A3D1" w14:textId="77777777" w:rsidR="00FC5F6B" w:rsidRDefault="00FC5F6B" w:rsidP="00FC5F6B">
      <w:pPr>
        <w:spacing w:after="159" w:line="259" w:lineRule="auto"/>
        <w:ind w:left="71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207354" w14:textId="1D4EBDFF" w:rsidR="00FC5F6B" w:rsidRDefault="00FC5F6B" w:rsidP="00FC5F6B">
      <w:pPr>
        <w:spacing w:line="259" w:lineRule="auto"/>
        <w:ind w:right="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F12A18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9718C" w14:textId="77777777" w:rsidR="00912464" w:rsidRPr="00912464" w:rsidRDefault="00FC5F6B" w:rsidP="0091246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 дисципліни «</w:t>
      </w:r>
      <w:r w:rsidR="00912464"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Розробка мобільних</w:t>
      </w:r>
    </w:p>
    <w:p w14:paraId="5FF50E4B" w14:textId="3DBA84E1" w:rsidR="00FC5F6B" w:rsidRPr="00912464" w:rsidRDefault="00912464" w:rsidP="00912464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застосувань під </w:t>
      </w:r>
      <w:proofErr w:type="spellStart"/>
      <w:r w:rsidRPr="009124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Android</w:t>
      </w:r>
      <w:proofErr w:type="spellEnd"/>
      <w:r w:rsidR="00FC5F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14:paraId="5732369A" w14:textId="77777777" w:rsidR="00FC5F6B" w:rsidRDefault="00FC5F6B" w:rsidP="00FC5F6B">
      <w:pPr>
        <w:spacing w:after="46" w:line="259" w:lineRule="auto"/>
        <w:ind w:lef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65863D" w14:textId="77777777" w:rsidR="00FC5F6B" w:rsidRDefault="00FC5F6B" w:rsidP="00FC5F6B">
      <w:pPr>
        <w:spacing w:line="259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 </w:t>
      </w:r>
    </w:p>
    <w:p w14:paraId="1DDBB944" w14:textId="6ACA54E6" w:rsidR="00FC5F6B" w:rsidRDefault="00FC5F6B" w:rsidP="00FC5F6B">
      <w:pPr>
        <w:spacing w:line="23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F2715D" w:rsidRPr="00F2715D">
        <w:rPr>
          <w:rFonts w:ascii="Times New Roman" w:eastAsia="Times New Roman" w:hAnsi="Times New Roman" w:cs="Times New Roman"/>
          <w:b/>
          <w:bCs/>
          <w:sz w:val="28"/>
          <w:szCs w:val="28"/>
        </w:rPr>
        <w:t>ДОСЛІДЖЕННЯ СПОСОБІВ ЗБЕРЕЖЕННЯ ДАНИХ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115F16C9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9CF86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9B0B7E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4ABE7372" w14:textId="2F46C6E2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5FAFAA" w14:textId="77777777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E2B8AA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D33C88" w14:textId="77777777" w:rsidR="00FC5F6B" w:rsidRDefault="00FC5F6B" w:rsidP="00FC5F6B">
      <w:pPr>
        <w:spacing w:after="3"/>
        <w:ind w:left="5674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14:paraId="62C60119" w14:textId="1C36C583" w:rsidR="00FC5F6B" w:rsidRDefault="00FC5F6B" w:rsidP="00FC5F6B">
      <w:pPr>
        <w:spacing w:after="108"/>
        <w:ind w:left="5664" w:right="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групи ЗПІ-ЗП-31 </w:t>
      </w:r>
      <w:r w:rsidR="005B1C5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Сікорський О.С.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251829" w14:textId="77777777" w:rsidR="00FC5F6B" w:rsidRDefault="00FC5F6B" w:rsidP="00FC5F6B">
      <w:pPr>
        <w:spacing w:after="3"/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Викладач: </w:t>
      </w:r>
    </w:p>
    <w:p w14:paraId="671CD54D" w14:textId="181C7904" w:rsidR="00FC5F6B" w:rsidRPr="00845E63" w:rsidRDefault="00845E63" w:rsidP="00FC5F6B">
      <w:pPr>
        <w:ind w:left="5664" w:right="56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82FE734" w14:textId="43B12E97" w:rsidR="00FC5F6B" w:rsidRPr="00845E63" w:rsidRDefault="00845E63" w:rsidP="00FC5F6B">
      <w:pPr>
        <w:ind w:left="5664" w:right="56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Орленко С.П.</w:t>
      </w:r>
    </w:p>
    <w:p w14:paraId="40C595E0" w14:textId="77777777" w:rsidR="00FC5F6B" w:rsidRDefault="00FC5F6B" w:rsidP="00FC5F6B">
      <w:pPr>
        <w:spacing w:line="259" w:lineRule="auto"/>
        <w:ind w:left="26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137FFF" w14:textId="77777777" w:rsidR="00FC5F6B" w:rsidRDefault="00FC5F6B" w:rsidP="00FC5F6B">
      <w:pPr>
        <w:spacing w:line="259" w:lineRule="auto"/>
        <w:ind w:left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2260BC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E5D2F4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7ADABF7E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34F13158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23FEDE74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</w:rPr>
      </w:pPr>
    </w:p>
    <w:p w14:paraId="03A8C7AF" w14:textId="77777777" w:rsidR="00FC5F6B" w:rsidRDefault="00FC5F6B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C6AC54E" w14:textId="77777777" w:rsidR="005B1C52" w:rsidRPr="005B1C52" w:rsidRDefault="005B1C52" w:rsidP="00FC5F6B">
      <w:pPr>
        <w:spacing w:line="259" w:lineRule="auto"/>
        <w:ind w:left="71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01393F" w14:textId="77777777" w:rsidR="00FC5F6B" w:rsidRDefault="00FC5F6B" w:rsidP="00FC5F6B">
      <w:pPr>
        <w:spacing w:line="259" w:lineRule="auto"/>
        <w:ind w:left="71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– 2026</w:t>
      </w:r>
    </w:p>
    <w:p w14:paraId="4E7277F6" w14:textId="77777777" w:rsidR="00F2715D" w:rsidRPr="00F2715D" w:rsidRDefault="00F2715D" w:rsidP="00F71ECE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715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Мета роботи: </w:t>
      </w:r>
      <w:r w:rsidRPr="00F2715D">
        <w:rPr>
          <w:rFonts w:ascii="Times New Roman" w:eastAsia="Times New Roman" w:hAnsi="Times New Roman" w:cs="Times New Roman"/>
          <w:sz w:val="28"/>
          <w:szCs w:val="28"/>
        </w:rPr>
        <w:t>дослідити способи збереження даних (база даних, файлова система, тощо) та отримати практичні навички щодо використання сховищ даних.</w:t>
      </w:r>
    </w:p>
    <w:p w14:paraId="35AA2308" w14:textId="431124AA" w:rsidR="00C02A61" w:rsidRDefault="000A5D6F" w:rsidP="00B536AD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5D6F">
        <w:rPr>
          <w:rFonts w:ascii="Times New Roman" w:eastAsia="Times New Roman" w:hAnsi="Times New Roman" w:cs="Times New Roman"/>
          <w:b/>
          <w:bCs/>
          <w:sz w:val="28"/>
          <w:szCs w:val="28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0A5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6AD" w:rsidRPr="00B536AD">
        <w:rPr>
          <w:rFonts w:ascii="Times New Roman" w:eastAsia="Times New Roman" w:hAnsi="Times New Roman" w:cs="Times New Roman"/>
          <w:sz w:val="28"/>
          <w:szCs w:val="28"/>
        </w:rPr>
        <w:t>Написати програму під платформу Андроїд, яка доповнює програму, що розроблена за лабораторною роботою 2, роботою зі сховищами. Тобто при натисканні на кнопку «ОК» додатково: - здійснюється запис результату взаємодії з інтерфейсом до сховища (файл або базу даних); - користувач інформується відповідним повідомленням щодо успішності запису. Також інтерфейс необхідно доповнити кнопкою «Відкрити», натискання на яку призводить до переходу на іншу Діяльність, у якій відображається вміст даних, що зберігаються у сховищі. Якщо дані відсутні (сховище пусте) відобразити відповідне повідомлення. За бажанням можна додатково реалізувати оновлення та видалення даних зі сховища.</w:t>
      </w:r>
    </w:p>
    <w:p w14:paraId="1EA83E0C" w14:textId="77777777" w:rsidR="00B536AD" w:rsidRPr="00B536AD" w:rsidRDefault="00B536AD" w:rsidP="00B536AD">
      <w:pPr>
        <w:spacing w:line="259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CE842D" w14:textId="38E96480" w:rsidR="00C02A61" w:rsidRDefault="00C02A61" w:rsidP="00C02A61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02A6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Виконання: </w:t>
      </w:r>
      <w:r w:rsidRPr="00C02A6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</w:r>
    </w:p>
    <w:p w14:paraId="59593BAA" w14:textId="6988F2B9" w:rsidR="00F8613F" w:rsidRPr="00C707E4" w:rsidRDefault="00E21689" w:rsidP="00C02A61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Роботу</w:t>
      </w:r>
      <w:r w:rsidR="00C707E4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1CE2DBE8" w14:textId="4AEA8DC5" w:rsidR="008C706E" w:rsidRPr="00F8613F" w:rsidRDefault="00E21689" w:rsidP="001479D6">
      <w:pPr>
        <w:pStyle w:val="ac"/>
        <w:numPr>
          <w:ilvl w:val="0"/>
          <w:numId w:val="2"/>
        </w:numPr>
        <w:spacing w:line="259" w:lineRule="auto"/>
        <w:jc w:val="both"/>
        <w:rPr>
          <w:rFonts w:eastAsia="Times New Roman" w:cs="Times New Roman"/>
          <w:szCs w:val="28"/>
          <w:lang w:val="en-US"/>
        </w:rPr>
      </w:pPr>
      <w:r w:rsidRPr="00F8613F">
        <w:rPr>
          <w:rFonts w:eastAsia="Times New Roman" w:cs="Times New Roman"/>
          <w:szCs w:val="28"/>
        </w:rPr>
        <w:t xml:space="preserve">виконано в середовищі </w:t>
      </w:r>
      <w:r w:rsidRPr="00F8613F">
        <w:rPr>
          <w:rFonts w:eastAsia="Times New Roman" w:cs="Times New Roman"/>
          <w:szCs w:val="28"/>
          <w:lang w:val="en-US"/>
        </w:rPr>
        <w:t xml:space="preserve">Android </w:t>
      </w:r>
      <w:r w:rsidR="00CD7F36" w:rsidRPr="00F8613F">
        <w:rPr>
          <w:rFonts w:eastAsia="Times New Roman" w:cs="Times New Roman"/>
          <w:szCs w:val="28"/>
          <w:lang w:val="en-US"/>
        </w:rPr>
        <w:t>S</w:t>
      </w:r>
      <w:r w:rsidRPr="00F8613F">
        <w:rPr>
          <w:rFonts w:eastAsia="Times New Roman" w:cs="Times New Roman"/>
          <w:szCs w:val="28"/>
          <w:lang w:val="en-US"/>
        </w:rPr>
        <w:t>tudio</w:t>
      </w:r>
      <w:r w:rsidR="00F8613F">
        <w:rPr>
          <w:rFonts w:eastAsia="Times New Roman" w:cs="Times New Roman"/>
          <w:szCs w:val="28"/>
          <w:lang w:val="en-US"/>
        </w:rPr>
        <w:t xml:space="preserve"> </w:t>
      </w:r>
      <w:r w:rsidR="00F955EB" w:rsidRPr="00F8613F">
        <w:rPr>
          <w:rFonts w:eastAsia="Times New Roman" w:cs="Times New Roman"/>
          <w:szCs w:val="28"/>
        </w:rPr>
        <w:t xml:space="preserve">з використанням </w:t>
      </w:r>
      <w:proofErr w:type="spellStart"/>
      <w:r w:rsidR="00F955EB" w:rsidRPr="00F8613F">
        <w:rPr>
          <w:rFonts w:eastAsia="Times New Roman" w:cs="Times New Roman"/>
          <w:szCs w:val="28"/>
        </w:rPr>
        <w:t>Android</w:t>
      </w:r>
      <w:proofErr w:type="spellEnd"/>
      <w:r w:rsidR="00F955EB" w:rsidRPr="00F8613F">
        <w:rPr>
          <w:rFonts w:eastAsia="Times New Roman" w:cs="Times New Roman"/>
          <w:szCs w:val="28"/>
        </w:rPr>
        <w:t xml:space="preserve"> SDK 36</w:t>
      </w:r>
      <w:r w:rsidR="00F8613F">
        <w:rPr>
          <w:rFonts w:eastAsia="Times New Roman" w:cs="Times New Roman"/>
          <w:szCs w:val="28"/>
          <w:lang w:val="en-US"/>
        </w:rPr>
        <w:t>;</w:t>
      </w:r>
    </w:p>
    <w:p w14:paraId="5CA64E09" w14:textId="2D5AA06F" w:rsidR="00E21689" w:rsidRPr="00A942EE" w:rsidRDefault="0043617B" w:rsidP="001479D6">
      <w:pPr>
        <w:pStyle w:val="ac"/>
        <w:numPr>
          <w:ilvl w:val="0"/>
          <w:numId w:val="2"/>
        </w:numPr>
        <w:spacing w:line="259" w:lineRule="auto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1479D6">
        <w:rPr>
          <w:rFonts w:eastAsia="Times New Roman" w:cs="Times New Roman"/>
          <w:szCs w:val="28"/>
        </w:rPr>
        <w:t>протестовано</w:t>
      </w:r>
      <w:proofErr w:type="spellEnd"/>
      <w:r w:rsidRPr="001479D6">
        <w:rPr>
          <w:rFonts w:eastAsia="Times New Roman" w:cs="Times New Roman"/>
          <w:szCs w:val="28"/>
        </w:rPr>
        <w:t xml:space="preserve"> на реальному пристрої </w:t>
      </w:r>
      <w:r w:rsidR="001479D6" w:rsidRPr="001479D6">
        <w:rPr>
          <w:rFonts w:eastAsia="Times New Roman" w:cs="Times New Roman"/>
          <w:szCs w:val="28"/>
          <w:lang w:val="en-US"/>
        </w:rPr>
        <w:t>Lenovo Tab P12 (Android 15).</w:t>
      </w:r>
    </w:p>
    <w:p w14:paraId="73DC1AAA" w14:textId="77777777" w:rsidR="00A942EE" w:rsidRDefault="00A942EE" w:rsidP="003C5527">
      <w:pPr>
        <w:spacing w:line="259" w:lineRule="auto"/>
        <w:jc w:val="both"/>
        <w:rPr>
          <w:rFonts w:eastAsia="Times New Roman" w:cs="Times New Roman"/>
          <w:szCs w:val="28"/>
          <w:lang w:val="uk-UA"/>
        </w:rPr>
      </w:pPr>
    </w:p>
    <w:p w14:paraId="5829BDCE" w14:textId="77777777" w:rsidR="001F3B61" w:rsidRPr="001F3B61" w:rsidRDefault="001F3B61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Під час виконання лабораторної роботи №3 застосунок, розроблений у попередній роботі, було розширено функціоналом для постійного збереження, перегляду, оновлення та видалення даних.</w:t>
      </w:r>
    </w:p>
    <w:p w14:paraId="5463730F" w14:textId="77777777" w:rsidR="001F3B61" w:rsidRPr="001F3B61" w:rsidRDefault="001F3B61" w:rsidP="001F3B61">
      <w:pPr>
        <w:numPr>
          <w:ilvl w:val="0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Реалізація сховища даних: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В якості локального сховища було обрано реляційну базу даних 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SQLite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управління якою здійснюється за допомогою класу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DatabaseManager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. Для зручності тестування реалізовано автоматичне наповнення бази даних при першому запуску з підготовленого файлу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assets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/books.csv.</w:t>
      </w:r>
    </w:p>
    <w:p w14:paraId="0641DD85" w14:textId="77777777" w:rsidR="001F3B61" w:rsidRPr="001F3B61" w:rsidRDefault="001F3B61" w:rsidP="001F3B61">
      <w:pPr>
        <w:numPr>
          <w:ilvl w:val="0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Запис результатів та інформування: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Збереження нового запису до сховища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ініціюється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при натисканні кнопки </w:t>
      </w: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Save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(яка виконує роль кнопки підтвердження) у діалоговому вікні додавання книги. Дані з полів (назва, автор, рік) передаються до БД, після чого користувач інформується про успішність операції за допомогою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Toast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повідомлення з текстом "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Added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: [Назва книги]", виклик якого координується через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MainActivity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.</w:t>
      </w:r>
    </w:p>
    <w:p w14:paraId="27DBED57" w14:textId="77777777" w:rsidR="001F3B61" w:rsidRPr="001F3B61" w:rsidRDefault="001F3B61" w:rsidP="001F3B61">
      <w:pPr>
        <w:numPr>
          <w:ilvl w:val="0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Перегляд збережених даних: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Для перегляду вмісту сховища замість переходу на нову Діяльність 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Activity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) було застосовано більш 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lastRenderedPageBreak/>
        <w:t xml:space="preserve">сучасний архітектурний підхід з використанням </w:t>
      </w: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ViewPager2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та 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TabLayout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. Дані відображаються на двох вкладках:</w:t>
      </w:r>
    </w:p>
    <w:p w14:paraId="3B2CFB05" w14:textId="77777777" w:rsidR="001F3B61" w:rsidRPr="001F3B61" w:rsidRDefault="001F3B61" w:rsidP="001F3B61">
      <w:pPr>
        <w:numPr>
          <w:ilvl w:val="1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Library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— виводить список усіх збережених книг за допомогою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RecyclerView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.</w:t>
      </w:r>
    </w:p>
    <w:p w14:paraId="47A6D58B" w14:textId="77777777" w:rsidR="001F3B61" w:rsidRPr="001F3B61" w:rsidRDefault="001F3B61" w:rsidP="001F3B61">
      <w:pPr>
        <w:numPr>
          <w:ilvl w:val="1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Statistics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"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— відображає агреговану інформацію (загальна кількість записів, кількість прочитаних та непрочитаних книг).</w:t>
      </w:r>
    </w:p>
    <w:p w14:paraId="665B1075" w14:textId="77777777" w:rsidR="001F3B61" w:rsidRPr="001F3B61" w:rsidRDefault="001F3B61" w:rsidP="001F3B61">
      <w:pPr>
        <w:numPr>
          <w:ilvl w:val="1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Якщо сховище порожнє,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RecyclerView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залишається пустим, а статистика відображає нульові значення.</w:t>
      </w:r>
    </w:p>
    <w:p w14:paraId="4E9345F9" w14:textId="77777777" w:rsidR="001F3B61" w:rsidRPr="001F3B61" w:rsidRDefault="001F3B61" w:rsidP="001F3B61">
      <w:pPr>
        <w:numPr>
          <w:ilvl w:val="0"/>
          <w:numId w:val="13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Додатковий функціонал (Оновлення та Видалення):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Згідно з рекомендаціями до завдання, реалізовано можливість змінювати статус книги (прочитано/не прочитано) безпосередньо в елементі списку, а також видаляти книгу з БД натисканням на відповідну іконку.</w:t>
      </w:r>
    </w:p>
    <w:p w14:paraId="3DD6CAA1" w14:textId="77777777" w:rsidR="0005056C" w:rsidRDefault="0005056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</w:pPr>
    </w:p>
    <w:p w14:paraId="574A6B52" w14:textId="3D0D2F27" w:rsidR="001F3B61" w:rsidRPr="001F3B61" w:rsidRDefault="001F3B61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Ключові класи та методи:</w:t>
      </w:r>
    </w:p>
    <w:p w14:paraId="5D040C72" w14:textId="77777777" w:rsidR="001F3B61" w:rsidRPr="001F3B61" w:rsidRDefault="001F3B61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Оскільки цей розділ є найважливішим для розуміння логіки роботи, нижче наведено детальний опис методів, що відповідають за роботу зі сховищем та навігацією:</w:t>
      </w:r>
    </w:p>
    <w:p w14:paraId="7F5E5238" w14:textId="77777777" w:rsidR="001F3B61" w:rsidRPr="001F3B61" w:rsidRDefault="001F3B61" w:rsidP="001F3B61">
      <w:pPr>
        <w:numPr>
          <w:ilvl w:val="0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 xml:space="preserve">У класі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DatabaseManager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 xml:space="preserve"> (центральний клас для роботи з </w:t>
      </w:r>
      <w:proofErr w:type="spellStart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SQLite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 xml:space="preserve"> БД):</w:t>
      </w:r>
    </w:p>
    <w:p w14:paraId="60852242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onCreate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() — метод життєвого циклу БД, який виконує SQL-запит для створення структури таблиць.</w:t>
      </w:r>
    </w:p>
    <w:p w14:paraId="6E8017D0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seedDatabaseFromCSV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() — метод, що зчитує початкові дані з файлу в теці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assets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та автоматично імпортує їх до бази даних.</w:t>
      </w:r>
    </w:p>
    <w:p w14:paraId="431E7E99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insertBook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book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: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Book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) — здійснює запис нового об'єкта книги до таблиці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books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.</w:t>
      </w:r>
    </w:p>
    <w:p w14:paraId="03EB8D20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getAllBooks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() — робить вибірку з БД та повертає повний список усіх збережених книг для відображення у списку.</w:t>
      </w:r>
    </w:p>
    <w:p w14:paraId="7E91BA6C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updateBookStatus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isRead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) — метод для оновлення стану запису в базі (зміна статусу прочитання) за його ідентифікатором.</w:t>
      </w:r>
    </w:p>
    <w:p w14:paraId="37A9AB1C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deleteBook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) — виконує видалення конкретного запису зі сховища за його ідентифікатором.</w:t>
      </w:r>
    </w:p>
    <w:p w14:paraId="03161DFA" w14:textId="77777777" w:rsidR="001F3B61" w:rsidRPr="001F3B61" w:rsidRDefault="001F3B61" w:rsidP="001F3B61">
      <w:pPr>
        <w:numPr>
          <w:ilvl w:val="0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 xml:space="preserve">Модель даних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Book</w:t>
      </w:r>
      <w:proofErr w:type="spellEnd"/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:</w:t>
      </w:r>
    </w:p>
    <w:p w14:paraId="0288BA45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Data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-клас, який описує сутність книги та містить поля: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title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author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year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,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isRead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.</w:t>
      </w:r>
    </w:p>
    <w:p w14:paraId="525E9041" w14:textId="77777777" w:rsidR="001F3B61" w:rsidRPr="001F3B61" w:rsidRDefault="001F3B61" w:rsidP="001F3B61">
      <w:pPr>
        <w:numPr>
          <w:ilvl w:val="0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Методи навігації та координації:</w:t>
      </w:r>
    </w:p>
    <w:p w14:paraId="10D0FE61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У класі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MainActivity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хост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-активність) реалізовано методи для координації взаємодії між фрагментами та управління виведенням сповіщень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Toast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при успішних транзакціях у БД.</w:t>
      </w:r>
    </w:p>
    <w:p w14:paraId="3CBB893C" w14:textId="77777777" w:rsidR="001F3B61" w:rsidRPr="001F3B61" w:rsidRDefault="001F3B61" w:rsidP="001F3B61">
      <w:pPr>
        <w:numPr>
          <w:ilvl w:val="1"/>
          <w:numId w:val="14"/>
        </w:numPr>
        <w:spacing w:line="259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lastRenderedPageBreak/>
        <w:t xml:space="preserve">Клас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LibraryPagerAdapter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містить логіку адаптера, що забезпечує роботу ViewPager2 для плавного перемикання між фрагментами списку книг 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Library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) та їх статистики (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Statistics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).</w:t>
      </w:r>
    </w:p>
    <w:p w14:paraId="341C3A92" w14:textId="77777777" w:rsidR="001E61BC" w:rsidRDefault="001E61B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</w:p>
    <w:p w14:paraId="7D244AEB" w14:textId="2424D56B" w:rsidR="001F3B61" w:rsidRDefault="001E61B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Загальний вигляд інтерфейсу додатка:</w:t>
      </w:r>
    </w:p>
    <w:p w14:paraId="38154C81" w14:textId="77777777" w:rsidR="001E61BC" w:rsidRPr="001E61BC" w:rsidRDefault="001E61B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</w:p>
    <w:p w14:paraId="030C097E" w14:textId="57DCF0DF" w:rsidR="006D396C" w:rsidRDefault="000544EF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Times New Roman" w:hAnsi="Times New Roman" w:cs="Times New Roman"/>
          <w:noProof/>
          <w:kern w:val="2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9E61DF8" wp14:editId="5211887B">
            <wp:extent cx="5723890" cy="3580130"/>
            <wp:effectExtent l="0" t="0" r="0" b="1270"/>
            <wp:docPr id="100362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9E1D" w14:textId="77777777" w:rsidR="001E61BC" w:rsidRPr="001E61BC" w:rsidRDefault="001E61B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</w:pPr>
    </w:p>
    <w:p w14:paraId="0806460D" w14:textId="2534FEEB" w:rsidR="001F3B61" w:rsidRDefault="001F3B61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</w:pPr>
      <w:r w:rsidRPr="001F3B6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uk-UA" w:eastAsia="en-US"/>
          <w14:ligatures w14:val="standardContextual"/>
        </w:rPr>
        <w:t>Висновок:</w:t>
      </w:r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У ході виконання лабораторної роботи було успішно досліджено та застосовано на практиці механізми збереження даних у мобільних додатках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Android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за допомогою локальної бази даних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SQLite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. Було реалізовано повноцінний CRUD-функціонал (створення, читання, оновлення, видалення записів). Крім того, навички роботи з інтерфейсом користувача були покращені завдяки застосуванню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RecyclerView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для виводу даних зі сховища та ViewPager2 з </w:t>
      </w:r>
      <w:proofErr w:type="spellStart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>TabLayout</w:t>
      </w:r>
      <w:proofErr w:type="spellEnd"/>
      <w:r w:rsidRPr="001F3B61">
        <w:rPr>
          <w:rFonts w:ascii="Times New Roman" w:eastAsia="Times New Roman" w:hAnsi="Times New Roman" w:cs="Times New Roman"/>
          <w:kern w:val="2"/>
          <w:sz w:val="28"/>
          <w:szCs w:val="28"/>
          <w:lang w:val="uk-UA" w:eastAsia="en-US"/>
          <w14:ligatures w14:val="standardContextual"/>
        </w:rPr>
        <w:t xml:space="preserve"> для зручної навігації. Мета роботи досягнута, технічне завдання виконано в повному обсязі з додаванням додаткового функціоналу.</w:t>
      </w:r>
    </w:p>
    <w:p w14:paraId="08458749" w14:textId="77777777" w:rsidR="006D396C" w:rsidRPr="001F3B61" w:rsidRDefault="006D396C" w:rsidP="001F3B61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en-US" w:eastAsia="en-US"/>
          <w14:ligatures w14:val="standardContextual"/>
        </w:rPr>
      </w:pPr>
    </w:p>
    <w:p w14:paraId="3D401034" w14:textId="53D4ED2E" w:rsidR="003C5527" w:rsidRPr="003C5527" w:rsidRDefault="003C5527" w:rsidP="006123DB">
      <w:pPr>
        <w:spacing w:line="259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C55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Відповіді на контрольні питання</w:t>
      </w:r>
      <w:r w:rsidR="00A544D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C4AA9B3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Опишіть як організована робота з налаштуваннями (даними у вигляді пари «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ключзначення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»). </w:t>
      </w:r>
    </w:p>
    <w:p w14:paraId="6F69F5C9" w14:textId="55D58B37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збереження відносно невеликого набору пар "ключ-значення" використовуються API-інтерфейси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SharedPreferences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,. Щоб створити новий файл налаштувань або отримати доступ до існуючого, 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необхідно викликати метод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getSharedPreferences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(якщо потрібно декілька файлів, які ідентифікуються за назвою) або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getPreferences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(якщо потрібен лише один файл за замовчуванням для поточної Діяльності),. Для запису даних потрібно створити об'єкт типу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SharedPreferences.Editor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допомогою методу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edit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зберегти потрібні значення (наприклад, через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putInt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putString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()) та обов'язково викликати метод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commit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для збереження змін,. Для отримання даних з файлу налаштувань викликаються методи на зразок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getInt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getString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(), куди передається ключ і значення за замовчуванням, яке повертається, якщо ключ відсутній.</w:t>
      </w:r>
    </w:p>
    <w:p w14:paraId="4F0720BF" w14:textId="77777777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Опишіть типи сховищ файлів та причини їх використання. </w:t>
      </w: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Всі пристрої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мають дві області зберігання файлів: внутрішня пам'ять (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Internal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storage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) та зовнішні сховища (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External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storage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Внутрішня пам'ять завжди доступна, а файли в ній за замовчуванням доступні лише вашому застосунку і автоматично видаляються при видаленні програми,. Її найкраще використовувати для ситуацій, коли необхідно гарантувати, що інші програми або користувач не матимуть доступу до ваших файлів. Зовнішнє сховище (наприклад, SD-картка) доступне не завжди, не має контролю читання даних, і файли з нього видаляються разом із застосунком лише у випадку їх збереження у спеціальній директорії через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getExternalFilesDir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(),. Воно найкраще підходить для файлів без обмежень доступу, які повинні бути загальнодоступними для інших програм або користувача.</w:t>
      </w:r>
    </w:p>
    <w:p w14:paraId="5F801B9F" w14:textId="77777777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Опишіть процес роботи з файлами та файловою системою. </w:t>
      </w: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Файлова система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побудована на основі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тому використовує прямий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слеш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/ як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розмежовувач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назви каталогів та файлів є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реєстрозалежними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. Програма зазвичай зберігає свої дані в каталозі /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/&lt;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назва_пакета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&gt;/, а створені файли потрапляють у підкаталог /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files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,. Для роботи з файлами абстрактний клас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Context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надає методи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openFileInput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openFileOutput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getFilesDir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getCacheDir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deleteFile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(),. Для безпосереднього читання та запису даних також застосовуються стандартні класи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пакета java.io, зокрема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FileInputStream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FileOutputStream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. Для запису або читання файлів у зовнішньому сховищі необхідно попередньо прописати дозволи WRITE_EXTERNAL_STORAGE та READ_EXTERNAL_STORAGE у файлі маніфесту,.</w:t>
      </w:r>
    </w:p>
    <w:p w14:paraId="2BBC3E5B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Опишіть процес роботи з базами даних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допомогою класу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SQLiteOpenHelper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наведіть переваги та недоліки. </w:t>
      </w:r>
    </w:p>
    <w:p w14:paraId="50B0939A" w14:textId="575D275F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Процес роботи починається зі створення підкласу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SQLiteOpenHelper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 якому обов'язково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перевизначаються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методи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onCreate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onUpgrade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onOpen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(). Система не створює та не оновлює БД відразу при запуску програми, а відкладає ці довготривалі операції до 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виклику методів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getWritableDatabase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або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getReadableDatabase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(),. Дані додаються за допомогою методу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insert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і об'єкта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ContentValues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читаються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query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(який повертає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Cursor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оновлюються методом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 та видаляються методом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(),,,. </w:t>
      </w:r>
      <w:r w:rsidRPr="006D396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Переваги: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Збереження даних у БД ідеально підходить для структурованих і повторюваних даних. Крім того, використання механізму передачі параметрів через аргументи вибору (наприклад, у методі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()) захищає БД від SQL-ін'єкцій. </w:t>
      </w:r>
      <w:r w:rsidRPr="006D396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Недоліки: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Безпосереднє використання API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вимагає багато шаблонного коду, який часто повторюється і схильний до помилок, а також не підтримує перевірку SQL-запитів на етапі компіляції (саме тому рекомендується перехід на бібліотеку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Room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7208C2E9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 відбувається робота з БД за допомогою бібліотеки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Room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наведіть переваги та недоліки. </w:t>
      </w:r>
    </w:p>
    <w:p w14:paraId="211B69EB" w14:textId="6FB0F08A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Архітектура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Room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складається з трьох основних компонентів: класу бази даних (анотованого @Database), сутностей (анотованих @Entity), що описують таблиці, та об'єктів доступу до даних DAO (анотованих @Dao), які містять SQL-запити,. Клас бази даних надає програмі екземпляри DAO, через які відбувається взаємодія із сутностями даних для читання, оновлення чи вставлення рядків у таблиці. </w:t>
      </w:r>
      <w:r w:rsidRPr="006D396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Переваги: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Room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простий у використанні, підтримує перевірку SQL-запитів під час компіляції, містить зручні анотації, що мінімізують шаблонний код, пропонує оптимізовані шляхи міграції бази даних та легко інтегрується з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RxJava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LiveData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 w:rsidRPr="006D396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Недоліки: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наданих матеріалах не зазначено недоліків використання бібліотеки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Room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порівняно зі звичайним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3BB1039" w14:textId="77777777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Наведіть характеристики екранів мобільних пристроїв. </w:t>
      </w: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Екран мобільного пристрою характеризується такими параметрами:</w:t>
      </w:r>
    </w:p>
    <w:p w14:paraId="2A6A28DC" w14:textId="77777777" w:rsidR="006D396C" w:rsidRPr="006D396C" w:rsidRDefault="006D396C" w:rsidP="006D396C">
      <w:pPr>
        <w:numPr>
          <w:ilvl w:val="0"/>
          <w:numId w:val="15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Розмір (діагональ) екрану, що вимірюється в дюймах.</w:t>
      </w:r>
    </w:p>
    <w:p w14:paraId="45AE44B5" w14:textId="77777777" w:rsidR="006D396C" w:rsidRPr="006D396C" w:rsidRDefault="006D396C" w:rsidP="006D396C">
      <w:pPr>
        <w:numPr>
          <w:ilvl w:val="0"/>
          <w:numId w:val="15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Роздільна здатність (розширення) — кількість активних точок, що формують картинку.</w:t>
      </w:r>
    </w:p>
    <w:p w14:paraId="498EA3DA" w14:textId="77777777" w:rsidR="006D396C" w:rsidRPr="006D396C" w:rsidRDefault="006D396C" w:rsidP="006D396C">
      <w:pPr>
        <w:numPr>
          <w:ilvl w:val="0"/>
          <w:numId w:val="15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Показник щільності пікселів (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dpi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) — кількість точок на дюйм.</w:t>
      </w:r>
    </w:p>
    <w:p w14:paraId="0030C2B5" w14:textId="77777777" w:rsidR="006D396C" w:rsidRPr="006D396C" w:rsidRDefault="006D396C" w:rsidP="006D396C">
      <w:pPr>
        <w:numPr>
          <w:ilvl w:val="0"/>
          <w:numId w:val="15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Технологія виробництва дисплея.</w:t>
      </w:r>
    </w:p>
    <w:p w14:paraId="69AA4B6E" w14:textId="77777777" w:rsidR="006D396C" w:rsidRPr="006D396C" w:rsidRDefault="006D396C" w:rsidP="006D396C">
      <w:pPr>
        <w:numPr>
          <w:ilvl w:val="0"/>
          <w:numId w:val="15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Тип конструкції «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тачскріна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» (сенсорного покриття).</w:t>
      </w:r>
    </w:p>
    <w:p w14:paraId="5272185C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Наведіть класифікацію та відмінності технологій (типів) екранів мобільних пристроїв. </w:t>
      </w:r>
    </w:p>
    <w:p w14:paraId="451CA536" w14:textId="552A4A52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Екрани поділяються на дві основні категорії: на основі LCD та на основі OLED.</w:t>
      </w:r>
    </w:p>
    <w:p w14:paraId="76FAE035" w14:textId="77777777" w:rsidR="006D396C" w:rsidRPr="006D396C" w:rsidRDefault="006D396C" w:rsidP="006D396C">
      <w:pPr>
        <w:numPr>
          <w:ilvl w:val="0"/>
          <w:numId w:val="16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LCD (рідкокристалічні) дисплеї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потребують заднього підсвічування і поділяються на пасивні (TN, CSTN, FSTN, DSTN, UFB) та активні матриці (TFT, IPS, PLS),,,,. TN-матриці дешеві і 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мають низьке енергоспоживання, але відрізняються поганими кутами огляду, низькою якістю і швидкістю оновлення картинки,. Активні матриці (TFT, IPS) мають високу контрастність, широкі кути огляду (до 178°) та точну передачу кольорів (ідеальний білий), але споживають більше енергії,,,.</w:t>
      </w:r>
    </w:p>
    <w:p w14:paraId="1178380F" w14:textId="77777777" w:rsidR="006D396C" w:rsidRPr="006D396C" w:rsidRDefault="006D396C" w:rsidP="006D396C">
      <w:pPr>
        <w:numPr>
          <w:ilvl w:val="0"/>
          <w:numId w:val="16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OLED дисплеї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(OLED, AMOLED,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Super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AMOLED) не потребують підсвічування, адже використовують органічні світлодіоди,. Вони значно тонші (близько 1 мм), споживають менше енергії (порівняно з РК), мають кути огляду до 180°, кращу насиченість та контрастність,,. Головним недоліком OLED є відносно низький час життя діодів (5-8 тисяч годин) і вигоряння пікселів,.</w:t>
      </w:r>
    </w:p>
    <w:p w14:paraId="4C0B5304" w14:textId="77777777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Наведіть поняття та характеристику сенсорних екранів. </w:t>
      </w: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Сенсорний екран (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тачскрін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— це елемент конструкції (покриття) дисплея, який реагує на торкання. Наприклад, інфрачервоні сенсорні екрани працюють за рахунок переривання інфрачервоного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променя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 торканні, що дозволяє контролеру точно обчислити координати дотику. Вони характеризуються високим розширенням, довговічністю та не спотворюють зображення, проте є чутливими до пилу, конденсату та не мають </w:t>
      </w:r>
      <w:proofErr w:type="spellStart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>антивандальних</w:t>
      </w:r>
      <w:proofErr w:type="spellEnd"/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властивостей.</w:t>
      </w:r>
    </w:p>
    <w:p w14:paraId="48653DF3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Наведіть загальну класифікацію сенсорних екранів. </w:t>
      </w:r>
    </w:p>
    <w:p w14:paraId="697CA9CD" w14:textId="7E1D62D3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Згідно з наданими матеріалами, виділяють інфрачервоні сенсорні екрани, а також технології, що використовують п'єзоелектричні перетворювачі та відбивачі звукових хвиль. </w:t>
      </w:r>
      <w:r w:rsidRPr="006D396C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(Примітка: іншої загальної класифікації у джерелах не наведено).</w:t>
      </w:r>
    </w:p>
    <w:p w14:paraId="6563E042" w14:textId="77777777" w:rsidR="007D7B8B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Питання: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Наведіть рекомендації щодо розробки інтерфейсів для сенсорних екранів. </w:t>
      </w:r>
    </w:p>
    <w:p w14:paraId="6E8B0625" w14:textId="6F067282" w:rsidR="006D396C" w:rsidRPr="006D396C" w:rsidRDefault="006D396C" w:rsidP="006D396C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396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Відповідь:</w:t>
      </w:r>
      <w:r w:rsidRPr="006D3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 розробці GUI для сенсорних екранів необхідно підганяти розміри елементів так, щоб їх було зручно читати зі звичної відстані, враховуючи клас пристрою (маленькі пристрої часто використовують на ходу, а більші тримають далі від очей). Крім того, слід завжди враховувати похибки при натисканні на екран: необхідно збільшувати цільову область торкання та робити кнопки і поля достатньо великими, щоб користувач міг легко потрапити у ціль навіть при неточному торканні.</w:t>
      </w:r>
    </w:p>
    <w:p w14:paraId="4B4531C3" w14:textId="77777777" w:rsidR="00CC4063" w:rsidRPr="00CC4063" w:rsidRDefault="00CC4063" w:rsidP="001F72C2">
      <w:p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CC4063" w:rsidRPr="00CC4063" w:rsidSect="00BD06EA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FCA1" w14:textId="77777777" w:rsidR="00B136B0" w:rsidRDefault="00B136B0" w:rsidP="00A862DA">
      <w:pPr>
        <w:spacing w:line="240" w:lineRule="auto"/>
      </w:pPr>
      <w:r>
        <w:separator/>
      </w:r>
    </w:p>
  </w:endnote>
  <w:endnote w:type="continuationSeparator" w:id="0">
    <w:p w14:paraId="76C5E987" w14:textId="77777777" w:rsidR="00B136B0" w:rsidRDefault="00B136B0" w:rsidP="00A86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277264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686641A" w14:textId="1E4D600C" w:rsidR="00BD06EA" w:rsidRPr="00BD06EA" w:rsidRDefault="00BD06EA">
        <w:pPr>
          <w:pStyle w:val="af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D0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D0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D0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D06EA">
          <w:rPr>
            <w:rFonts w:ascii="Times New Roman" w:hAnsi="Times New Roman" w:cs="Times New Roman"/>
            <w:sz w:val="24"/>
            <w:szCs w:val="24"/>
            <w:lang w:val="uk-UA"/>
          </w:rPr>
          <w:t>2</w:t>
        </w:r>
        <w:r w:rsidRPr="00BD0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D5FE1AD" w14:textId="77777777" w:rsidR="00A862DA" w:rsidRDefault="00A862D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38EF" w14:textId="77777777" w:rsidR="00B136B0" w:rsidRDefault="00B136B0" w:rsidP="00A862DA">
      <w:pPr>
        <w:spacing w:line="240" w:lineRule="auto"/>
      </w:pPr>
      <w:r>
        <w:separator/>
      </w:r>
    </w:p>
  </w:footnote>
  <w:footnote w:type="continuationSeparator" w:id="0">
    <w:p w14:paraId="4A3A0474" w14:textId="77777777" w:rsidR="00B136B0" w:rsidRDefault="00B136B0" w:rsidP="00A862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7B8"/>
    <w:multiLevelType w:val="multilevel"/>
    <w:tmpl w:val="310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FA8"/>
    <w:multiLevelType w:val="multilevel"/>
    <w:tmpl w:val="A63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4FEF"/>
    <w:multiLevelType w:val="multilevel"/>
    <w:tmpl w:val="B32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12DB"/>
    <w:multiLevelType w:val="multilevel"/>
    <w:tmpl w:val="34BC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06940"/>
    <w:multiLevelType w:val="multilevel"/>
    <w:tmpl w:val="F89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3D4B"/>
    <w:multiLevelType w:val="multilevel"/>
    <w:tmpl w:val="4A7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F603F"/>
    <w:multiLevelType w:val="multilevel"/>
    <w:tmpl w:val="183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5360E"/>
    <w:multiLevelType w:val="multilevel"/>
    <w:tmpl w:val="D25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9078E"/>
    <w:multiLevelType w:val="multilevel"/>
    <w:tmpl w:val="270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77CEF"/>
    <w:multiLevelType w:val="multilevel"/>
    <w:tmpl w:val="6A2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35618"/>
    <w:multiLevelType w:val="hybridMultilevel"/>
    <w:tmpl w:val="C9E4CF3C"/>
    <w:lvl w:ilvl="0" w:tplc="765E505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4C73F2"/>
    <w:multiLevelType w:val="multilevel"/>
    <w:tmpl w:val="BC4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21C1A"/>
    <w:multiLevelType w:val="multilevel"/>
    <w:tmpl w:val="86A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E13B8"/>
    <w:multiLevelType w:val="multilevel"/>
    <w:tmpl w:val="64D6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D15A9A"/>
    <w:multiLevelType w:val="multilevel"/>
    <w:tmpl w:val="FE4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772C2"/>
    <w:multiLevelType w:val="multilevel"/>
    <w:tmpl w:val="A4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79511">
    <w:abstractNumId w:val="13"/>
  </w:num>
  <w:num w:numId="2" w16cid:durableId="407962241">
    <w:abstractNumId w:val="10"/>
  </w:num>
  <w:num w:numId="3" w16cid:durableId="230895256">
    <w:abstractNumId w:val="2"/>
  </w:num>
  <w:num w:numId="4" w16cid:durableId="569076721">
    <w:abstractNumId w:val="7"/>
  </w:num>
  <w:num w:numId="5" w16cid:durableId="997001302">
    <w:abstractNumId w:val="1"/>
  </w:num>
  <w:num w:numId="6" w16cid:durableId="1098018137">
    <w:abstractNumId w:val="5"/>
  </w:num>
  <w:num w:numId="7" w16cid:durableId="1982268878">
    <w:abstractNumId w:val="9"/>
  </w:num>
  <w:num w:numId="8" w16cid:durableId="480315463">
    <w:abstractNumId w:val="12"/>
  </w:num>
  <w:num w:numId="9" w16cid:durableId="1679578735">
    <w:abstractNumId w:val="6"/>
  </w:num>
  <w:num w:numId="10" w16cid:durableId="317809911">
    <w:abstractNumId w:val="8"/>
  </w:num>
  <w:num w:numId="11" w16cid:durableId="1758165000">
    <w:abstractNumId w:val="14"/>
  </w:num>
  <w:num w:numId="12" w16cid:durableId="1935479403">
    <w:abstractNumId w:val="4"/>
  </w:num>
  <w:num w:numId="13" w16cid:durableId="1667437936">
    <w:abstractNumId w:val="3"/>
  </w:num>
  <w:num w:numId="14" w16cid:durableId="249895604">
    <w:abstractNumId w:val="0"/>
  </w:num>
  <w:num w:numId="15" w16cid:durableId="2047214750">
    <w:abstractNumId w:val="15"/>
  </w:num>
  <w:num w:numId="16" w16cid:durableId="9374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3A"/>
    <w:rsid w:val="0004028B"/>
    <w:rsid w:val="0005056C"/>
    <w:rsid w:val="000544EF"/>
    <w:rsid w:val="00070C70"/>
    <w:rsid w:val="000742AA"/>
    <w:rsid w:val="0007607F"/>
    <w:rsid w:val="000955D6"/>
    <w:rsid w:val="000A5D6F"/>
    <w:rsid w:val="000A63A9"/>
    <w:rsid w:val="000A7C9F"/>
    <w:rsid w:val="000C23BD"/>
    <w:rsid w:val="000C4002"/>
    <w:rsid w:val="001061F1"/>
    <w:rsid w:val="00107DCD"/>
    <w:rsid w:val="0011056F"/>
    <w:rsid w:val="00123478"/>
    <w:rsid w:val="00140C94"/>
    <w:rsid w:val="001479D6"/>
    <w:rsid w:val="0015555E"/>
    <w:rsid w:val="00160DB9"/>
    <w:rsid w:val="00195670"/>
    <w:rsid w:val="001E61BC"/>
    <w:rsid w:val="001F3B61"/>
    <w:rsid w:val="001F72C2"/>
    <w:rsid w:val="0022584D"/>
    <w:rsid w:val="00246199"/>
    <w:rsid w:val="002521DD"/>
    <w:rsid w:val="00275DF1"/>
    <w:rsid w:val="00294ABB"/>
    <w:rsid w:val="002B3A9E"/>
    <w:rsid w:val="00310520"/>
    <w:rsid w:val="00325BD8"/>
    <w:rsid w:val="00327570"/>
    <w:rsid w:val="00333592"/>
    <w:rsid w:val="00386850"/>
    <w:rsid w:val="003A291A"/>
    <w:rsid w:val="003C5527"/>
    <w:rsid w:val="003D5D72"/>
    <w:rsid w:val="003E3A76"/>
    <w:rsid w:val="003F4B62"/>
    <w:rsid w:val="00433D8B"/>
    <w:rsid w:val="0043617B"/>
    <w:rsid w:val="00441795"/>
    <w:rsid w:val="004518F3"/>
    <w:rsid w:val="004C6DE2"/>
    <w:rsid w:val="004D5242"/>
    <w:rsid w:val="004E2781"/>
    <w:rsid w:val="00533363"/>
    <w:rsid w:val="0053645A"/>
    <w:rsid w:val="00550DFC"/>
    <w:rsid w:val="00564837"/>
    <w:rsid w:val="00580613"/>
    <w:rsid w:val="00596D4D"/>
    <w:rsid w:val="005B1C52"/>
    <w:rsid w:val="005E4499"/>
    <w:rsid w:val="005F68D5"/>
    <w:rsid w:val="00600557"/>
    <w:rsid w:val="006123DB"/>
    <w:rsid w:val="0064219B"/>
    <w:rsid w:val="00652E62"/>
    <w:rsid w:val="00680AF2"/>
    <w:rsid w:val="006B223A"/>
    <w:rsid w:val="006B6672"/>
    <w:rsid w:val="006D396C"/>
    <w:rsid w:val="006F3CF0"/>
    <w:rsid w:val="006F7287"/>
    <w:rsid w:val="007C1505"/>
    <w:rsid w:val="007C7297"/>
    <w:rsid w:val="007D7B8B"/>
    <w:rsid w:val="007E6B5E"/>
    <w:rsid w:val="007F54E9"/>
    <w:rsid w:val="00805D9C"/>
    <w:rsid w:val="0082579A"/>
    <w:rsid w:val="00845E63"/>
    <w:rsid w:val="00865022"/>
    <w:rsid w:val="008868C0"/>
    <w:rsid w:val="008C706E"/>
    <w:rsid w:val="008E6354"/>
    <w:rsid w:val="008F5712"/>
    <w:rsid w:val="00906505"/>
    <w:rsid w:val="00912464"/>
    <w:rsid w:val="0092330B"/>
    <w:rsid w:val="00941C8E"/>
    <w:rsid w:val="009454C6"/>
    <w:rsid w:val="009B15F1"/>
    <w:rsid w:val="009C3D5A"/>
    <w:rsid w:val="009C4D82"/>
    <w:rsid w:val="009E5ECF"/>
    <w:rsid w:val="009F098B"/>
    <w:rsid w:val="00A119E8"/>
    <w:rsid w:val="00A20F06"/>
    <w:rsid w:val="00A32301"/>
    <w:rsid w:val="00A544D8"/>
    <w:rsid w:val="00A862DA"/>
    <w:rsid w:val="00A942EE"/>
    <w:rsid w:val="00AA380C"/>
    <w:rsid w:val="00AA6FA8"/>
    <w:rsid w:val="00AB52CB"/>
    <w:rsid w:val="00AB6F42"/>
    <w:rsid w:val="00AE4B96"/>
    <w:rsid w:val="00AF247B"/>
    <w:rsid w:val="00AF3227"/>
    <w:rsid w:val="00B136B0"/>
    <w:rsid w:val="00B15BC7"/>
    <w:rsid w:val="00B31283"/>
    <w:rsid w:val="00B417B5"/>
    <w:rsid w:val="00B536AD"/>
    <w:rsid w:val="00B635B6"/>
    <w:rsid w:val="00B75F31"/>
    <w:rsid w:val="00B93A06"/>
    <w:rsid w:val="00B94C85"/>
    <w:rsid w:val="00B966E0"/>
    <w:rsid w:val="00B96DC9"/>
    <w:rsid w:val="00BA50C5"/>
    <w:rsid w:val="00BA6D8B"/>
    <w:rsid w:val="00BD06EA"/>
    <w:rsid w:val="00BE6E7F"/>
    <w:rsid w:val="00BF065B"/>
    <w:rsid w:val="00BF0E32"/>
    <w:rsid w:val="00C02A61"/>
    <w:rsid w:val="00C10366"/>
    <w:rsid w:val="00C16D34"/>
    <w:rsid w:val="00C1752C"/>
    <w:rsid w:val="00C33BDB"/>
    <w:rsid w:val="00C707E4"/>
    <w:rsid w:val="00C77789"/>
    <w:rsid w:val="00C81397"/>
    <w:rsid w:val="00C87120"/>
    <w:rsid w:val="00CC4063"/>
    <w:rsid w:val="00CD5DB2"/>
    <w:rsid w:val="00CD7F36"/>
    <w:rsid w:val="00D01382"/>
    <w:rsid w:val="00D100BC"/>
    <w:rsid w:val="00D15C41"/>
    <w:rsid w:val="00D215BF"/>
    <w:rsid w:val="00D21E45"/>
    <w:rsid w:val="00D41B1C"/>
    <w:rsid w:val="00D63C66"/>
    <w:rsid w:val="00D648E9"/>
    <w:rsid w:val="00D83DFD"/>
    <w:rsid w:val="00D853B9"/>
    <w:rsid w:val="00D96602"/>
    <w:rsid w:val="00DA7FB3"/>
    <w:rsid w:val="00DC45F3"/>
    <w:rsid w:val="00DC5F69"/>
    <w:rsid w:val="00E21689"/>
    <w:rsid w:val="00E81792"/>
    <w:rsid w:val="00EB33C4"/>
    <w:rsid w:val="00EB404B"/>
    <w:rsid w:val="00EB4436"/>
    <w:rsid w:val="00EB5765"/>
    <w:rsid w:val="00EC0546"/>
    <w:rsid w:val="00EC2ED7"/>
    <w:rsid w:val="00ED5C4F"/>
    <w:rsid w:val="00EE62F3"/>
    <w:rsid w:val="00F05F71"/>
    <w:rsid w:val="00F12A18"/>
    <w:rsid w:val="00F16E1F"/>
    <w:rsid w:val="00F2715D"/>
    <w:rsid w:val="00F37907"/>
    <w:rsid w:val="00F71ECE"/>
    <w:rsid w:val="00F8613F"/>
    <w:rsid w:val="00F955EB"/>
    <w:rsid w:val="00FC40AE"/>
    <w:rsid w:val="00FC5F6B"/>
    <w:rsid w:val="00FF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DA9A"/>
  <w15:chartTrackingRefBased/>
  <w15:docId w15:val="{0D37ED88-6135-4A74-93AE-BE7B4461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F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D96602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4D8"/>
    <w:pPr>
      <w:keepNext/>
      <w:keepLines/>
      <w:spacing w:before="160" w:after="80" w:line="278" w:lineRule="auto"/>
      <w:outlineLvl w:val="1"/>
    </w:pPr>
    <w:rPr>
      <w:rFonts w:ascii="Times New Roman" w:eastAsia="Times New Roman" w:hAnsi="Times New Roman" w:cstheme="majorBidi"/>
      <w:bCs/>
      <w:kern w:val="2"/>
      <w:sz w:val="28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2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2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2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2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2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2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2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code"/>
    <w:autoRedefine/>
    <w:uiPriority w:val="1"/>
    <w:qFormat/>
    <w:rsid w:val="007C7297"/>
    <w:pPr>
      <w:shd w:val="clear" w:color="auto" w:fill="E8E8E8" w:themeFill="background2"/>
      <w:spacing w:after="0" w:line="240" w:lineRule="auto"/>
    </w:pPr>
    <w:rPr>
      <w:rFonts w:ascii="JetBrainsMono NF" w:hAnsi="JetBrainsMono NF"/>
      <w:noProof/>
    </w:rPr>
  </w:style>
  <w:style w:type="paragraph" w:customStyle="1" w:styleId="a4">
    <w:name w:val="Код"/>
    <w:basedOn w:val="a"/>
    <w:link w:val="a5"/>
    <w:autoRedefine/>
    <w:qFormat/>
    <w:rsid w:val="000A7C9F"/>
    <w:pPr>
      <w:shd w:val="clear" w:color="auto" w:fill="E8E8E8" w:themeFill="background2"/>
      <w:spacing w:line="240" w:lineRule="auto"/>
      <w:jc w:val="both"/>
    </w:pPr>
    <w:rPr>
      <w:rFonts w:ascii="JetBrainsMono NF" w:eastAsia="Times New Roman" w:hAnsi="JetBrainsMono NF" w:cs="Times New Roman"/>
      <w:color w:val="000000"/>
      <w:sz w:val="16"/>
      <w:szCs w:val="24"/>
    </w:rPr>
  </w:style>
  <w:style w:type="character" w:customStyle="1" w:styleId="a5">
    <w:name w:val="Код Знак"/>
    <w:basedOn w:val="a0"/>
    <w:link w:val="a4"/>
    <w:rsid w:val="000A7C9F"/>
    <w:rPr>
      <w:rFonts w:ascii="JetBrainsMono NF" w:eastAsia="Times New Roman" w:hAnsi="JetBrainsMono NF" w:cs="Times New Roman"/>
      <w:color w:val="000000"/>
      <w:kern w:val="0"/>
      <w:sz w:val="16"/>
      <w:shd w:val="clear" w:color="auto" w:fill="E8E8E8" w:themeFill="background2"/>
      <w:lang w:val="uk" w:eastAsia="uk-UA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9660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11">
    <w:name w:val="toc 1"/>
    <w:autoRedefine/>
    <w:hidden/>
    <w:uiPriority w:val="39"/>
    <w:rsid w:val="00D96602"/>
    <w:pPr>
      <w:spacing w:after="3" w:line="259" w:lineRule="auto"/>
      <w:ind w:left="735" w:right="71" w:hanging="10"/>
    </w:pPr>
    <w:rPr>
      <w:rFonts w:ascii="Times New Roman" w:eastAsia="Arial" w:hAnsi="Times New Roman" w:cs="Arial"/>
      <w:color w:val="000000"/>
      <w:kern w:val="0"/>
      <w:sz w:val="28"/>
      <w:szCs w:val="22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544D8"/>
    <w:rPr>
      <w:rFonts w:ascii="Times New Roman" w:eastAsia="Times New Roman" w:hAnsi="Times New Roman" w:cstheme="majorBidi"/>
      <w:bC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23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223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22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22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22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223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6B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7">
    <w:name w:val="Назва Знак"/>
    <w:basedOn w:val="a0"/>
    <w:link w:val="a6"/>
    <w:uiPriority w:val="10"/>
    <w:rsid w:val="006B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6B22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9">
    <w:name w:val="Підзаголовок Знак"/>
    <w:basedOn w:val="a0"/>
    <w:link w:val="a8"/>
    <w:uiPriority w:val="11"/>
    <w:rsid w:val="006B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6B223A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4"/>
      <w:lang w:val="uk-UA" w:eastAsia="en-US"/>
      <w14:ligatures w14:val="standardContextual"/>
    </w:rPr>
  </w:style>
  <w:style w:type="character" w:customStyle="1" w:styleId="ab">
    <w:name w:val="Цитата Знак"/>
    <w:basedOn w:val="a0"/>
    <w:link w:val="aa"/>
    <w:uiPriority w:val="29"/>
    <w:rsid w:val="006B223A"/>
    <w:rPr>
      <w:rFonts w:ascii="Times New Roman" w:hAnsi="Times New Roman"/>
      <w:i/>
      <w:iCs/>
      <w:color w:val="404040" w:themeColor="text1" w:themeTint="BF"/>
      <w:sz w:val="28"/>
    </w:rPr>
  </w:style>
  <w:style w:type="paragraph" w:styleId="ac">
    <w:name w:val="List Paragraph"/>
    <w:basedOn w:val="a"/>
    <w:uiPriority w:val="34"/>
    <w:qFormat/>
    <w:rsid w:val="006B223A"/>
    <w:pPr>
      <w:spacing w:after="160" w:line="278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szCs w:val="24"/>
      <w:lang w:val="uk-UA" w:eastAsia="en-US"/>
      <w14:ligatures w14:val="standardContextual"/>
    </w:rPr>
  </w:style>
  <w:style w:type="character" w:styleId="ad">
    <w:name w:val="Intense Emphasis"/>
    <w:basedOn w:val="a0"/>
    <w:uiPriority w:val="21"/>
    <w:qFormat/>
    <w:rsid w:val="006B223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6B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8"/>
      <w:szCs w:val="24"/>
      <w:lang w:val="uk-UA" w:eastAsia="en-US"/>
      <w14:ligatures w14:val="standardContextual"/>
    </w:rPr>
  </w:style>
  <w:style w:type="character" w:customStyle="1" w:styleId="af">
    <w:name w:val="Насичена цитата Знак"/>
    <w:basedOn w:val="a0"/>
    <w:link w:val="ae"/>
    <w:uiPriority w:val="30"/>
    <w:rsid w:val="006B223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0">
    <w:name w:val="Intense Reference"/>
    <w:basedOn w:val="a0"/>
    <w:uiPriority w:val="32"/>
    <w:qFormat/>
    <w:rsid w:val="006B223A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A862DA"/>
    <w:pPr>
      <w:tabs>
        <w:tab w:val="center" w:pos="4513"/>
        <w:tab w:val="right" w:pos="9026"/>
      </w:tabs>
      <w:spacing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A862DA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af3">
    <w:name w:val="footer"/>
    <w:basedOn w:val="a"/>
    <w:link w:val="af4"/>
    <w:uiPriority w:val="99"/>
    <w:unhideWhenUsed/>
    <w:rsid w:val="00A862DA"/>
    <w:pPr>
      <w:tabs>
        <w:tab w:val="center" w:pos="4513"/>
        <w:tab w:val="right" w:pos="9026"/>
      </w:tabs>
      <w:spacing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A862DA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1506</Words>
  <Characters>10801</Characters>
  <Application>Microsoft Office Word</Application>
  <DocSecurity>0</DocSecurity>
  <Lines>263</Lines>
  <Paragraphs>109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СІкорський</dc:creator>
  <cp:keywords/>
  <dc:description/>
  <cp:lastModifiedBy>Олександр СІкорський</cp:lastModifiedBy>
  <cp:revision>11</cp:revision>
  <cp:lastPrinted>2026-04-01T13:52:00Z</cp:lastPrinted>
  <dcterms:created xsi:type="dcterms:W3CDTF">2026-04-01T15:03:00Z</dcterms:created>
  <dcterms:modified xsi:type="dcterms:W3CDTF">2026-04-01T15:25:00Z</dcterms:modified>
</cp:coreProperties>
</file>