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#version 330 core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vec3 fragmentColor;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vec2 fragmentTexCoord;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vec4 color;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uniform sampler2D imageTexture;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 = vec4(fragmentColor, 1.0) * texture(imageTexture, fragmentTexCoord);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