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44E" w:rsidRDefault="001A3F40" w:rsidP="001F45A3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21"/>
        </w:rPr>
        <w:t xml:space="preserve">Comparação de Métodos de Avaliação de IHC por Inspeção. </w:t>
      </w:r>
      <w:r>
        <w:rPr>
          <w:rStyle w:val="fontstyle01"/>
        </w:rPr>
        <w:t>Escolha um software de sua</w:t>
      </w:r>
      <w:r w:rsidRPr="001F45A3">
        <w:rPr>
          <w:rFonts w:ascii="SFRM1200" w:hAnsi="SFRM1200"/>
          <w:color w:val="000000"/>
        </w:rPr>
        <w:t xml:space="preserve"> </w:t>
      </w:r>
      <w:r>
        <w:rPr>
          <w:rStyle w:val="fontstyle01"/>
        </w:rPr>
        <w:t xml:space="preserve">preferência e realize avaliações de IHC utilizando métodos de inspeção distintos: </w:t>
      </w:r>
    </w:p>
    <w:p w:rsidR="00C1544E" w:rsidRDefault="00C1544E" w:rsidP="00C1544E">
      <w:pPr>
        <w:pStyle w:val="PargrafodaLista"/>
        <w:rPr>
          <w:rStyle w:val="fontstyle01"/>
        </w:rPr>
      </w:pPr>
      <w:r>
        <w:rPr>
          <w:rStyle w:val="fontstyle01"/>
          <w:b/>
        </w:rPr>
        <w:t>U</w:t>
      </w:r>
      <w:r w:rsidR="001A3F40" w:rsidRPr="00C1544E">
        <w:rPr>
          <w:rStyle w:val="fontstyle01"/>
          <w:b/>
        </w:rPr>
        <w:t>ma</w:t>
      </w:r>
      <w:r w:rsidR="001A3F40" w:rsidRPr="00C1544E">
        <w:rPr>
          <w:rFonts w:ascii="SFRM1200" w:hAnsi="SFRM1200"/>
          <w:b/>
          <w:color w:val="000000"/>
        </w:rPr>
        <w:t xml:space="preserve"> </w:t>
      </w:r>
      <w:r w:rsidR="001A3F40" w:rsidRPr="00C1544E">
        <w:rPr>
          <w:rStyle w:val="fontstyle01"/>
          <w:b/>
        </w:rPr>
        <w:t>avaliação heurística</w:t>
      </w:r>
      <w:r>
        <w:rPr>
          <w:rStyle w:val="fontstyle01"/>
        </w:rPr>
        <w:t>;</w:t>
      </w:r>
      <w:r w:rsidR="001A3F40">
        <w:rPr>
          <w:rStyle w:val="fontstyle01"/>
        </w:rPr>
        <w:t xml:space="preserve"> </w:t>
      </w:r>
    </w:p>
    <w:p w:rsidR="00C1544E" w:rsidRDefault="00C1544E" w:rsidP="00C1544E">
      <w:pPr>
        <w:pStyle w:val="PargrafodaLista"/>
        <w:rPr>
          <w:rStyle w:val="fontstyle01"/>
        </w:rPr>
      </w:pPr>
      <w:r>
        <w:rPr>
          <w:rStyle w:val="fontstyle01"/>
          <w:b/>
        </w:rPr>
        <w:t>U</w:t>
      </w:r>
      <w:r w:rsidR="001A3F40" w:rsidRPr="00C1544E">
        <w:rPr>
          <w:rStyle w:val="fontstyle01"/>
          <w:b/>
        </w:rPr>
        <w:t>ma avaliação por percurso cognitivo</w:t>
      </w:r>
      <w:r>
        <w:rPr>
          <w:rStyle w:val="fontstyle01"/>
        </w:rPr>
        <w:t>;</w:t>
      </w:r>
      <w:r w:rsidR="001A3F40">
        <w:rPr>
          <w:rStyle w:val="fontstyle01"/>
        </w:rPr>
        <w:t xml:space="preserve"> e </w:t>
      </w:r>
    </w:p>
    <w:p w:rsidR="00C1544E" w:rsidRPr="00C1544E" w:rsidRDefault="00C1544E" w:rsidP="00C1544E">
      <w:pPr>
        <w:pStyle w:val="PargrafodaLista"/>
        <w:rPr>
          <w:rStyle w:val="fontstyle01"/>
          <w:b/>
        </w:rPr>
      </w:pPr>
      <w:r>
        <w:rPr>
          <w:rStyle w:val="fontstyle01"/>
          <w:b/>
        </w:rPr>
        <w:t>U</w:t>
      </w:r>
      <w:r w:rsidR="001A3F40" w:rsidRPr="00C1544E">
        <w:rPr>
          <w:rStyle w:val="fontstyle01"/>
          <w:b/>
        </w:rPr>
        <w:t>ma avaliação por inspeção</w:t>
      </w:r>
      <w:r w:rsidR="001A3F40" w:rsidRPr="00C1544E">
        <w:rPr>
          <w:rFonts w:ascii="SFRM1200" w:hAnsi="SFRM1200"/>
          <w:b/>
          <w:color w:val="000000"/>
        </w:rPr>
        <w:t xml:space="preserve"> </w:t>
      </w:r>
      <w:r w:rsidR="001A3F40" w:rsidRPr="00C1544E">
        <w:rPr>
          <w:rStyle w:val="fontstyle01"/>
          <w:b/>
        </w:rPr>
        <w:t xml:space="preserve">semiótica. </w:t>
      </w:r>
    </w:p>
    <w:p w:rsidR="00C1544E" w:rsidRDefault="00C1544E" w:rsidP="00C1544E">
      <w:pPr>
        <w:pStyle w:val="PargrafodaLista"/>
        <w:rPr>
          <w:rStyle w:val="fontstyle01"/>
        </w:rPr>
      </w:pPr>
    </w:p>
    <w:p w:rsidR="00E87587" w:rsidRDefault="001A3F40" w:rsidP="00E87587">
      <w:pPr>
        <w:pStyle w:val="PargrafodaLista"/>
        <w:rPr>
          <w:rStyle w:val="fontstyle01"/>
        </w:rPr>
      </w:pPr>
      <w:r>
        <w:rPr>
          <w:rStyle w:val="fontstyle01"/>
        </w:rPr>
        <w:t>Compare o, qual a relação dessas conclusões com o tipo de</w:t>
      </w:r>
      <w:r w:rsidRPr="00C1544E">
        <w:rPr>
          <w:rFonts w:ascii="SFRM1200" w:hAnsi="SFRM1200"/>
          <w:color w:val="000000"/>
        </w:rPr>
        <w:t xml:space="preserve"> avaliação</w:t>
      </w:r>
      <w:r>
        <w:rPr>
          <w:rStyle w:val="fontstyle01"/>
        </w:rPr>
        <w:t xml:space="preserve">, </w:t>
      </w:r>
      <w:r w:rsidR="00C1544E">
        <w:rPr>
          <w:rStyle w:val="fontstyle01"/>
        </w:rPr>
        <w:t>etc.</w:t>
      </w:r>
      <w:r w:rsidR="000C6B0D">
        <w:rPr>
          <w:rStyle w:val="fontstyle01"/>
        </w:rPr>
        <w:t xml:space="preserve">) </w:t>
      </w:r>
      <w:r w:rsidR="00C32357">
        <w:rPr>
          <w:rStyle w:val="fontstyle01"/>
        </w:rPr>
        <w:t>trabalho necessário para executá-las (pessoas envolvidas, tempo</w:t>
      </w:r>
      <w:r w:rsidR="00C32357" w:rsidRPr="00C1544E">
        <w:rPr>
          <w:rFonts w:ascii="SFRM1200" w:hAnsi="SFRM1200"/>
          <w:color w:val="000000"/>
        </w:rPr>
        <w:t xml:space="preserve"> </w:t>
      </w:r>
      <w:r w:rsidR="00C32357">
        <w:rPr>
          <w:rStyle w:val="fontstyle01"/>
        </w:rPr>
        <w:t>de execução, material necessário, etc.) e os resultados obtidos (que tipos de conclusões</w:t>
      </w:r>
      <w:r w:rsidR="00C32357" w:rsidRPr="00C1544E">
        <w:rPr>
          <w:rFonts w:ascii="SFRM1200" w:hAnsi="SFRM1200"/>
          <w:color w:val="000000"/>
        </w:rPr>
        <w:t xml:space="preserve"> </w:t>
      </w:r>
      <w:r w:rsidR="00C32357">
        <w:rPr>
          <w:rStyle w:val="fontstyle01"/>
        </w:rPr>
        <w:t>é possível tirar com cada avalia</w:t>
      </w:r>
      <w:bookmarkStart w:id="0" w:name="_GoBack"/>
      <w:bookmarkEnd w:id="0"/>
      <w:r w:rsidR="00C32357">
        <w:rPr>
          <w:rStyle w:val="fontstyle01"/>
        </w:rPr>
        <w:t>ção</w:t>
      </w:r>
    </w:p>
    <w:p w:rsidR="00E87587" w:rsidRPr="00E87587" w:rsidRDefault="00E87587" w:rsidP="00E87587">
      <w:pPr>
        <w:pStyle w:val="PargrafodaLista"/>
        <w:rPr>
          <w:rStyle w:val="fontstyle01"/>
        </w:rPr>
      </w:pPr>
    </w:p>
    <w:p w:rsidR="001A3F40" w:rsidRDefault="001A3F40">
      <w:pPr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 xml:space="preserve"> </w:t>
      </w:r>
      <w:r>
        <w:rPr>
          <w:rStyle w:val="fontstyle01"/>
        </w:rPr>
        <w:t xml:space="preserve">2. </w:t>
      </w:r>
      <w:r>
        <w:rPr>
          <w:rStyle w:val="fontstyle21"/>
        </w:rPr>
        <w:t xml:space="preserve">Comparação de Métodos de Avaliação de IHC por Observação. </w:t>
      </w:r>
      <w:r>
        <w:rPr>
          <w:rStyle w:val="fontstyle01"/>
        </w:rPr>
        <w:t>Escolha um software de</w:t>
      </w:r>
      <w:r>
        <w:rPr>
          <w:rFonts w:ascii="SFRM1200" w:hAnsi="SFRM1200"/>
          <w:color w:val="000000"/>
        </w:rPr>
        <w:t xml:space="preserve"> </w:t>
      </w:r>
      <w:r>
        <w:rPr>
          <w:rStyle w:val="fontstyle01"/>
        </w:rPr>
        <w:t>sua preferência e realize avaliações de IHC utilizando métodos de observação distintos:</w:t>
      </w:r>
      <w:r>
        <w:rPr>
          <w:rFonts w:ascii="SFRM1200" w:hAnsi="SFRM1200"/>
          <w:color w:val="000000"/>
        </w:rPr>
        <w:t xml:space="preserve"> </w:t>
      </w:r>
      <w:r>
        <w:rPr>
          <w:rStyle w:val="fontstyle01"/>
        </w:rPr>
        <w:t>testes de usabilidade, avaliação de comunicabilidade e prototipação em papel. Compare</w:t>
      </w:r>
      <w:r>
        <w:rPr>
          <w:rFonts w:ascii="SFRM1200" w:hAnsi="SFRM1200"/>
          <w:color w:val="000000"/>
        </w:rPr>
        <w:t xml:space="preserve"> </w:t>
      </w:r>
      <w:r>
        <w:rPr>
          <w:rStyle w:val="fontstyle01"/>
        </w:rPr>
        <w:t>o trabalho necessário para executá-las (pessoas envolvidas, tempo de execução, material</w:t>
      </w:r>
      <w:r>
        <w:rPr>
          <w:rFonts w:ascii="SFRM1200" w:hAnsi="SFRM1200"/>
          <w:color w:val="000000"/>
        </w:rPr>
        <w:t xml:space="preserve"> </w:t>
      </w:r>
      <w:r>
        <w:rPr>
          <w:rStyle w:val="fontstyle01"/>
        </w:rPr>
        <w:t>necessário etc.) e os resultados obtidos (que tipos de conclusões é possível tirar com</w:t>
      </w:r>
      <w:r>
        <w:rPr>
          <w:rFonts w:ascii="SFRM1200" w:hAnsi="SFRM1200"/>
          <w:color w:val="000000"/>
        </w:rPr>
        <w:t xml:space="preserve"> </w:t>
      </w:r>
      <w:r>
        <w:rPr>
          <w:rStyle w:val="fontstyle01"/>
        </w:rPr>
        <w:t xml:space="preserve">cada avaliação, qual a relação dessas conclusões com o tipo de avaliação 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>).</w:t>
      </w:r>
    </w:p>
    <w:p w:rsidR="00CC37DF" w:rsidRDefault="001A3F40">
      <w:r>
        <w:rPr>
          <w:rStyle w:val="fontstyle01"/>
        </w:rPr>
        <w:t xml:space="preserve">3. </w:t>
      </w:r>
      <w:r>
        <w:rPr>
          <w:rStyle w:val="fontstyle21"/>
        </w:rPr>
        <w:t xml:space="preserve">Comparação de Métodos de Avaliação de IHC Pautados na Engenharia Semiótica. </w:t>
      </w:r>
      <w:r>
        <w:rPr>
          <w:rStyle w:val="fontstyle01"/>
        </w:rPr>
        <w:t>Escolha um software de sua preferência e realize avaliações de IHC utilizando os métodos</w:t>
      </w:r>
      <w:r>
        <w:rPr>
          <w:rFonts w:ascii="SFRM1200" w:hAnsi="SFRM1200"/>
          <w:color w:val="000000"/>
        </w:rPr>
        <w:t xml:space="preserve"> </w:t>
      </w:r>
      <w:r>
        <w:rPr>
          <w:rStyle w:val="fontstyle01"/>
        </w:rPr>
        <w:t>de inspeção semiótica e de avaliação de comunicabilidade. Compare as metamensagens</w:t>
      </w:r>
      <w:r>
        <w:rPr>
          <w:rFonts w:ascii="SFRM1200" w:hAnsi="SFRM1200"/>
          <w:color w:val="000000"/>
        </w:rPr>
        <w:t xml:space="preserve"> </w:t>
      </w:r>
      <w:r>
        <w:rPr>
          <w:rStyle w:val="fontstyle01"/>
        </w:rPr>
        <w:t>reconstruídas pela avaliação e analise as conclusões sobre a emissão e a recepção da</w:t>
      </w:r>
      <w:r>
        <w:rPr>
          <w:rFonts w:ascii="SFRM1200" w:hAnsi="SFRM1200"/>
          <w:color w:val="000000"/>
        </w:rPr>
        <w:t xml:space="preserve"> </w:t>
      </w:r>
      <w:r>
        <w:rPr>
          <w:rStyle w:val="fontstyle01"/>
        </w:rPr>
        <w:t>metacomunicação.</w:t>
      </w:r>
    </w:p>
    <w:sectPr w:rsidR="00CC3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SFTI1200">
    <w:altName w:val="Cambria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83441"/>
    <w:multiLevelType w:val="hybridMultilevel"/>
    <w:tmpl w:val="51768B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5C"/>
    <w:rsid w:val="0001341F"/>
    <w:rsid w:val="00082A5C"/>
    <w:rsid w:val="000C6B0D"/>
    <w:rsid w:val="001A3F40"/>
    <w:rsid w:val="001F45A3"/>
    <w:rsid w:val="002764CD"/>
    <w:rsid w:val="003E4517"/>
    <w:rsid w:val="00833A21"/>
    <w:rsid w:val="00C1544E"/>
    <w:rsid w:val="00C32357"/>
    <w:rsid w:val="00CC37DF"/>
    <w:rsid w:val="00E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8468"/>
  <w15:chartTrackingRefBased/>
  <w15:docId w15:val="{1F7C114C-4253-44AE-850A-50E1CF2B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A3F40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1A3F40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F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11</cp:revision>
  <dcterms:created xsi:type="dcterms:W3CDTF">2016-10-25T15:21:00Z</dcterms:created>
  <dcterms:modified xsi:type="dcterms:W3CDTF">2016-10-25T19:28:00Z</dcterms:modified>
</cp:coreProperties>
</file>