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 xml:space="preserve">2. </w:t>
      </w:r>
      <w:r w:rsidRPr="002D5EC0">
        <w:rPr>
          <w:rFonts w:ascii="Times New Roman" w:hAnsi="Times New Roman" w:cs="Times New Roman"/>
          <w:b/>
          <w:sz w:val="22"/>
        </w:rPr>
        <w:t>Planejamento da avaliação de IHC</w:t>
      </w:r>
      <w:r w:rsidRPr="002D5EC0">
        <w:rPr>
          <w:rFonts w:ascii="Times New Roman" w:hAnsi="Times New Roman" w:cs="Times New Roman"/>
          <w:sz w:val="22"/>
        </w:rPr>
        <w:t xml:space="preserve">. Escolha um software de sua preferência e </w:t>
      </w:r>
      <w:proofErr w:type="spellStart"/>
      <w:r w:rsidRPr="002D5EC0">
        <w:rPr>
          <w:rFonts w:ascii="Times New Roman" w:hAnsi="Times New Roman" w:cs="Times New Roman"/>
          <w:sz w:val="22"/>
        </w:rPr>
        <w:t>deﬁna</w:t>
      </w:r>
      <w:proofErr w:type="spellEnd"/>
      <w:r w:rsidRPr="002D5EC0">
        <w:rPr>
          <w:rFonts w:ascii="Times New Roman" w:hAnsi="Times New Roman" w:cs="Times New Roman"/>
          <w:sz w:val="22"/>
        </w:rPr>
        <w:t xml:space="preserve"> dois objetivos de avaliação (por exemplo, dois objetivos citados na Tabela 9.1 [1]). Planeje duas avaliações de IHC do software escolhi</w:t>
      </w:r>
      <w:r w:rsidR="002D5EC0">
        <w:rPr>
          <w:rFonts w:ascii="Times New Roman" w:hAnsi="Times New Roman" w:cs="Times New Roman"/>
          <w:sz w:val="22"/>
        </w:rPr>
        <w:t xml:space="preserve">do, uma para cada objetivo </w:t>
      </w:r>
      <w:proofErr w:type="spellStart"/>
      <w:r w:rsidR="002D5EC0">
        <w:rPr>
          <w:rFonts w:ascii="Times New Roman" w:hAnsi="Times New Roman" w:cs="Times New Roman"/>
          <w:sz w:val="22"/>
        </w:rPr>
        <w:t>deﬁni</w:t>
      </w:r>
      <w:r w:rsidRPr="002D5EC0">
        <w:rPr>
          <w:rFonts w:ascii="Times New Roman" w:hAnsi="Times New Roman" w:cs="Times New Roman"/>
          <w:sz w:val="22"/>
        </w:rPr>
        <w:t>do</w:t>
      </w:r>
      <w:proofErr w:type="spellEnd"/>
      <w:r w:rsidRPr="002D5EC0">
        <w:rPr>
          <w:rFonts w:ascii="Times New Roman" w:hAnsi="Times New Roman" w:cs="Times New Roman"/>
          <w:sz w:val="22"/>
        </w:rPr>
        <w:t>. Em cada planejamento, realize cada tarefa de preparação da avaliação e relate sua execução. Compare os dois planejamentos.</w:t>
      </w:r>
    </w:p>
    <w:p w:rsidR="007420F2" w:rsidRPr="002D5EC0" w:rsidRDefault="007420F2" w:rsidP="002D5EC0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2D5EC0">
        <w:rPr>
          <w:rFonts w:ascii="Times New Roman" w:hAnsi="Times New Roman" w:cs="Times New Roman"/>
          <w:b/>
          <w:sz w:val="28"/>
        </w:rPr>
        <w:t>Word</w:t>
      </w:r>
    </w:p>
    <w:p w:rsidR="007420F2" w:rsidRPr="002D5EC0" w:rsidRDefault="007420F2" w:rsidP="002D5EC0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 w:rsidRPr="002D5EC0">
        <w:rPr>
          <w:rFonts w:ascii="Times New Roman" w:hAnsi="Times New Roman" w:cs="Times New Roman"/>
          <w:u w:val="single"/>
        </w:rPr>
        <w:t>Laboratório – Preparação de Avaliação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 xml:space="preserve">O software utilizado nesta avaliação será o </w:t>
      </w:r>
      <w:r w:rsidRPr="002D5EC0">
        <w:rPr>
          <w:rFonts w:ascii="Times New Roman" w:hAnsi="Times New Roman" w:cs="Times New Roman"/>
          <w:i/>
          <w:sz w:val="22"/>
        </w:rPr>
        <w:t>Word</w:t>
      </w:r>
      <w:r w:rsidRPr="002D5EC0">
        <w:rPr>
          <w:rFonts w:ascii="Times New Roman" w:hAnsi="Times New Roman" w:cs="Times New Roman"/>
          <w:sz w:val="22"/>
        </w:rPr>
        <w:t>, um processador de textos que possui funções básicas e avançadas.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 ambiente escolhido será uma sala de observação com pouc</w:t>
      </w:r>
      <w:r w:rsidRPr="002D5EC0">
        <w:rPr>
          <w:rFonts w:ascii="Times New Roman" w:hAnsi="Times New Roman" w:cs="Times New Roman"/>
          <w:sz w:val="22"/>
        </w:rPr>
        <w:t>os objetos, apenas uma cadeira,</w:t>
      </w:r>
      <w:r w:rsidRPr="002D5EC0">
        <w:rPr>
          <w:rFonts w:ascii="Times New Roman" w:hAnsi="Times New Roman" w:cs="Times New Roman"/>
          <w:sz w:val="22"/>
        </w:rPr>
        <w:t xml:space="preserve"> uma mesa e um computador. A sala será totalmente observada e gravada através de câmeras e microfones espalhadas. O participante deverá executar uma ou mais tarefas, sendo elas simples e avançad</w:t>
      </w:r>
      <w:r w:rsidRPr="002D5EC0">
        <w:rPr>
          <w:rFonts w:ascii="Times New Roman" w:hAnsi="Times New Roman" w:cs="Times New Roman"/>
          <w:sz w:val="22"/>
        </w:rPr>
        <w:t>as. Seus passos serão gravados,</w:t>
      </w:r>
      <w:r w:rsidRPr="002D5EC0">
        <w:rPr>
          <w:rFonts w:ascii="Times New Roman" w:hAnsi="Times New Roman" w:cs="Times New Roman"/>
          <w:sz w:val="22"/>
        </w:rPr>
        <w:t xml:space="preserve"> observados e avaliados através de critérios como:</w:t>
      </w:r>
    </w:p>
    <w:p w:rsidR="007420F2" w:rsidRPr="002D5EC0" w:rsidRDefault="007420F2" w:rsidP="002D5EC0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i/>
          <w:sz w:val="22"/>
        </w:rPr>
        <w:t>Facilidade de aprendizado</w:t>
      </w:r>
      <w:r w:rsidRPr="002D5EC0">
        <w:rPr>
          <w:rFonts w:ascii="Times New Roman" w:hAnsi="Times New Roman" w:cs="Times New Roman"/>
          <w:sz w:val="22"/>
        </w:rPr>
        <w:t>: o tempo e esforço que o usuário necessita para atingir seu objetivo</w:t>
      </w:r>
    </w:p>
    <w:p w:rsidR="007420F2" w:rsidRPr="002D5EC0" w:rsidRDefault="007420F2" w:rsidP="002D5EC0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i/>
          <w:sz w:val="22"/>
        </w:rPr>
        <w:t>Facilidade de uso</w:t>
      </w:r>
      <w:r w:rsidRPr="002D5EC0">
        <w:rPr>
          <w:rFonts w:ascii="Times New Roman" w:hAnsi="Times New Roman" w:cs="Times New Roman"/>
          <w:sz w:val="22"/>
        </w:rPr>
        <w:t>: será medido através do número de erros que o usuário cometeu antes de conseguir atingir o objetivo</w:t>
      </w:r>
    </w:p>
    <w:p w:rsidR="007420F2" w:rsidRPr="002D5EC0" w:rsidRDefault="007420F2" w:rsidP="002D5EC0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i/>
          <w:sz w:val="22"/>
        </w:rPr>
        <w:t>Flexibilidade do usuário</w:t>
      </w:r>
      <w:r w:rsidRPr="002D5EC0">
        <w:rPr>
          <w:rFonts w:ascii="Times New Roman" w:hAnsi="Times New Roman" w:cs="Times New Roman"/>
          <w:sz w:val="22"/>
        </w:rPr>
        <w:t>: o usuário pode atingir o objetivo utilizando fatores do sistema mesmo de forma errônea ou ineficaz</w:t>
      </w:r>
    </w:p>
    <w:p w:rsidR="007420F2" w:rsidRPr="002D5EC0" w:rsidRDefault="007420F2" w:rsidP="002D5EC0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i/>
          <w:sz w:val="22"/>
        </w:rPr>
        <w:t>Satisfação do usuário</w:t>
      </w:r>
      <w:r w:rsidRPr="002D5EC0">
        <w:rPr>
          <w:rFonts w:ascii="Times New Roman" w:hAnsi="Times New Roman" w:cs="Times New Roman"/>
          <w:sz w:val="22"/>
        </w:rPr>
        <w:t>: o sentimento do usuário deverá ser analisado através do processo inteiro, levando em conta suas emoções ao realizar cada passo da tarefa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 objetivo principal da avaliação é identificar problemas com a aprendizagem do usuário, levando em conta problemas com a interface e a interação. A avaliação será aplicada a usuários com diversos perfis: usuários com experiência ou sem, que atuam na área de tecnologia, jovens ou idosos.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 w:rsidRPr="002D5EC0">
        <w:rPr>
          <w:rFonts w:ascii="Times New Roman" w:hAnsi="Times New Roman" w:cs="Times New Roman"/>
          <w:u w:val="single"/>
        </w:rPr>
        <w:t>Em contexto – Preparação de Avaliação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 objetivo desta avaliação é medir se os objetivos de design foram alcançados após a conclusão da fase de desenvolvimento. Participantes serão avaliados através de uma entrevista aplicada em seu próprio ambiente de trabalho. A avaliação será feita em um período prolongado para que as pessoas se acostumem com a presença do observador e voltem a se comportar normalmente. Periodicamente, serão feitas entrevistas com diversos usuários escolhidos com base em diferentes perfis.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Sobre a entrevista:</w:t>
      </w:r>
    </w:p>
    <w:p w:rsidR="007420F2" w:rsidRPr="002D5EC0" w:rsidRDefault="007420F2" w:rsidP="002D5EC0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Será semiestruturada seguindo um roteiro aberto e um questionário sobre a satisfação do usuário</w:t>
      </w:r>
    </w:p>
    <w:p w:rsidR="007420F2" w:rsidRPr="002D5EC0" w:rsidRDefault="007420F2" w:rsidP="002D5EC0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lastRenderedPageBreak/>
        <w:t>As perguntas serão definidas a partir da opinião do usuário sobre a utilização do software</w:t>
      </w:r>
    </w:p>
    <w:p w:rsidR="007420F2" w:rsidRPr="002D5EC0" w:rsidRDefault="007420F2" w:rsidP="002D5EC0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 roteiro aberto permite que o usuário relate suas perspectivas sobre o software</w:t>
      </w:r>
    </w:p>
    <w:p w:rsidR="007420F2" w:rsidRPr="002D5EC0" w:rsidRDefault="007420F2" w:rsidP="002D5EC0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 participante será encorajado a expressar suas sugestões sobre a funcionalidade do software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Alguns fatores de avaliação serão critérios como: facilidade de uso, facilidade de aprendizado, utilidade, produtividade, segurança no uso, eficiência de uso e a satisfação do usuário.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 w:rsidRPr="002D5EC0">
        <w:rPr>
          <w:rFonts w:ascii="Times New Roman" w:hAnsi="Times New Roman" w:cs="Times New Roman"/>
          <w:u w:val="single"/>
        </w:rPr>
        <w:t>Conclusão: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Os dois tipos de testes de avaliação tiveram objetivos diferentes e os alcançaram de formas diferentes. A primeira avaliação foi feita em um ambiente controlado e de forma mais inflexível, sem interação com o usuário. Já a segunda avaliação houve interação com o usuário, porém por conta da natureza da avaliação, é difícil analisar certos aspectos do sistema, pelo fato de que a presença de um avaliador possa alterar o comportamento dos participantes.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>Na primeira avaliação, toda a interação do usuário foi registrada de modo que os dados puderam ser mensurados com eficiência e utilizados para chegar em uma conclusão sobre a facilidade do uso do sistema.</w:t>
      </w:r>
    </w:p>
    <w:p w:rsidR="007420F2" w:rsidRPr="002D5EC0" w:rsidRDefault="007420F2" w:rsidP="002D5EC0">
      <w:pPr>
        <w:pStyle w:val="Standard"/>
        <w:spacing w:after="200" w:line="276" w:lineRule="auto"/>
        <w:jc w:val="both"/>
        <w:rPr>
          <w:rFonts w:ascii="Times New Roman" w:hAnsi="Times New Roman" w:cs="Times New Roman"/>
          <w:sz w:val="22"/>
        </w:rPr>
      </w:pPr>
      <w:r w:rsidRPr="002D5EC0">
        <w:rPr>
          <w:rFonts w:ascii="Times New Roman" w:hAnsi="Times New Roman" w:cs="Times New Roman"/>
          <w:sz w:val="22"/>
        </w:rPr>
        <w:t xml:space="preserve">Concluímos que ambos os métodos de avaliação são eficientes se aplicados com objetivos compatíveis, </w:t>
      </w:r>
      <w:r w:rsidRPr="002D5EC0">
        <w:rPr>
          <w:rFonts w:ascii="Times New Roman" w:hAnsi="Times New Roman" w:cs="Times New Roman"/>
          <w:sz w:val="22"/>
        </w:rPr>
        <w:t>ambos têm</w:t>
      </w:r>
      <w:r w:rsidRPr="002D5EC0">
        <w:rPr>
          <w:rFonts w:ascii="Times New Roman" w:hAnsi="Times New Roman" w:cs="Times New Roman"/>
          <w:sz w:val="22"/>
        </w:rPr>
        <w:t xml:space="preserve"> suas vantagens e desvantagens, atingindo seus objetivos de formas diferentes.</w:t>
      </w:r>
    </w:p>
    <w:p w:rsidR="007420F2" w:rsidRPr="002D5EC0" w:rsidRDefault="007420F2" w:rsidP="007420F2">
      <w:pPr>
        <w:pStyle w:val="Standard"/>
        <w:rPr>
          <w:rFonts w:ascii="Times New Roman" w:hAnsi="Times New Roman" w:cs="Times New Roman"/>
          <w:i/>
          <w:iCs/>
        </w:rPr>
      </w:pPr>
    </w:p>
    <w:p w:rsidR="007420F2" w:rsidRPr="002D5EC0" w:rsidRDefault="007420F2" w:rsidP="007420F2">
      <w:pPr>
        <w:pStyle w:val="Standard"/>
        <w:rPr>
          <w:rFonts w:ascii="Times New Roman" w:hAnsi="Times New Roman" w:cs="Times New Roman"/>
          <w:i/>
          <w:iCs/>
        </w:rPr>
      </w:pPr>
    </w:p>
    <w:p w:rsidR="006C5F2D" w:rsidRPr="00FC209B" w:rsidRDefault="006C5F2D">
      <w:pPr>
        <w:rPr>
          <w:rFonts w:ascii="C059" w:hAnsi="C059"/>
        </w:rPr>
      </w:pPr>
    </w:p>
    <w:sectPr w:rsidR="006C5F2D" w:rsidRPr="00FC2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059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48F"/>
    <w:multiLevelType w:val="multilevel"/>
    <w:tmpl w:val="9BC8C1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6C70B8"/>
    <w:multiLevelType w:val="multilevel"/>
    <w:tmpl w:val="045EE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0F818C4"/>
    <w:multiLevelType w:val="multilevel"/>
    <w:tmpl w:val="97A2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0F4A4F"/>
    <w:multiLevelType w:val="multilevel"/>
    <w:tmpl w:val="7CD8C81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73"/>
    <w:rsid w:val="002D5EC0"/>
    <w:rsid w:val="006C5F2D"/>
    <w:rsid w:val="007420F2"/>
    <w:rsid w:val="009B47BC"/>
    <w:rsid w:val="00ED6B73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EEE"/>
  <w15:chartTrackingRefBased/>
  <w15:docId w15:val="{6A734059-7D09-41F4-B5BC-73B4F826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420F2"/>
    <w:pPr>
      <w:suppressAutoHyphens/>
      <w:autoSpaceDN w:val="0"/>
      <w:spacing w:after="0" w:line="240" w:lineRule="auto"/>
      <w:textAlignment w:val="baseline"/>
    </w:pPr>
    <w:rPr>
      <w:rFonts w:ascii="DejaVu Serif" w:eastAsia="DejaVu Sans" w:hAnsi="DejaVu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5</cp:revision>
  <dcterms:created xsi:type="dcterms:W3CDTF">2017-10-24T12:32:00Z</dcterms:created>
  <dcterms:modified xsi:type="dcterms:W3CDTF">2017-10-24T12:41:00Z</dcterms:modified>
</cp:coreProperties>
</file>