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NASCIMENTO, AS. A METROPOLE E AS PERFÍDIAS DO CAPITAL: UMA ANÁLISE DA RELAÇÃO ENTRE ESTADO, MEGAEVENTOS ESPORTIVOS E GRANDES PROJETOS DE DESENVOLVIMENTO URBANO NA (RE)PRODUÇÃO DO CAPITAL E DA CIDADE cONTEMPORANEA.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Revista Brasileira de Estudos Urbanos e Regionais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16, 2, 27-44, Nov. 2014. ISSN: 15174115.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