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Guilherme Fráguas, N. IMEDIAPOLIS: CIDADE, TECNOLOGIA E POLÍTICA.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Mídia e Cotidiano, Vol 6, Iss 6, Pp 30-45 (2015)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6, 30, 2015. ISSN: 2178-602X.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