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5C6" w:rsidRDefault="00DF3E06">
      <w:r>
        <w:rPr>
          <w:noProof/>
          <w:lang w:val="es-PE" w:eastAsia="es-PE"/>
        </w:rPr>
        <mc:AlternateContent>
          <mc:Choice Requires="wps">
            <w:drawing>
              <wp:anchor distT="0" distB="0" distL="114300" distR="114300" simplePos="0" relativeHeight="18" behindDoc="0" locked="0" layoutInCell="1" allowOverlap="1">
                <wp:simplePos x="0" y="0"/>
                <wp:positionH relativeFrom="column">
                  <wp:posOffset>175260</wp:posOffset>
                </wp:positionH>
                <wp:positionV relativeFrom="paragraph">
                  <wp:posOffset>-697230</wp:posOffset>
                </wp:positionV>
                <wp:extent cx="603250" cy="10290810"/>
                <wp:effectExtent l="0" t="0" r="0" b="0"/>
                <wp:wrapNone/>
                <wp:docPr id="1" name="Rectángulo 4"/>
                <wp:cNvGraphicFramePr/>
                <a:graphic xmlns:a="http://schemas.openxmlformats.org/drawingml/2006/main">
                  <a:graphicData uri="http://schemas.microsoft.com/office/word/2010/wordprocessingShape">
                    <wps:wsp>
                      <wps:cNvSpPr/>
                      <wps:spPr>
                        <a:xfrm>
                          <a:off x="0" y="0"/>
                          <a:ext cx="602640" cy="10290240"/>
                        </a:xfrm>
                        <a:prstGeom prst="rect">
                          <a:avLst/>
                        </a:prstGeom>
                        <a:solidFill>
                          <a:schemeClr val="accent2">
                            <a:lumMod val="75000"/>
                          </a:schemeClr>
                        </a:solidFill>
                        <a:ln>
                          <a:solidFill>
                            <a:schemeClr val="accent2">
                              <a:lumMod val="75000"/>
                            </a:schemeClr>
                          </a:solidFill>
                          <a:round/>
                        </a:ln>
                        <a:scene3d>
                          <a:camera prst="isometricOffAxis2Right"/>
                          <a:lightRig rig="threePt" dir="t"/>
                        </a:scene3d>
                      </wps:spPr>
                      <wps:style>
                        <a:lnRef idx="2">
                          <a:schemeClr val="accent1">
                            <a:shade val="50000"/>
                          </a:schemeClr>
                        </a:lnRef>
                        <a:fillRef idx="1">
                          <a:schemeClr val="accent1"/>
                        </a:fillRef>
                        <a:effectRef idx="0">
                          <a:schemeClr val="accent1"/>
                        </a:effectRef>
                        <a:fontRef idx="minor"/>
                      </wps:style>
                      <wps:txbx>
                        <w:txbxContent>
                          <w:p w:rsidR="00A375C6" w:rsidRDefault="00A375C6">
                            <w:pPr>
                              <w:pStyle w:val="Contenidodelmarco"/>
                            </w:pPr>
                          </w:p>
                        </w:txbxContent>
                      </wps:txbx>
                      <wps:bodyPr anchor="ctr">
                        <a:prstTxWarp prst="textNoShape">
                          <a:avLst/>
                        </a:prstTxWarp>
                        <a:noAutofit/>
                      </wps:bodyPr>
                    </wps:wsp>
                  </a:graphicData>
                </a:graphic>
              </wp:anchor>
            </w:drawing>
          </mc:Choice>
          <mc:Fallback>
            <w:pict>
              <v:rect id="shape_0" ID="Rectángulo 4" fillcolor="#3d8991" stroked="t" style="position:absolute;margin-left:13.8pt;margin-top:-54.9pt;width:47.4pt;height:810.2pt">
                <w10:wrap type="none"/>
                <v:fill o:detectmouseclick="t" type="solid" color2="#c2766e"/>
                <v:stroke color="#3d8991" weight="25560" joinstyle="round" endcap="flat"/>
                <v:textbox>
                  <w:txbxContent>
                    <w:p>
                      <w:pPr>
                        <w:pStyle w:val="Contenidodelmarco"/>
                        <w:spacing w:before="0" w:after="200"/>
                        <w:rPr/>
                      </w:pPr>
                      <w:r>
                        <w:rPr/>
                      </w:r>
                    </w:p>
                  </w:txbxContent>
                </v:textbox>
              </v:rect>
            </w:pict>
          </mc:Fallback>
        </mc:AlternateContent>
      </w:r>
    </w:p>
    <w:p w:rsidR="00A375C6" w:rsidRDefault="00A375C6"/>
    <w:p w:rsidR="00A375C6" w:rsidRDefault="00DF3E06">
      <w:r>
        <w:rPr>
          <w:noProof/>
          <w:lang w:val="es-PE" w:eastAsia="es-PE"/>
        </w:rPr>
        <w:drawing>
          <wp:anchor distT="0" distB="1270" distL="114300" distR="114300" simplePos="0" relativeHeight="15" behindDoc="0" locked="0" layoutInCell="1" allowOverlap="1">
            <wp:simplePos x="0" y="0"/>
            <wp:positionH relativeFrom="margin">
              <wp:posOffset>523240</wp:posOffset>
            </wp:positionH>
            <wp:positionV relativeFrom="paragraph">
              <wp:posOffset>9525</wp:posOffset>
            </wp:positionV>
            <wp:extent cx="798195" cy="760730"/>
            <wp:effectExtent l="0" t="0" r="0" b="0"/>
            <wp:wrapSquare wrapText="bothSides"/>
            <wp:docPr id="3" name="Imagen 94"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4" descr="http://3.bp.blogspot.com/-uR9JfIJAmmw/VVQHtoLlO2I/AAAAAAAABkA/Bu993fRqCFU/s1600/unmsm.png"/>
                    <pic:cNvPicPr>
                      <a:picLocks noChangeAspect="1" noChangeArrowheads="1"/>
                    </pic:cNvPicPr>
                  </pic:nvPicPr>
                  <pic:blipFill>
                    <a:blip r:embed="rId9"/>
                    <a:srcRect l="24190" r="24190" b="35176"/>
                    <a:stretch>
                      <a:fillRect/>
                    </a:stretch>
                  </pic:blipFill>
                  <pic:spPr bwMode="auto">
                    <a:xfrm>
                      <a:off x="0" y="0"/>
                      <a:ext cx="798195" cy="760730"/>
                    </a:xfrm>
                    <a:prstGeom prst="rect">
                      <a:avLst/>
                    </a:prstGeom>
                  </pic:spPr>
                </pic:pic>
              </a:graphicData>
            </a:graphic>
          </wp:anchor>
        </w:drawing>
      </w:r>
      <w:r>
        <w:rPr>
          <w:noProof/>
          <w:lang w:val="es-PE" w:eastAsia="es-PE"/>
        </w:rPr>
        <w:drawing>
          <wp:anchor distT="0" distB="0" distL="114300" distR="114300" simplePos="0" relativeHeight="16" behindDoc="0" locked="0" layoutInCell="1" allowOverlap="1">
            <wp:simplePos x="0" y="0"/>
            <wp:positionH relativeFrom="margin">
              <wp:posOffset>1365885</wp:posOffset>
            </wp:positionH>
            <wp:positionV relativeFrom="paragraph">
              <wp:posOffset>7620</wp:posOffset>
            </wp:positionV>
            <wp:extent cx="3970020" cy="708660"/>
            <wp:effectExtent l="0" t="0" r="0" b="0"/>
            <wp:wrapSquare wrapText="bothSides"/>
            <wp:docPr id="4" name="Imagen 1"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3.bp.blogspot.com/-uR9JfIJAmmw/VVQHtoLlO2I/AAAAAAAABkA/Bu993fRqCFU/s1600/unmsm.png"/>
                    <pic:cNvPicPr>
                      <a:picLocks noChangeAspect="1" noChangeArrowheads="1"/>
                    </pic:cNvPicPr>
                  </pic:nvPicPr>
                  <pic:blipFill>
                    <a:blip r:embed="rId10"/>
                    <a:srcRect t="68375" b="-1896"/>
                    <a:stretch>
                      <a:fillRect/>
                    </a:stretch>
                  </pic:blipFill>
                  <pic:spPr bwMode="auto">
                    <a:xfrm>
                      <a:off x="0" y="0"/>
                      <a:ext cx="3970020" cy="708660"/>
                    </a:xfrm>
                    <a:prstGeom prst="rect">
                      <a:avLst/>
                    </a:prstGeom>
                  </pic:spPr>
                </pic:pic>
              </a:graphicData>
            </a:graphic>
          </wp:anchor>
        </w:drawing>
      </w:r>
    </w:p>
    <w:p w:rsidR="00A375C6" w:rsidRDefault="00A375C6"/>
    <w:p w:rsidR="00A375C6" w:rsidRDefault="00A375C6"/>
    <w:p w:rsidR="00A375C6" w:rsidRDefault="00A375C6"/>
    <w:p w:rsidR="00A375C6" w:rsidRDefault="00DF3E06">
      <w:pPr>
        <w:spacing w:after="0"/>
        <w:jc w:val="center"/>
        <w:rPr>
          <w:rFonts w:ascii="Bell MT" w:eastAsiaTheme="majorEastAsia" w:hAnsi="Bell MT" w:cstheme="minorHAnsi" w:hint="eastAsia"/>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hint="eastAsia"/>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PE" w:eastAsia="es-PE"/>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A375C6" w:rsidRDefault="00DF3E06">
                            <w:pPr>
                              <w:pStyle w:val="Contenidodelmarco"/>
                              <w:rPr>
                                <w:rFonts w:ascii="Arial" w:hAnsi="Arial" w:cs="Arial"/>
                                <w:b/>
                                <w:bCs/>
                                <w:sz w:val="24"/>
                                <w:szCs w:val="24"/>
                              </w:rPr>
                            </w:pPr>
                            <w:r>
                              <w:rPr>
                                <w:rFonts w:ascii="Arial" w:hAnsi="Arial" w:cs="Arial"/>
                                <w:b/>
                                <w:bCs/>
                                <w:sz w:val="24"/>
                                <w:szCs w:val="24"/>
                              </w:rPr>
                              <w:t>Integrantes:</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A375C6" w:rsidRDefault="00DF3E06">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 xml:space="preserve">Arteaga Quico, </w:t>
                            </w:r>
                            <w:proofErr w:type="spellStart"/>
                            <w:r>
                              <w:rPr>
                                <w:rFonts w:ascii="Arial" w:hAnsi="Arial" w:cs="Arial"/>
                                <w:sz w:val="24"/>
                                <w:szCs w:val="24"/>
                                <w:shd w:val="clear" w:color="auto" w:fill="FFFFFF"/>
                              </w:rPr>
                              <w:t>Alisson</w:t>
                            </w:r>
                            <w:proofErr w:type="spellEnd"/>
                            <w:r>
                              <w:rPr>
                                <w:rFonts w:ascii="Arial" w:hAnsi="Arial" w:cs="Arial"/>
                                <w:sz w:val="24"/>
                                <w:szCs w:val="24"/>
                                <w:shd w:val="clear" w:color="auto" w:fill="FFFFFF"/>
                              </w:rPr>
                              <w:t xml:space="preserve"> Diane.</w:t>
                            </w:r>
                          </w:p>
                          <w:p w:rsidR="00A375C6" w:rsidRDefault="00DF3E06">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A375C6" w:rsidRDefault="00DF3E06">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w:pict>
              <v:rect id="shape_0" ID="Cuadro de texto 2" stroked="f" style="position:absolute;margin-left:206.55pt;margin-top:18.8pt;width:260.5pt;height:142.75pt;mso-position-horizontal-relative:margin" wp14:anchorId="3C6E019F">
                <w10:wrap type="square"/>
                <v:fill o:detectmouseclick="t" on="false"/>
                <v:stroke color="#3465a4" weight="9360" joinstyle="miter" endcap="flat"/>
                <v:textbox>
                  <w:txbxContent>
                    <w:p>
                      <w:pPr>
                        <w:pStyle w:val="Contenidodelmarco"/>
                        <w:rPr>
                          <w:rFonts w:ascii="Arial" w:hAnsi="Arial" w:cs="Arial"/>
                          <w:b/>
                          <w:b/>
                          <w:bCs/>
                          <w:sz w:val="24"/>
                          <w:szCs w:val="24"/>
                        </w:rPr>
                      </w:pPr>
                      <w:r>
                        <w:rPr>
                          <w:rFonts w:cs="Arial" w:ascii="Arial" w:hAnsi="Arial"/>
                          <w:b/>
                          <w:bCs/>
                          <w:color w:val="auto"/>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Barreto Trujillo, Larry Steve.</w:t>
                      </w:r>
                    </w:p>
                    <w:p>
                      <w:pPr>
                        <w:pStyle w:val="ListParagraph"/>
                        <w:numPr>
                          <w:ilvl w:val="0"/>
                          <w:numId w:val="1"/>
                        </w:numPr>
                        <w:spacing w:lineRule="auto" w:line="259" w:before="0" w:after="160"/>
                        <w:rPr>
                          <w:color w:val="auto"/>
                        </w:rPr>
                      </w:pPr>
                      <w:r>
                        <w:rPr>
                          <w:rFonts w:eastAsia="Arial" w:cs="Arial" w:ascii="Arial" w:hAnsi="Arial"/>
                          <w:color w:val="auto"/>
                          <w:sz w:val="24"/>
                          <w:szCs w:val="24"/>
                        </w:rPr>
                        <w:t>Castillo Chávez, Luigi Jair.</w:t>
                      </w:r>
                    </w:p>
                  </w:txbxContent>
                </v:textbox>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DF3E06">
      <w:pPr>
        <w:ind w:left="3540" w:firstLine="708"/>
        <w:rPr>
          <w:rFonts w:ascii="Arial" w:hAnsi="Arial" w:cs="Arial"/>
          <w:bCs/>
          <w:sz w:val="24"/>
          <w:szCs w:val="24"/>
        </w:rPr>
      </w:pPr>
      <w:r>
        <w:rPr>
          <w:rFonts w:ascii="Arial" w:hAnsi="Arial" w:cs="Arial"/>
          <w:b/>
          <w:bCs/>
          <w:sz w:val="24"/>
          <w:szCs w:val="24"/>
        </w:rPr>
        <w:t xml:space="preserve">PROFESORA: </w:t>
      </w:r>
      <w:proofErr w:type="spellStart"/>
      <w:r>
        <w:rPr>
          <w:rFonts w:ascii="Arial" w:hAnsi="Arial" w:cs="Arial"/>
          <w:bCs/>
          <w:sz w:val="24"/>
          <w:szCs w:val="24"/>
        </w:rPr>
        <w:t>Lenis</w:t>
      </w:r>
      <w:proofErr w:type="spellEnd"/>
      <w:r>
        <w:rPr>
          <w:rFonts w:ascii="Arial" w:hAnsi="Arial" w:cs="Arial"/>
          <w:bCs/>
          <w:sz w:val="24"/>
          <w:szCs w:val="24"/>
        </w:rPr>
        <w:t xml:space="preserve"> </w:t>
      </w:r>
      <w:proofErr w:type="spellStart"/>
      <w:r>
        <w:rPr>
          <w:rFonts w:ascii="Arial" w:hAnsi="Arial" w:cs="Arial"/>
          <w:bCs/>
          <w:sz w:val="24"/>
          <w:szCs w:val="24"/>
        </w:rPr>
        <w:t>Rossi</w:t>
      </w:r>
      <w:proofErr w:type="spellEnd"/>
      <w:r>
        <w:rPr>
          <w:rFonts w:ascii="Arial" w:hAnsi="Arial" w:cs="Arial"/>
          <w:bCs/>
          <w:sz w:val="24"/>
          <w:szCs w:val="24"/>
        </w:rPr>
        <w:t xml:space="preserve"> Wong Portillo </w:t>
      </w:r>
    </w:p>
    <w:p w:rsidR="00A375C6" w:rsidRDefault="00A375C6">
      <w:pPr>
        <w:jc w:val="right"/>
        <w:rPr>
          <w:rFonts w:ascii="Arial" w:hAnsi="Arial" w:cs="Arial"/>
          <w:b/>
          <w:bCs/>
          <w:sz w:val="24"/>
          <w:szCs w:val="24"/>
        </w:rPr>
      </w:pPr>
    </w:p>
    <w:p w:rsidR="00A375C6" w:rsidRDefault="00DF3E06">
      <w:pPr>
        <w:ind w:left="4248"/>
        <w:rPr>
          <w:rFonts w:ascii="Arial" w:hAnsi="Arial" w:cs="Arial"/>
          <w:bCs/>
          <w:sz w:val="24"/>
          <w:szCs w:val="24"/>
        </w:rPr>
      </w:pPr>
      <w:r>
        <w:rPr>
          <w:rFonts w:ascii="Arial" w:hAnsi="Arial" w:cs="Arial"/>
          <w:b/>
          <w:bCs/>
          <w:sz w:val="24"/>
          <w:szCs w:val="24"/>
        </w:rPr>
        <w:t xml:space="preserve">CURSO: </w:t>
      </w:r>
      <w:r>
        <w:rPr>
          <w:rFonts w:ascii="Arial" w:hAnsi="Arial" w:cs="Arial"/>
          <w:bCs/>
          <w:sz w:val="24"/>
          <w:szCs w:val="24"/>
        </w:rPr>
        <w:t>GESTIÓN DE LA CONFIGURACIÓN Y MANTENIMIENTO</w:t>
      </w:r>
    </w:p>
    <w:p w:rsidR="00A375C6" w:rsidRDefault="00A375C6"/>
    <w:p w:rsidR="00A375C6" w:rsidRDefault="00DF3E06">
      <w:r>
        <w:rPr>
          <w:noProof/>
          <w:lang w:val="es-PE" w:eastAsia="es-PE"/>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11"/>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proofErr w:type="spellStart"/>
            <w:r>
              <w:t>Alisson</w:t>
            </w:r>
            <w:proofErr w:type="spellEnd"/>
            <w:r>
              <w:t xml:space="preserve">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A375C6">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A375C6">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A375C6">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A375C6">
            <w:pPr>
              <w:spacing w:after="120"/>
              <w:jc w:val="both"/>
            </w:pPr>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sdt>
      <w:sdtPr>
        <w:rPr>
          <w:rFonts w:eastAsiaTheme="minorEastAsia" w:cstheme="minorBidi"/>
          <w:b w:val="0"/>
          <w:bCs w:val="0"/>
          <w:color w:val="auto"/>
          <w:sz w:val="22"/>
          <w:szCs w:val="22"/>
          <w:lang w:eastAsia="zh-CN"/>
        </w:rPr>
        <w:id w:val="1051355931"/>
        <w:docPartObj>
          <w:docPartGallery w:val="Table of Contents"/>
          <w:docPartUnique/>
        </w:docPartObj>
      </w:sdtPr>
      <w:sdtEndPr/>
      <w:sdtContent>
        <w:p w:rsidR="00A375C6" w:rsidRDefault="00DF3E06">
          <w:pPr>
            <w:pStyle w:val="TtuloTDC"/>
          </w:pPr>
          <w:r>
            <w:rPr>
              <w:color w:val="3C8890" w:themeColor="accent2" w:themeShade="BF"/>
              <w:lang w:val="pt-BR"/>
            </w:rPr>
            <w:t xml:space="preserve">Tabla de </w:t>
          </w:r>
          <w:proofErr w:type="spellStart"/>
          <w:r>
            <w:rPr>
              <w:color w:val="3C8890" w:themeColor="accent2" w:themeShade="BF"/>
              <w:lang w:val="pt-BR"/>
            </w:rPr>
            <w:t>contenido</w:t>
          </w:r>
          <w:proofErr w:type="spellEnd"/>
        </w:p>
        <w:p w:rsidR="00A375C6" w:rsidRDefault="00DF3E06">
          <w:pPr>
            <w:pStyle w:val="TDC1"/>
            <w:rPr>
              <w:lang w:val="es-PE" w:eastAsia="es-PE"/>
            </w:rPr>
          </w:pPr>
          <w:r>
            <w:fldChar w:fldCharType="begin"/>
          </w:r>
          <w:r>
            <w:instrText>TOC \z \o "1-3" \u \h</w:instrText>
          </w:r>
          <w:r>
            <w:fldChar w:fldCharType="separate"/>
          </w:r>
          <w:hyperlink w:anchor="_Toc525252369">
            <w:r>
              <w:rPr>
                <w:rStyle w:val="Enlacedelndice"/>
                <w:webHidden/>
              </w:rPr>
              <w:t>1.</w:t>
            </w:r>
            <w:r>
              <w:rPr>
                <w:rStyle w:val="Enlacedelndice"/>
                <w:lang w:val="es-PE" w:eastAsia="es-PE"/>
              </w:rPr>
              <w:tab/>
            </w:r>
            <w:r>
              <w:rPr>
                <w:rStyle w:val="Enlacedelndice"/>
              </w:rPr>
              <w:t>Introducción</w:t>
            </w:r>
            <w:r>
              <w:rPr>
                <w:webHidden/>
              </w:rPr>
              <w:fldChar w:fldCharType="begin"/>
            </w:r>
            <w:r>
              <w:rPr>
                <w:webHidden/>
              </w:rPr>
              <w:instrText>PAGEREF _Toc525252369 \h</w:instrText>
            </w:r>
            <w:r>
              <w:rPr>
                <w:webHidden/>
              </w:rPr>
            </w:r>
            <w:r>
              <w:rPr>
                <w:webHidden/>
              </w:rPr>
              <w:fldChar w:fldCharType="separate"/>
            </w:r>
            <w:r>
              <w:rPr>
                <w:rStyle w:val="Enlacedelndice"/>
              </w:rPr>
              <w:tab/>
              <w:t>4</w:t>
            </w:r>
            <w:r>
              <w:rPr>
                <w:webHidden/>
              </w:rPr>
              <w:fldChar w:fldCharType="end"/>
            </w:r>
          </w:hyperlink>
        </w:p>
        <w:p w:rsidR="00A375C6" w:rsidRDefault="00DF3E06">
          <w:pPr>
            <w:pStyle w:val="TDC1"/>
            <w:rPr>
              <w:lang w:val="es-PE" w:eastAsia="es-PE"/>
            </w:rPr>
          </w:pPr>
          <w:hyperlink w:anchor="_Toc525252370">
            <w:r>
              <w:rPr>
                <w:rStyle w:val="Enlacedelndice"/>
                <w:webHidden/>
              </w:rPr>
              <w:t>2.</w:t>
            </w:r>
            <w:r>
              <w:rPr>
                <w:rStyle w:val="Enlacedelndice"/>
                <w:lang w:val="es-PE" w:eastAsia="es-PE"/>
              </w:rPr>
              <w:tab/>
            </w:r>
            <w:r>
              <w:rPr>
                <w:rStyle w:val="Enlacedelndice"/>
              </w:rPr>
              <w:t>Introducción</w:t>
            </w:r>
            <w:r>
              <w:rPr>
                <w:webHidden/>
              </w:rPr>
              <w:fldChar w:fldCharType="begin"/>
            </w:r>
            <w:r>
              <w:rPr>
                <w:webHidden/>
              </w:rPr>
              <w:instrText>PAGEREF _Toc525252370 \h</w:instrText>
            </w:r>
            <w:r>
              <w:rPr>
                <w:webHidden/>
              </w:rPr>
            </w:r>
            <w:r>
              <w:rPr>
                <w:webHidden/>
              </w:rPr>
              <w:fldChar w:fldCharType="separate"/>
            </w:r>
            <w:r>
              <w:rPr>
                <w:rStyle w:val="Enlacedelndice"/>
              </w:rPr>
              <w:tab/>
              <w:t>5</w:t>
            </w:r>
            <w:r>
              <w:rPr>
                <w:webHidden/>
              </w:rPr>
              <w:fldChar w:fldCharType="end"/>
            </w:r>
          </w:hyperlink>
        </w:p>
        <w:p w:rsidR="00A375C6" w:rsidRDefault="00DF3E06">
          <w:pPr>
            <w:pStyle w:val="TDC1"/>
            <w:rPr>
              <w:lang w:val="es-PE" w:eastAsia="es-PE"/>
            </w:rPr>
          </w:pPr>
          <w:hyperlink w:anchor="_Toc525252371">
            <w:r>
              <w:rPr>
                <w:rStyle w:val="Enlacedelndice"/>
                <w:webHidden/>
              </w:rPr>
              <w:t>2.1.</w:t>
            </w:r>
            <w:r>
              <w:rPr>
                <w:rStyle w:val="Enlacedelndice"/>
                <w:lang w:val="es-PE" w:eastAsia="es-PE"/>
              </w:rPr>
              <w:tab/>
            </w:r>
            <w:r>
              <w:rPr>
                <w:rStyle w:val="Enlacedelndice"/>
              </w:rPr>
              <w:t>Intr</w:t>
            </w:r>
            <w:r>
              <w:rPr>
                <w:rStyle w:val="Enlacedelndice"/>
              </w:rPr>
              <w:t>oducción</w:t>
            </w:r>
            <w:r>
              <w:rPr>
                <w:webHidden/>
              </w:rPr>
              <w:fldChar w:fldCharType="begin"/>
            </w:r>
            <w:r>
              <w:rPr>
                <w:webHidden/>
              </w:rPr>
              <w:instrText>PAGEREF _Toc525252371 \h</w:instrText>
            </w:r>
            <w:r>
              <w:rPr>
                <w:webHidden/>
              </w:rPr>
            </w:r>
            <w:r>
              <w:rPr>
                <w:webHidden/>
              </w:rPr>
              <w:fldChar w:fldCharType="separate"/>
            </w:r>
            <w:r>
              <w:rPr>
                <w:rStyle w:val="Enlacedelndice"/>
              </w:rPr>
              <w:tab/>
              <w:t>5</w:t>
            </w:r>
            <w:r>
              <w:rPr>
                <w:webHidden/>
              </w:rPr>
              <w:fldChar w:fldCharType="end"/>
            </w:r>
          </w:hyperlink>
        </w:p>
        <w:p w:rsidR="00A375C6" w:rsidRDefault="00DF3E06">
          <w:pPr>
            <w:spacing w:after="0" w:line="240" w:lineRule="auto"/>
          </w:pPr>
          <w:r>
            <w:fldChar w:fldCharType="end"/>
          </w:r>
        </w:p>
      </w:sdtContent>
    </w:sdt>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A375C6"/>
    <w:p w:rsidR="00A375C6" w:rsidRDefault="00DF3E06">
      <w:pPr>
        <w:pStyle w:val="titulo1"/>
        <w:numPr>
          <w:ilvl w:val="0"/>
          <w:numId w:val="2"/>
        </w:numPr>
      </w:pPr>
      <w:bookmarkStart w:id="0" w:name="_Toc525252369"/>
      <w:bookmarkEnd w:id="0"/>
      <w:r>
        <w:t>Introducción</w:t>
      </w:r>
    </w:p>
    <w:p w:rsidR="00A375C6" w:rsidRDefault="00A375C6">
      <w:pPr>
        <w:spacing w:line="240" w:lineRule="auto"/>
        <w:ind w:left="756"/>
        <w:rPr>
          <w:rFonts w:ascii="Arial" w:hAnsi="Arial" w:cs="Arial"/>
          <w:sz w:val="24"/>
        </w:rPr>
      </w:pPr>
    </w:p>
    <w:p w:rsidR="00A375C6" w:rsidRDefault="00DF3E06">
      <w:pPr>
        <w:spacing w:line="240" w:lineRule="auto"/>
        <w:ind w:firstLine="708"/>
        <w:rPr>
          <w:rFonts w:ascii="Arial" w:hAnsi="Arial" w:cs="Arial"/>
          <w:sz w:val="24"/>
        </w:rPr>
      </w:pPr>
      <w:r>
        <w:rPr>
          <w:rFonts w:ascii="Arial" w:hAnsi="Arial" w:cs="Arial"/>
          <w:sz w:val="24"/>
        </w:rPr>
        <w:t>-Problemática de la empresa</w:t>
      </w:r>
    </w:p>
    <w:p w:rsidR="00A375C6" w:rsidRDefault="00DF3E06">
      <w:pPr>
        <w:spacing w:line="240" w:lineRule="auto"/>
        <w:ind w:firstLine="708"/>
        <w:rPr>
          <w:rFonts w:ascii="Arial" w:hAnsi="Arial" w:cs="Arial"/>
          <w:sz w:val="24"/>
        </w:rPr>
      </w:pPr>
      <w:r>
        <w:rPr>
          <w:rFonts w:ascii="Arial" w:hAnsi="Arial" w:cs="Arial"/>
          <w:sz w:val="24"/>
        </w:rPr>
        <w:t>-Propósito</w:t>
      </w:r>
    </w:p>
    <w:p w:rsidR="00A375C6" w:rsidRDefault="00DF3E06">
      <w:pPr>
        <w:spacing w:line="240" w:lineRule="auto"/>
        <w:ind w:firstLine="708"/>
        <w:rPr>
          <w:rFonts w:ascii="Arial" w:hAnsi="Arial" w:cs="Arial"/>
          <w:sz w:val="24"/>
        </w:rPr>
      </w:pPr>
      <w:r>
        <w:rPr>
          <w:rFonts w:ascii="Arial" w:hAnsi="Arial" w:cs="Arial"/>
          <w:sz w:val="24"/>
        </w:rPr>
        <w:t>-Finalidad del Plan</w:t>
      </w:r>
    </w:p>
    <w:p w:rsidR="00A375C6" w:rsidRDefault="00A375C6">
      <w:pPr>
        <w:spacing w:line="240" w:lineRule="auto"/>
        <w:ind w:firstLine="708"/>
        <w:rPr>
          <w:rFonts w:ascii="Arial" w:hAnsi="Arial" w:cs="Arial"/>
          <w:sz w:val="24"/>
        </w:rPr>
      </w:pPr>
    </w:p>
    <w:p w:rsidR="00A375C6" w:rsidRDefault="00DF3E06">
      <w:pPr>
        <w:spacing w:line="240" w:lineRule="auto"/>
        <w:ind w:firstLine="708"/>
        <w:jc w:val="both"/>
        <w:rPr>
          <w:rFonts w:ascii="Arial" w:hAnsi="Arial" w:cs="Arial"/>
          <w:sz w:val="24"/>
        </w:rPr>
      </w:pPr>
      <w:r>
        <w:rPr>
          <w:rFonts w:ascii="Arial" w:hAnsi="Arial" w:cs="Arial"/>
          <w:sz w:val="24"/>
        </w:rPr>
        <w:t xml:space="preserve">Actualmente nuestra consultora cuenta con 5 proyectos </w:t>
      </w:r>
      <w:r>
        <w:rPr>
          <w:rFonts w:ascii="Arial" w:hAnsi="Arial" w:cs="Arial"/>
          <w:sz w:val="24"/>
        </w:rPr>
        <w:t>de los cuales 4 en producción y uno de ellos en desarrollo que es SGVIF. Nuestra consultora cuenta con diversos productos de software los cuales durante su desarrollo surgieron inconvenientes en el manejo de las solicitudes de cambios que han generado pérd</w:t>
      </w:r>
      <w:r>
        <w:rPr>
          <w:rFonts w:ascii="Arial" w:hAnsi="Arial" w:cs="Arial"/>
          <w:sz w:val="24"/>
        </w:rPr>
        <w:t xml:space="preserve">ida de </w:t>
      </w:r>
      <w:proofErr w:type="gramStart"/>
      <w:r>
        <w:rPr>
          <w:rFonts w:ascii="Arial" w:hAnsi="Arial" w:cs="Arial"/>
          <w:sz w:val="24"/>
        </w:rPr>
        <w:t>tiempo  por</w:t>
      </w:r>
      <w:proofErr w:type="gramEnd"/>
      <w:r>
        <w:rPr>
          <w:rFonts w:ascii="Arial" w:hAnsi="Arial" w:cs="Arial"/>
          <w:sz w:val="24"/>
        </w:rPr>
        <w:t xml:space="preserve"> parte del equipo al querer realizar cambios de versiones y dificultad el querer restaurar versiones funcionales, nuestro equipo identifica esto como una problemática originado por no contar con una guía o algún documento que permita llev</w:t>
      </w:r>
      <w:r>
        <w:rPr>
          <w:rFonts w:ascii="Arial" w:hAnsi="Arial" w:cs="Arial"/>
          <w:sz w:val="24"/>
        </w:rPr>
        <w:t xml:space="preserve">ar a cabo una correcta gestión de </w:t>
      </w:r>
      <w:proofErr w:type="spellStart"/>
      <w:r>
        <w:rPr>
          <w:rFonts w:ascii="Arial" w:hAnsi="Arial" w:cs="Arial"/>
          <w:sz w:val="24"/>
        </w:rPr>
        <w:t>versionamiento</w:t>
      </w:r>
      <w:proofErr w:type="spellEnd"/>
      <w:r>
        <w:rPr>
          <w:rFonts w:ascii="Arial" w:hAnsi="Arial" w:cs="Arial"/>
          <w:sz w:val="24"/>
        </w:rPr>
        <w:t>. Debido a ello estamos realizando la siguiente propuesta para contar con un Plan de Gestión de la Configuración.</w:t>
      </w:r>
    </w:p>
    <w:p w:rsidR="00A375C6" w:rsidRDefault="00DF3E06">
      <w:pPr>
        <w:spacing w:line="240" w:lineRule="auto"/>
        <w:ind w:firstLine="708"/>
        <w:jc w:val="both"/>
        <w:rPr>
          <w:rFonts w:ascii="Arial" w:hAnsi="Arial" w:cs="Arial"/>
          <w:sz w:val="24"/>
        </w:rPr>
      </w:pPr>
      <w:r>
        <w:rPr>
          <w:rFonts w:ascii="Arial" w:hAnsi="Arial" w:cs="Arial"/>
          <w:sz w:val="24"/>
        </w:rPr>
        <w:t>Este plan se espera que sea aplicado a todos los proyectos de nuestra consultora, sean pequeño</w:t>
      </w:r>
      <w:r>
        <w:rPr>
          <w:rFonts w:ascii="Arial" w:hAnsi="Arial" w:cs="Arial"/>
          <w:sz w:val="24"/>
        </w:rPr>
        <w:t>s, medianos o grandes. La gestión de la configuración del software es un proceso que incluye aplicar una serie de actividades a lo largo del ciclo de vida del software y describe un conjunto de actividades que deben ser llevados a cabo durante su desarroll</w:t>
      </w:r>
      <w:r>
        <w:rPr>
          <w:rFonts w:ascii="Arial" w:hAnsi="Arial" w:cs="Arial"/>
          <w:sz w:val="24"/>
        </w:rPr>
        <w:t>o. Este conjunto de actividades que incluyen la identificación, control, estado, auditorias y revisiones de la configuración hacen que la Gestión de la Configuración sea calificada como una garantía de calidad.</w:t>
      </w:r>
    </w:p>
    <w:p w:rsidR="00A375C6" w:rsidRDefault="00DF3E06">
      <w:pPr>
        <w:spacing w:line="240" w:lineRule="auto"/>
        <w:ind w:firstLine="708"/>
        <w:jc w:val="both"/>
        <w:rPr>
          <w:rFonts w:ascii="Arial" w:hAnsi="Arial" w:cs="Arial"/>
          <w:sz w:val="24"/>
        </w:rPr>
      </w:pPr>
      <w:r>
        <w:rPr>
          <w:rFonts w:ascii="Arial" w:hAnsi="Arial" w:cs="Arial"/>
          <w:sz w:val="24"/>
        </w:rPr>
        <w:t>La finalidad de este plan es garantizar que n</w:t>
      </w:r>
      <w:r>
        <w:rPr>
          <w:rFonts w:ascii="Arial" w:hAnsi="Arial" w:cs="Arial"/>
          <w:sz w:val="24"/>
        </w:rPr>
        <w:t>o se realicen cambios incontrolados y que todos los participantes en el desarrollo del software dispongan de una versión adecuada de los productos que manejan durante el ciclo de vida de desarrollo del software y de este modo facilitar el mantenimiento. Es</w:t>
      </w:r>
      <w:r>
        <w:rPr>
          <w:rFonts w:ascii="Arial" w:hAnsi="Arial" w:cs="Arial"/>
          <w:sz w:val="24"/>
        </w:rPr>
        <w:t>te plan pretende llevar un control, obtener informe de estado de desarrollo en el que se encuentra un software que permita aumentar la calidad del producto, logrando de esta forma una mayor satisfacción del cliente y de este modo también la mejora de nuest</w:t>
      </w:r>
      <w:r>
        <w:rPr>
          <w:rFonts w:ascii="Arial" w:hAnsi="Arial" w:cs="Arial"/>
          <w:sz w:val="24"/>
        </w:rPr>
        <w:t>ra consultora.</w:t>
      </w:r>
    </w:p>
    <w:p w:rsidR="00A375C6" w:rsidRDefault="00DF3E06">
      <w:pPr>
        <w:rPr>
          <w:rFonts w:ascii="Arial" w:hAnsi="Arial" w:cs="Arial"/>
          <w:sz w:val="24"/>
        </w:rPr>
      </w:pPr>
      <w:r>
        <w:br w:type="page"/>
      </w:r>
    </w:p>
    <w:p w:rsidR="00FD432C" w:rsidRDefault="00FD432C" w:rsidP="00FD432C">
      <w:pPr>
        <w:pStyle w:val="titulo1"/>
        <w:numPr>
          <w:ilvl w:val="0"/>
          <w:numId w:val="2"/>
        </w:numPr>
      </w:pPr>
      <w:bookmarkStart w:id="1" w:name="_Toc525252370"/>
      <w:r>
        <w:lastRenderedPageBreak/>
        <w:t>Roles, Responsabilidades y Cantidad</w:t>
      </w:r>
    </w:p>
    <w:p w:rsidR="00FD432C" w:rsidRDefault="00FD432C" w:rsidP="00FD432C">
      <w:pPr>
        <w:pStyle w:val="titulo1"/>
        <w:ind w:left="708"/>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 xml:space="preserve">La unidad de SCM de </w:t>
      </w:r>
      <w:proofErr w:type="spellStart"/>
      <w:r w:rsidRPr="00FD432C">
        <w:rPr>
          <w:rFonts w:asciiTheme="minorHAnsi" w:eastAsia="Times New Roman" w:hAnsiTheme="minorHAnsi" w:cs="Arial"/>
          <w:color w:val="auto"/>
          <w:sz w:val="24"/>
          <w:szCs w:val="24"/>
        </w:rPr>
        <w:t>Programsy</w:t>
      </w:r>
      <w:proofErr w:type="spellEnd"/>
      <w:r w:rsidRPr="00FD432C">
        <w:rPr>
          <w:rFonts w:asciiTheme="minorHAnsi" w:eastAsia="Times New Roman" w:hAnsiTheme="minorHAnsi" w:cs="Arial"/>
          <w:color w:val="auto"/>
          <w:sz w:val="24"/>
          <w:szCs w:val="24"/>
        </w:rPr>
        <w:t xml:space="preserve"> es liderada por el responsable de SCM, 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tbl>
      <w:tblPr>
        <w:tblStyle w:val="Tabladecuadrcula4-nfasis2"/>
        <w:tblW w:w="0" w:type="auto"/>
        <w:tblLook w:val="04A0" w:firstRow="1" w:lastRow="0" w:firstColumn="1" w:lastColumn="0" w:noHBand="0" w:noVBand="1"/>
      </w:tblPr>
      <w:tblGrid>
        <w:gridCol w:w="2095"/>
        <w:gridCol w:w="6849"/>
        <w:gridCol w:w="1109"/>
      </w:tblGrid>
      <w:tr w:rsidR="00FD432C" w:rsidTr="00DF3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D432C" w:rsidRDefault="00FD432C" w:rsidP="00FD432C">
            <w:pPr>
              <w:pStyle w:val="titulo1"/>
              <w:pBdr>
                <w:bottom w:val="none" w:sz="0" w:space="0" w:color="auto"/>
              </w:pBdr>
              <w:rPr>
                <w:rFonts w:asciiTheme="minorHAnsi" w:eastAsia="Times New Roman" w:hAnsiTheme="minorHAnsi" w:cs="Arial"/>
                <w:color w:val="auto"/>
                <w:sz w:val="24"/>
                <w:szCs w:val="24"/>
              </w:rPr>
            </w:pPr>
            <w:r>
              <w:rPr>
                <w:rFonts w:asciiTheme="minorHAnsi" w:eastAsia="Times New Roman" w:hAnsiTheme="minorHAnsi" w:cs="Arial"/>
                <w:color w:val="auto"/>
                <w:sz w:val="24"/>
                <w:szCs w:val="24"/>
              </w:rPr>
              <w:lastRenderedPageBreak/>
              <w:t>Roles</w:t>
            </w:r>
          </w:p>
        </w:tc>
        <w:tc>
          <w:tcPr>
            <w:tcW w:w="7087" w:type="dxa"/>
          </w:tcPr>
          <w:p w:rsidR="00FD432C" w:rsidRDefault="00FD432C" w:rsidP="00FD432C">
            <w:pPr>
              <w:pStyle w:val="titulo1"/>
              <w:pBdr>
                <w:bottom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Pr>
                <w:rFonts w:asciiTheme="minorHAnsi" w:eastAsia="Times New Roman" w:hAnsiTheme="minorHAnsi" w:cs="Arial"/>
                <w:color w:val="auto"/>
                <w:sz w:val="24"/>
                <w:szCs w:val="24"/>
              </w:rPr>
              <w:t>Responsabilidades</w:t>
            </w:r>
          </w:p>
        </w:tc>
        <w:tc>
          <w:tcPr>
            <w:tcW w:w="684" w:type="dxa"/>
          </w:tcPr>
          <w:p w:rsidR="00FD432C" w:rsidRDefault="00FD432C" w:rsidP="00FD432C">
            <w:pPr>
              <w:pStyle w:val="titulo1"/>
              <w:pBdr>
                <w:bottom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Pr>
                <w:rFonts w:asciiTheme="minorHAnsi" w:eastAsia="Times New Roman" w:hAnsiTheme="minorHAnsi" w:cs="Arial"/>
                <w:color w:val="auto"/>
                <w:sz w:val="24"/>
                <w:szCs w:val="24"/>
              </w:rPr>
              <w:t>Cantidad</w:t>
            </w:r>
          </w:p>
        </w:tc>
      </w:tr>
      <w:tr w:rsidR="00FD432C" w:rsidTr="00DF3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D432C" w:rsidRDefault="00FD432C" w:rsidP="00FD432C">
            <w:pPr>
              <w:pStyle w:val="titulo1"/>
              <w:pBdr>
                <w:bottom w:val="none" w:sz="0" w:space="0" w:color="auto"/>
              </w:pBdr>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Oficial de Gestión de Configuración</w:t>
            </w:r>
          </w:p>
        </w:tc>
        <w:tc>
          <w:tcPr>
            <w:tcW w:w="7087" w:type="dxa"/>
          </w:tcPr>
          <w:p w:rsidR="00FD432C" w:rsidRPr="00FD432C" w:rsidRDefault="00FD432C" w:rsidP="00FD432C">
            <w:pPr>
              <w:pStyle w:val="titulo1"/>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Definir una estrategia para la implantación de las prácticas de SCM</w:t>
            </w:r>
          </w:p>
          <w:p w:rsidR="00FD432C" w:rsidRPr="00FD432C" w:rsidRDefault="00FD432C" w:rsidP="00FD432C">
            <w:pPr>
              <w:pStyle w:val="titulo1"/>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Gestionar la unidad de SCM</w:t>
            </w:r>
          </w:p>
          <w:p w:rsidR="00FD432C" w:rsidRPr="00FD432C" w:rsidRDefault="00FD432C" w:rsidP="00FD432C">
            <w:pPr>
              <w:pStyle w:val="titulo1"/>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Pl</w:t>
            </w:r>
            <w:bookmarkStart w:id="2" w:name="_GoBack"/>
            <w:bookmarkEnd w:id="2"/>
            <w:r w:rsidRPr="00FD432C">
              <w:rPr>
                <w:rFonts w:asciiTheme="minorHAnsi" w:eastAsia="Times New Roman" w:hAnsiTheme="minorHAnsi" w:cs="Arial"/>
                <w:color w:val="auto"/>
                <w:sz w:val="24"/>
                <w:szCs w:val="24"/>
              </w:rPr>
              <w:t>anificar las actividades de SCM</w:t>
            </w:r>
          </w:p>
          <w:p w:rsidR="00FD432C" w:rsidRPr="00FD432C" w:rsidRDefault="00FD432C" w:rsidP="00FD432C">
            <w:pPr>
              <w:pStyle w:val="titulo1"/>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Proveer el personal de SCM requerido para las actividades de desarrollo</w:t>
            </w:r>
          </w:p>
          <w:p w:rsidR="00FD432C" w:rsidRPr="00FD432C" w:rsidRDefault="00FD432C" w:rsidP="00FD432C">
            <w:pPr>
              <w:pStyle w:val="titulo1"/>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Garantizar la capacitación del personal de SCM y los recursos necesarios para el desarrollo de sus actividades</w:t>
            </w:r>
          </w:p>
          <w:p w:rsidR="00FD432C" w:rsidRPr="00FD432C" w:rsidRDefault="00FD432C" w:rsidP="00FD432C">
            <w:pPr>
              <w:pStyle w:val="titulo1"/>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Informar a los niveles superiores sobre el estado del proceso y las actividades de SCM en los proyectos</w:t>
            </w:r>
          </w:p>
          <w:p w:rsidR="00FD432C" w:rsidRPr="00FD432C" w:rsidRDefault="00FD432C" w:rsidP="00FD432C">
            <w:pPr>
              <w:pStyle w:val="titulo1"/>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Promover el mejoramiento continuo del proceso de SCM</w:t>
            </w:r>
          </w:p>
          <w:p w:rsidR="00FD432C" w:rsidRDefault="00FD432C" w:rsidP="00FD432C">
            <w:pPr>
              <w:pStyle w:val="titulo1"/>
              <w:numPr>
                <w:ilvl w:val="0"/>
                <w:numId w:val="11"/>
              </w:numPr>
              <w:pBdr>
                <w:bottom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Gestionar el desarrollo de herramientas para facilitar el proceso de SCM</w:t>
            </w:r>
          </w:p>
        </w:tc>
        <w:tc>
          <w:tcPr>
            <w:tcW w:w="684" w:type="dxa"/>
          </w:tcPr>
          <w:p w:rsidR="00FD432C" w:rsidRDefault="00FD432C" w:rsidP="00FD432C">
            <w:pPr>
              <w:pStyle w:val="titulo1"/>
              <w:pBdr>
                <w:bottom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Pr>
                <w:rFonts w:asciiTheme="minorHAnsi" w:eastAsia="Times New Roman" w:hAnsiTheme="minorHAnsi" w:cs="Arial"/>
                <w:color w:val="auto"/>
                <w:sz w:val="24"/>
                <w:szCs w:val="24"/>
              </w:rPr>
              <w:t>1</w:t>
            </w:r>
          </w:p>
        </w:tc>
      </w:tr>
      <w:tr w:rsidR="00FD432C" w:rsidTr="00DF3E06">
        <w:tc>
          <w:tcPr>
            <w:cnfStyle w:val="001000000000" w:firstRow="0" w:lastRow="0" w:firstColumn="1" w:lastColumn="0" w:oddVBand="0" w:evenVBand="0" w:oddHBand="0" w:evenHBand="0" w:firstRowFirstColumn="0" w:firstRowLastColumn="0" w:lastRowFirstColumn="0" w:lastRowLastColumn="0"/>
            <w:tcW w:w="2122" w:type="dxa"/>
          </w:tcPr>
          <w:p w:rsidR="00FD432C" w:rsidRDefault="00FD432C" w:rsidP="00FD432C">
            <w:pPr>
              <w:pStyle w:val="titulo1"/>
              <w:pBdr>
                <w:bottom w:val="none" w:sz="0" w:space="0" w:color="auto"/>
              </w:pBdr>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Tablero de Control de Configuración</w:t>
            </w:r>
          </w:p>
        </w:tc>
        <w:tc>
          <w:tcPr>
            <w:tcW w:w="7087" w:type="dxa"/>
          </w:tcPr>
          <w:p w:rsidR="00FD432C" w:rsidRPr="00FD432C" w:rsidRDefault="00FD432C" w:rsidP="00FD432C">
            <w:pPr>
              <w:pStyle w:val="titulo1"/>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Recomienda la aprobación o desaprobación del cambio</w:t>
            </w:r>
          </w:p>
          <w:p w:rsidR="00FD432C" w:rsidRPr="00FD432C" w:rsidRDefault="00FD432C" w:rsidP="00FD432C">
            <w:pPr>
              <w:pStyle w:val="titulo1"/>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Revisar el hardware o solicitudes de cambio de clientes, en términos del cronograma del proyecto, el costo y el impacto en los clientes</w:t>
            </w:r>
          </w:p>
          <w:p w:rsidR="00FD432C" w:rsidRPr="00FD432C" w:rsidRDefault="00FD432C" w:rsidP="00FD432C">
            <w:pPr>
              <w:pStyle w:val="titulo1"/>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Priorización de la incorporación de cambios aprobados</w:t>
            </w:r>
          </w:p>
          <w:p w:rsidR="00FD432C" w:rsidRPr="00FD432C" w:rsidRDefault="00FD432C" w:rsidP="00FD432C">
            <w:pPr>
              <w:pStyle w:val="titulo1"/>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Informa por escrito al cliente de la decisión de cambio</w:t>
            </w:r>
          </w:p>
          <w:p w:rsidR="00FD432C" w:rsidRDefault="00FD432C" w:rsidP="00FD432C">
            <w:pPr>
              <w:pStyle w:val="titulo1"/>
              <w:numPr>
                <w:ilvl w:val="0"/>
                <w:numId w:val="12"/>
              </w:numPr>
              <w:pBdr>
                <w:bottom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Reenvía la decisión de aprobación o desaprobación del cambio al CMO</w:t>
            </w:r>
          </w:p>
        </w:tc>
        <w:tc>
          <w:tcPr>
            <w:tcW w:w="684" w:type="dxa"/>
          </w:tcPr>
          <w:p w:rsidR="00FD432C" w:rsidRDefault="00FD432C" w:rsidP="00FD432C">
            <w:pPr>
              <w:pStyle w:val="titulo1"/>
              <w:pBdr>
                <w:bottom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Pr>
                <w:rFonts w:asciiTheme="minorHAnsi" w:eastAsia="Times New Roman" w:hAnsiTheme="minorHAnsi" w:cs="Arial"/>
                <w:color w:val="auto"/>
                <w:sz w:val="24"/>
                <w:szCs w:val="24"/>
              </w:rPr>
              <w:t>1</w:t>
            </w:r>
          </w:p>
        </w:tc>
      </w:tr>
      <w:tr w:rsidR="00FD432C" w:rsidTr="00DF3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D432C" w:rsidRDefault="00FD432C" w:rsidP="00FD432C">
            <w:pPr>
              <w:pStyle w:val="titulo1"/>
              <w:pBdr>
                <w:bottom w:val="none" w:sz="0" w:space="0" w:color="auto"/>
              </w:pBdr>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lastRenderedPageBreak/>
              <w:t>Ingenieros</w:t>
            </w:r>
          </w:p>
        </w:tc>
        <w:tc>
          <w:tcPr>
            <w:tcW w:w="7087" w:type="dxa"/>
          </w:tcPr>
          <w:p w:rsidR="00FD432C" w:rsidRPr="00FD432C" w:rsidRDefault="00FD432C" w:rsidP="00FD432C">
            <w:pPr>
              <w:pStyle w:val="titulo1"/>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Establecer y participar de la identificación, control, auditoría e informe sobre el estado de la configuración</w:t>
            </w:r>
          </w:p>
          <w:p w:rsidR="00FD432C" w:rsidRPr="00FD432C" w:rsidRDefault="00FD432C" w:rsidP="00FD432C">
            <w:pPr>
              <w:pStyle w:val="titulo1"/>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Desarrollar y coordinar las actividades de SCM planificadas para el proyecto</w:t>
            </w:r>
          </w:p>
          <w:p w:rsidR="00FD432C" w:rsidRPr="00FD432C" w:rsidRDefault="00FD432C" w:rsidP="00FD432C">
            <w:pPr>
              <w:pStyle w:val="titulo1"/>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Participar en el establecimiento de la biblioteca del software</w:t>
            </w:r>
          </w:p>
          <w:p w:rsidR="00FD432C" w:rsidRPr="00FD432C" w:rsidRDefault="00FD432C" w:rsidP="00FD432C">
            <w:pPr>
              <w:pStyle w:val="titulo1"/>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Interactuar con los desarrolladores y la unidad de SQA</w:t>
            </w:r>
          </w:p>
          <w:p w:rsidR="00FD432C" w:rsidRDefault="00FD432C" w:rsidP="00FD432C">
            <w:pPr>
              <w:pStyle w:val="titulo1"/>
              <w:numPr>
                <w:ilvl w:val="0"/>
                <w:numId w:val="13"/>
              </w:numPr>
              <w:pBdr>
                <w:bottom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Monitorear el correcto funcionamiento de la biblioteca del software</w:t>
            </w:r>
          </w:p>
        </w:tc>
        <w:tc>
          <w:tcPr>
            <w:tcW w:w="684" w:type="dxa"/>
          </w:tcPr>
          <w:p w:rsidR="00FD432C" w:rsidRDefault="00FD432C" w:rsidP="00FD432C">
            <w:pPr>
              <w:pStyle w:val="titulo1"/>
              <w:pBdr>
                <w:bottom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 w:val="24"/>
                <w:szCs w:val="24"/>
              </w:rPr>
            </w:pPr>
            <w:r>
              <w:rPr>
                <w:rFonts w:asciiTheme="minorHAnsi" w:eastAsia="Times New Roman" w:hAnsiTheme="minorHAnsi" w:cs="Arial"/>
                <w:color w:val="auto"/>
                <w:sz w:val="24"/>
                <w:szCs w:val="24"/>
              </w:rPr>
              <w:t>3</w:t>
            </w:r>
          </w:p>
        </w:tc>
      </w:tr>
      <w:tr w:rsidR="00FD432C" w:rsidTr="00DF3E06">
        <w:tc>
          <w:tcPr>
            <w:cnfStyle w:val="001000000000" w:firstRow="0" w:lastRow="0" w:firstColumn="1" w:lastColumn="0" w:oddVBand="0" w:evenVBand="0" w:oddHBand="0" w:evenHBand="0" w:firstRowFirstColumn="0" w:firstRowLastColumn="0" w:lastRowFirstColumn="0" w:lastRowLastColumn="0"/>
            <w:tcW w:w="2122" w:type="dxa"/>
          </w:tcPr>
          <w:p w:rsidR="00FD432C" w:rsidRDefault="00FD432C" w:rsidP="00FD432C">
            <w:pPr>
              <w:pStyle w:val="titulo1"/>
              <w:pBdr>
                <w:bottom w:val="none" w:sz="0" w:space="0" w:color="auto"/>
              </w:pBdr>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Bibliotecarios</w:t>
            </w:r>
          </w:p>
        </w:tc>
        <w:tc>
          <w:tcPr>
            <w:tcW w:w="7087" w:type="dxa"/>
          </w:tcPr>
          <w:p w:rsidR="00FD432C" w:rsidRPr="00FD432C" w:rsidRDefault="00FD432C" w:rsidP="00FD432C">
            <w:pPr>
              <w:pStyle w:val="titulo1"/>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Diseñar y establecer la biblioteca del software para cada proyecto de desarrollo durante la etapa de planificación</w:t>
            </w:r>
          </w:p>
          <w:p w:rsidR="00FD432C" w:rsidRPr="00FD432C" w:rsidRDefault="00FD432C" w:rsidP="00FD432C">
            <w:pPr>
              <w:pStyle w:val="titulo1"/>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Establecer y mantener el software y la documentación de cada proyecto de acuerdo con un proceso documentado</w:t>
            </w:r>
          </w:p>
          <w:p w:rsidR="00FD432C" w:rsidRPr="00FD432C" w:rsidRDefault="00FD432C" w:rsidP="00FD432C">
            <w:pPr>
              <w:pStyle w:val="titulo1"/>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Proveer a los desarrolladores las copias de las líneas bases requeridas para sus diferentes tareas</w:t>
            </w:r>
          </w:p>
          <w:p w:rsidR="00FD432C" w:rsidRPr="00FD432C" w:rsidRDefault="00FD432C" w:rsidP="00FD432C">
            <w:pPr>
              <w:pStyle w:val="titulo1"/>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Entregar la copia original para implementación de los cambios aprobados por el CCB</w:t>
            </w:r>
          </w:p>
          <w:p w:rsidR="00FD432C" w:rsidRPr="00FD432C" w:rsidRDefault="00FD432C" w:rsidP="00FD432C">
            <w:pPr>
              <w:pStyle w:val="titulo1"/>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Mantener y distribuir un índice con el contenido de cada biblioteca</w:t>
            </w:r>
          </w:p>
          <w:p w:rsidR="00FD432C" w:rsidRPr="00FD432C" w:rsidRDefault="00FD432C" w:rsidP="00FD432C">
            <w:pPr>
              <w:pStyle w:val="titulo1"/>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 xml:space="preserve">Informar a los desarrolladores sobre los cambios a los </w:t>
            </w:r>
            <w:proofErr w:type="spellStart"/>
            <w:r w:rsidRPr="00FD432C">
              <w:rPr>
                <w:rFonts w:asciiTheme="minorHAnsi" w:eastAsia="Times New Roman" w:hAnsiTheme="minorHAnsi" w:cs="Arial"/>
                <w:color w:val="auto"/>
                <w:sz w:val="24"/>
                <w:szCs w:val="24"/>
              </w:rPr>
              <w:t>items</w:t>
            </w:r>
            <w:proofErr w:type="spellEnd"/>
          </w:p>
          <w:p w:rsidR="00FD432C" w:rsidRPr="00FD432C" w:rsidRDefault="00FD432C" w:rsidP="00FD432C">
            <w:pPr>
              <w:pStyle w:val="titulo1"/>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Apoyar la elaboración de informe sobre el estado de la configuración</w:t>
            </w:r>
          </w:p>
          <w:p w:rsidR="00FD432C" w:rsidRDefault="00FD432C" w:rsidP="00FD432C">
            <w:pPr>
              <w:pStyle w:val="titulo1"/>
              <w:numPr>
                <w:ilvl w:val="0"/>
                <w:numId w:val="14"/>
              </w:numPr>
              <w:pBdr>
                <w:bottom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sidRPr="00FD432C">
              <w:rPr>
                <w:rFonts w:asciiTheme="minorHAnsi" w:eastAsia="Times New Roman" w:hAnsiTheme="minorHAnsi" w:cs="Arial"/>
                <w:color w:val="auto"/>
                <w:sz w:val="24"/>
                <w:szCs w:val="24"/>
              </w:rPr>
              <w:t>Registrar y mantener copias de las antiguas versiones</w:t>
            </w:r>
          </w:p>
        </w:tc>
        <w:tc>
          <w:tcPr>
            <w:tcW w:w="684" w:type="dxa"/>
          </w:tcPr>
          <w:p w:rsidR="00FD432C" w:rsidRDefault="00FD432C" w:rsidP="00FD432C">
            <w:pPr>
              <w:pStyle w:val="titulo1"/>
              <w:pBdr>
                <w:bottom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4"/>
                <w:szCs w:val="24"/>
              </w:rPr>
            </w:pPr>
            <w:r>
              <w:rPr>
                <w:rFonts w:asciiTheme="minorHAnsi" w:eastAsia="Times New Roman" w:hAnsiTheme="minorHAnsi" w:cs="Arial"/>
                <w:color w:val="auto"/>
                <w:sz w:val="24"/>
                <w:szCs w:val="24"/>
              </w:rPr>
              <w:t>1</w:t>
            </w:r>
          </w:p>
        </w:tc>
      </w:tr>
    </w:tbl>
    <w:p w:rsidR="00FD432C" w:rsidRDefault="00FD432C" w:rsidP="00FD432C">
      <w:pPr>
        <w:pStyle w:val="titulo1"/>
        <w:ind w:left="708"/>
        <w:rPr>
          <w:rFonts w:asciiTheme="minorHAnsi" w:eastAsia="Times New Roman" w:hAnsiTheme="minorHAnsi" w:cs="Arial"/>
          <w:color w:val="auto"/>
          <w:sz w:val="24"/>
          <w:szCs w:val="24"/>
        </w:rPr>
      </w:pPr>
    </w:p>
    <w:p w:rsidR="00FD432C" w:rsidRPr="00FD432C" w:rsidRDefault="00FD432C" w:rsidP="00FD432C">
      <w:pPr>
        <w:pStyle w:val="titulo1"/>
        <w:ind w:left="708"/>
        <w:rPr>
          <w:rFonts w:asciiTheme="minorHAnsi" w:eastAsia="Times New Roman" w:hAnsiTheme="minorHAnsi" w:cs="Arial"/>
          <w:color w:val="auto"/>
          <w:sz w:val="24"/>
          <w:szCs w:val="24"/>
        </w:rPr>
      </w:pPr>
    </w:p>
    <w:p w:rsidR="00A375C6" w:rsidRDefault="00DF3E06">
      <w:pPr>
        <w:pStyle w:val="titulo1"/>
        <w:numPr>
          <w:ilvl w:val="0"/>
          <w:numId w:val="2"/>
        </w:numPr>
      </w:pPr>
      <w:r>
        <w:t>P</w:t>
      </w:r>
      <w:bookmarkEnd w:id="1"/>
      <w:r>
        <w:t>olíticas, Directrices y Procedimientos</w:t>
      </w:r>
    </w:p>
    <w:p w:rsidR="00A375C6" w:rsidRDefault="00A375C6">
      <w:pPr>
        <w:pStyle w:val="titulo1"/>
        <w:ind w:left="756"/>
        <w:rPr>
          <w:sz w:val="28"/>
          <w:szCs w:val="28"/>
        </w:rPr>
      </w:pPr>
    </w:p>
    <w:p w:rsidR="00A375C6" w:rsidRDefault="00DF3E06">
      <w:pPr>
        <w:pStyle w:val="Textoindependiente"/>
        <w:spacing w:after="0" w:line="240" w:lineRule="auto"/>
        <w:jc w:val="both"/>
      </w:pPr>
      <w:r>
        <w:rPr>
          <w:rFonts w:asciiTheme="minorHAnsi" w:hAnsiTheme="minorHAnsi" w:cs="Arial"/>
          <w:sz w:val="24"/>
          <w:szCs w:val="24"/>
          <w:lang w:val="es-PE"/>
        </w:rPr>
        <w:t xml:space="preserve">Con respecto a los permisos en el repositorio (en nuestro caso en GitHub), todos los integrantes tienen derechos de </w:t>
      </w:r>
      <w:proofErr w:type="gramStart"/>
      <w:r>
        <w:rPr>
          <w:rFonts w:asciiTheme="minorHAnsi" w:hAnsiTheme="minorHAnsi" w:cs="Arial"/>
          <w:sz w:val="24"/>
          <w:szCs w:val="24"/>
          <w:lang w:val="es-PE"/>
        </w:rPr>
        <w:t>administrador :</w:t>
      </w:r>
      <w:proofErr w:type="gramEnd"/>
      <w:r>
        <w:rPr>
          <w:rFonts w:asciiTheme="minorHAnsi" w:hAnsiTheme="minorHAnsi" w:cs="Arial"/>
          <w:sz w:val="24"/>
          <w:szCs w:val="24"/>
          <w:lang w:val="es-PE"/>
        </w:rPr>
        <w:t xml:space="preserve">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t xml:space="preserve">La </w:t>
      </w:r>
      <w:r>
        <w:rPr>
          <w:rFonts w:asciiTheme="minorHAnsi" w:hAnsiTheme="minorHAnsi" w:cs="Arial"/>
          <w:sz w:val="24"/>
          <w:szCs w:val="24"/>
          <w:lang w:val="es-PE"/>
        </w:rPr>
        <w:t>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proofErr w:type="gramStart"/>
      <w:r>
        <w:rPr>
          <w:color w:val="00000A"/>
        </w:rPr>
        <w:t>POLÍTICAS  Y</w:t>
      </w:r>
      <w:proofErr w:type="gramEnd"/>
      <w:r>
        <w:rPr>
          <w:color w:val="00000A"/>
        </w:rPr>
        <w:t xml:space="preserve"> DIRECTRICES</w:t>
      </w:r>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A375C6" w:rsidRDefault="00DF3E06">
      <w:pPr>
        <w:ind w:left="737"/>
      </w:pPr>
      <w:r>
        <w:rPr>
          <w:color w:val="00000A"/>
        </w:rPr>
        <w:t>1.- Las directrices adoptadas en cuanto a gestión de</w:t>
      </w:r>
      <w:r>
        <w:rPr>
          <w:color w:val="00000A"/>
        </w:rPr>
        <w:t xml:space="preserve"> la configuración pretenden garantizar la integridad de los servicios, y proporcionan información exacta y relevante al resto de procesos para la gestión eficaz y eficiente de los servicios. </w:t>
      </w:r>
    </w:p>
    <w:p w:rsidR="00A375C6" w:rsidRDefault="00DF3E06">
      <w:pPr>
        <w:ind w:left="737"/>
      </w:pPr>
      <w:r>
        <w:rPr>
          <w:color w:val="00000A"/>
        </w:rPr>
        <w:t>2.- Se mantendrá un registro preciso y completo de los elementos</w:t>
      </w:r>
      <w:r>
        <w:rPr>
          <w:color w:val="00000A"/>
        </w:rPr>
        <w:t xml:space="preserve"> de la configuración, que formarán los registros de la configuración. Dichos registros serán almacenados en un Sistema de Gestión de Configuración </w:t>
      </w:r>
      <w:proofErr w:type="gramStart"/>
      <w:r>
        <w:rPr>
          <w:color w:val="00000A"/>
        </w:rPr>
        <w:t>( CMS</w:t>
      </w:r>
      <w:proofErr w:type="gramEnd"/>
      <w:r>
        <w:rPr>
          <w:color w:val="00000A"/>
        </w:rPr>
        <w:t xml:space="preserve">) adecuado para cada elemento. </w:t>
      </w:r>
    </w:p>
    <w:p w:rsidR="00A375C6" w:rsidRDefault="00DF3E06">
      <w:pPr>
        <w:ind w:left="737"/>
      </w:pPr>
      <w:r>
        <w:rPr>
          <w:color w:val="00000A"/>
        </w:rPr>
        <w:t xml:space="preserve">El acceso al CMS será controlado y cumplirá en todo momento las directrices marcadas por la Política de Seguridad de la Información. </w:t>
      </w:r>
    </w:p>
    <w:p w:rsidR="00A375C6" w:rsidRDefault="00DF3E06">
      <w:pPr>
        <w:ind w:left="737"/>
      </w:pPr>
      <w:r>
        <w:rPr>
          <w:color w:val="00000A"/>
        </w:rPr>
        <w:t>3.- Se garantizará la fiabilidad de la información almacenada en el Sistema de Gestión de la Configuración y en la/s bases</w:t>
      </w:r>
      <w:r>
        <w:rPr>
          <w:color w:val="00000A"/>
        </w:rPr>
        <w:t xml:space="preserve"> de datos de la configuración. Para ello, se realizará, al menos una vez al año una auditoría de la configuración, que compruebe la consistencia y veracidad de la información registrada sobre los elementos de la configuración. </w:t>
      </w:r>
    </w:p>
    <w:p w:rsidR="00A375C6" w:rsidRDefault="00DF3E06">
      <w:pPr>
        <w:ind w:left="737"/>
      </w:pPr>
      <w:r>
        <w:rPr>
          <w:color w:val="00000A"/>
        </w:rPr>
        <w:t xml:space="preserve">4.- Siempre que se detecten </w:t>
      </w:r>
      <w:r>
        <w:rPr>
          <w:color w:val="00000A"/>
        </w:rPr>
        <w:t xml:space="preserve">anomalías o desviaciones se garantizará que se toman las medidas correctoras necesarias para corregirlas. </w:t>
      </w:r>
    </w:p>
    <w:p w:rsidR="00A375C6" w:rsidRDefault="00A375C6">
      <w:pPr>
        <w:ind w:left="737"/>
        <w:rPr>
          <w:color w:val="00000A"/>
        </w:rPr>
      </w:pPr>
    </w:p>
    <w:p w:rsidR="00A375C6" w:rsidRDefault="00A375C6">
      <w:pPr>
        <w:ind w:left="737"/>
        <w:rPr>
          <w:color w:val="00000A"/>
        </w:rPr>
      </w:pPr>
    </w:p>
    <w:p w:rsidR="00A375C6" w:rsidRDefault="00A375C6">
      <w:pPr>
        <w:ind w:left="737"/>
        <w:rPr>
          <w:color w:val="00000A"/>
        </w:rPr>
      </w:pPr>
    </w:p>
    <w:p w:rsidR="00A375C6" w:rsidRDefault="00A375C6">
      <w:pPr>
        <w:ind w:left="737"/>
        <w:rPr>
          <w:color w:val="00000A"/>
        </w:rPr>
      </w:pPr>
    </w:p>
    <w:p w:rsidR="00A375C6" w:rsidRDefault="00A375C6">
      <w:pPr>
        <w:ind w:left="737"/>
        <w:rPr>
          <w:color w:val="00000A"/>
        </w:rPr>
      </w:pPr>
    </w:p>
    <w:p w:rsidR="00A375C6" w:rsidRDefault="00A375C6">
      <w:pPr>
        <w:ind w:left="737"/>
        <w:rPr>
          <w:color w:val="00000A"/>
        </w:rPr>
      </w:pPr>
    </w:p>
    <w:p w:rsidR="00A375C6" w:rsidRDefault="00DF3E06">
      <w:pPr>
        <w:pStyle w:val="Ttulo3"/>
        <w:numPr>
          <w:ilvl w:val="2"/>
          <w:numId w:val="2"/>
        </w:numPr>
        <w:ind w:left="1530"/>
      </w:pPr>
      <w:r>
        <w:rPr>
          <w:color w:val="00000A"/>
        </w:rPr>
        <w:t>PROCEDIMIENTOS</w:t>
      </w:r>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Debe indicarse a todos los mie</w:t>
      </w:r>
      <w:r>
        <w:rPr>
          <w:color w:val="00000A"/>
        </w:rPr>
        <w:t xml:space="preserve">mbros que documento </w:t>
      </w:r>
      <w:proofErr w:type="spellStart"/>
      <w:r>
        <w:rPr>
          <w:color w:val="00000A"/>
        </w:rPr>
        <w:t>esta</w:t>
      </w:r>
      <w:proofErr w:type="spellEnd"/>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lastRenderedPageBreak/>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pPr>
        <w:rPr>
          <w:color w:val="00000A"/>
        </w:rPr>
      </w:pPr>
    </w:p>
    <w:p w:rsidR="00A375C6" w:rsidRDefault="00A375C6">
      <w:pPr>
        <w:rPr>
          <w:color w:val="00000A"/>
        </w:rPr>
      </w:pPr>
    </w:p>
    <w:p w:rsidR="00A375C6" w:rsidRDefault="00A375C6">
      <w:pPr>
        <w:rPr>
          <w:color w:val="00000A"/>
        </w:rPr>
      </w:pPr>
    </w:p>
    <w:p w:rsidR="00A375C6" w:rsidRDefault="00A375C6">
      <w:pPr>
        <w:rPr>
          <w:color w:val="00000A"/>
        </w:rPr>
      </w:pPr>
    </w:p>
    <w:p w:rsidR="00A375C6" w:rsidRDefault="00A375C6">
      <w:pPr>
        <w:rPr>
          <w:color w:val="00000A"/>
        </w:rPr>
      </w:pPr>
    </w:p>
    <w:p w:rsidR="00A375C6" w:rsidRDefault="00DF3E06">
      <w:pPr>
        <w:rPr>
          <w:color w:val="00000A"/>
        </w:rPr>
      </w:pPr>
      <w:r>
        <w:br w:type="page"/>
      </w:r>
    </w:p>
    <w:p w:rsidR="00A375C6" w:rsidRDefault="00DF3E06">
      <w:pPr>
        <w:pStyle w:val="titulo1"/>
        <w:numPr>
          <w:ilvl w:val="0"/>
          <w:numId w:val="2"/>
        </w:numPr>
      </w:pPr>
      <w:r>
        <w:lastRenderedPageBreak/>
        <w:t>Introducción</w:t>
      </w:r>
    </w:p>
    <w:p w:rsidR="00A375C6" w:rsidRDefault="00DF3E06">
      <w:pPr>
        <w:pStyle w:val="Ttulo2"/>
        <w:numPr>
          <w:ilvl w:val="1"/>
          <w:numId w:val="2"/>
        </w:numPr>
        <w:spacing w:line="240" w:lineRule="auto"/>
        <w:ind w:left="180" w:firstLine="450"/>
        <w:jc w:val="both"/>
      </w:pPr>
      <w:bookmarkStart w:id="3" w:name="_Toc525252371"/>
      <w:bookmarkEnd w:id="3"/>
      <w:r>
        <w:t xml:space="preserve">HERRAMIENTAS, ENTORNO E </w:t>
      </w:r>
      <w:r>
        <w:t>INFRAESTRUCTURA</w:t>
      </w:r>
    </w:p>
    <w:p w:rsidR="00A375C6" w:rsidRDefault="00DF3E06">
      <w:pPr>
        <w:pStyle w:val="Ttulo3"/>
        <w:numPr>
          <w:ilvl w:val="2"/>
          <w:numId w:val="2"/>
        </w:numPr>
        <w:ind w:left="1530"/>
        <w:rPr>
          <w:color w:val="00000A"/>
        </w:rPr>
      </w:pPr>
      <w:r>
        <w:rPr>
          <w:color w:val="00000A"/>
        </w:rPr>
        <w:t>HERRAMIENTAS</w:t>
      </w:r>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w:t>
      </w:r>
      <w:r>
        <w:rPr>
          <w:rFonts w:asciiTheme="minorHAnsi" w:hAnsiTheme="minorHAnsi" w:cs="Arial"/>
          <w:sz w:val="24"/>
          <w:szCs w:val="24"/>
        </w:rPr>
        <w:t>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w:t>
      </w:r>
      <w:r>
        <w:rPr>
          <w:rFonts w:asciiTheme="minorHAnsi" w:hAnsiTheme="minorHAnsi" w:cs="Arial"/>
          <w:sz w:val="24"/>
          <w:szCs w:val="24"/>
        </w:rPr>
        <w:t xml:space="preserve">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w:t>
      </w:r>
      <w:r>
        <w:rPr>
          <w:rFonts w:asciiTheme="minorHAnsi" w:hAnsiTheme="minorHAnsi" w:cs="Arial"/>
          <w:sz w:val="24"/>
          <w:szCs w:val="24"/>
        </w:rPr>
        <w:t xml:space="preserve">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w:t>
      </w:r>
      <w:r>
        <w:rPr>
          <w:rFonts w:asciiTheme="minorHAnsi" w:hAnsiTheme="minorHAnsi" w:cs="Arial"/>
          <w:sz w:val="24"/>
          <w:szCs w:val="24"/>
        </w:rPr>
        <w:t>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Se admite una multitud de configuraciones que nos permitirán dentro de su estructura organizar el </w:t>
      </w:r>
      <w:r>
        <w:rPr>
          <w:rFonts w:asciiTheme="minorHAnsi" w:hAnsiTheme="minorHAnsi" w:cs="Arial"/>
          <w:sz w:val="24"/>
          <w:szCs w:val="24"/>
        </w:rPr>
        <w:t>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PE" w:eastAsia="es-PE"/>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2"/>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xml:space="preserve">, y nunca los hemos incorporado </w:t>
      </w:r>
      <w:r>
        <w:rPr>
          <w:color w:val="000000"/>
          <w:sz w:val="24"/>
          <w:szCs w:val="24"/>
        </w:rPr>
        <w:t>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w:t>
      </w:r>
      <w:r>
        <w:rPr>
          <w:color w:val="000000"/>
          <w:sz w:val="24"/>
          <w:szCs w:val="24"/>
          <w:highlight w:val="white"/>
        </w:rPr>
        <w:t>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w:t>
      </w:r>
      <w:r>
        <w:rPr>
          <w:rFonts w:asciiTheme="minorHAnsi" w:hAnsiTheme="minorHAnsi" w:cs="Arial"/>
          <w:sz w:val="24"/>
          <w:szCs w:val="24"/>
        </w:rPr>
        <w:t>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Guardar en determinado momento los cambios efectuados a un archivo o conjunto de archivos, con la oportunidad que </w:t>
      </w:r>
      <w:r>
        <w:rPr>
          <w:rFonts w:asciiTheme="minorHAnsi" w:hAnsiTheme="minorHAnsi" w:cs="Arial"/>
          <w:sz w:val="24"/>
          <w:szCs w:val="24"/>
        </w:rPr>
        <w:t>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w:t>
      </w:r>
      <w:r>
        <w:rPr>
          <w:rFonts w:asciiTheme="minorHAnsi" w:hAnsiTheme="minorHAnsi" w:cs="Arial"/>
          <w:sz w:val="24"/>
          <w:szCs w:val="24"/>
        </w:rPr>
        <w:t>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haces ajustes que arreglan bugs o introducen una nueva funcionalidad, puedes proponerle al dueño del proyecto que inte</w:t>
      </w:r>
      <w:r>
        <w:rPr>
          <w:rFonts w:asciiTheme="minorHAnsi" w:hAnsiTheme="minorHAnsi" w:cs="Arial"/>
          <w:sz w:val="24"/>
          <w:szCs w:val="24"/>
        </w:rPr>
        <w:t xml:space="preserv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w:t>
      </w:r>
      <w:r>
        <w:rPr>
          <w:rFonts w:asciiTheme="minorHAnsi" w:hAnsiTheme="minorHAnsi" w:cs="Arial"/>
          <w:sz w:val="24"/>
          <w:szCs w:val="24"/>
        </w:rPr>
        <w: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w:t>
      </w:r>
      <w:r>
        <w:rPr>
          <w:rFonts w:asciiTheme="minorHAnsi" w:hAnsiTheme="minorHAnsi" w:cs="Arial"/>
          <w:sz w:val="24"/>
          <w:szCs w:val="24"/>
        </w:rPr>
        <w:t>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w:t>
      </w:r>
      <w:r>
        <w:rPr>
          <w:rFonts w:asciiTheme="minorHAnsi" w:hAnsiTheme="minorHAnsi" w:cs="Arial"/>
          <w:sz w:val="24"/>
          <w:szCs w:val="24"/>
        </w:rPr>
        <w:t xml:space="preserve">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w:t>
      </w:r>
      <w:r>
        <w:rPr>
          <w:rFonts w:asciiTheme="minorHAnsi" w:hAnsiTheme="minorHAnsi" w:cs="Arial"/>
          <w:sz w:val="24"/>
          <w:szCs w:val="24"/>
        </w:rPr>
        <w:t>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w:t>
      </w:r>
      <w:r>
        <w:rPr>
          <w:rFonts w:asciiTheme="minorHAnsi" w:hAnsiTheme="minorHAnsi" w:cs="Arial"/>
          <w:sz w:val="24"/>
          <w:szCs w:val="24"/>
        </w:rPr>
        <w:t>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ind w:left="0"/>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r>
        <w:rPr>
          <w:color w:val="00000A"/>
        </w:rPr>
        <w:t>ENTORNO</w:t>
      </w:r>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w:t>
      </w:r>
      <w:r w:rsidRPr="00FD432C">
        <w:rPr>
          <w:sz w:val="24"/>
          <w:lang w:val="es-PE"/>
        </w:rPr>
        <w:t>rmisos necesarios a los desarrolladores para realizar el desarrollo.</w:t>
      </w:r>
    </w:p>
    <w:p w:rsidR="00A375C6" w:rsidRDefault="00DF3E06">
      <w:pPr>
        <w:suppressAutoHyphens/>
        <w:spacing w:after="160" w:line="252" w:lineRule="auto"/>
        <w:ind w:left="1908"/>
        <w:jc w:val="both"/>
        <w:rPr>
          <w:b/>
          <w:color w:val="000000"/>
          <w:sz w:val="24"/>
        </w:rPr>
      </w:pPr>
      <w:bookmarkStart w:id="4" w:name="_Hlk525236675"/>
      <w:r>
        <w:rPr>
          <w:b/>
          <w:color w:val="000000"/>
          <w:sz w:val="24"/>
        </w:rPr>
        <w:t xml:space="preserve">Repositorio Remoto de </w:t>
      </w:r>
      <w:bookmarkEnd w:id="4"/>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r>
        <w:rPr>
          <w:color w:val="00000A"/>
        </w:rPr>
        <w:t>INFRAESTRUCTURA</w:t>
      </w:r>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w:t>
      </w:r>
      <w:r w:rsidRPr="00FD432C">
        <w:rPr>
          <w:rStyle w:val="None"/>
          <w:sz w:val="24"/>
          <w:lang w:val="es-PE"/>
        </w:rPr>
        <w:t xml:space="preserve">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w:t>
      </w:r>
      <w:r w:rsidRPr="00FD432C">
        <w:rPr>
          <w:rStyle w:val="None"/>
          <w:sz w:val="24"/>
          <w:lang w:val="es-PE"/>
        </w:rPr>
        <w:t>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A375C6">
      <w:pPr>
        <w:rPr>
          <w:b/>
          <w:sz w:val="28"/>
        </w:rPr>
      </w:pPr>
    </w:p>
    <w:p w:rsidR="00A375C6" w:rsidRDefault="00DF3E06">
      <w:pPr>
        <w:rPr>
          <w:b/>
          <w:sz w:val="28"/>
        </w:rPr>
      </w:pPr>
      <w:r>
        <w:rPr>
          <w:b/>
          <w:sz w:val="28"/>
        </w:rPr>
        <w:t xml:space="preserve">2.3 </w:t>
      </w:r>
    </w:p>
    <w:p w:rsidR="00A375C6" w:rsidRDefault="00A375C6">
      <w:pPr>
        <w:rPr>
          <w:b/>
          <w:sz w:val="28"/>
        </w:rPr>
      </w:pPr>
    </w:p>
    <w:p w:rsidR="00A375C6" w:rsidRDefault="00DF3E06">
      <w:pPr>
        <w:pStyle w:val="titulo1"/>
        <w:numPr>
          <w:ilvl w:val="0"/>
          <w:numId w:val="2"/>
        </w:numPr>
      </w:pPr>
      <w:r>
        <w:lastRenderedPageBreak/>
        <w:t>Calendario</w:t>
      </w:r>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ACTIVIDAD</w:t>
            </w:r>
          </w:p>
        </w:tc>
        <w:tc>
          <w:tcPr>
            <w:tcW w:w="3351" w:type="dxa"/>
            <w:shd w:val="clear" w:color="auto" w:fill="59B0B9" w:themeFill="accent2"/>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TIEMPO(días)</w:t>
            </w:r>
          </w:p>
        </w:tc>
        <w:tc>
          <w:tcPr>
            <w:tcW w:w="3352" w:type="dxa"/>
            <w:shd w:val="clear" w:color="auto" w:fill="59B0B9" w:themeFill="accent2"/>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ROL</w:t>
            </w:r>
          </w:p>
        </w:tc>
      </w:tr>
      <w:tr w:rsidR="00A375C6">
        <w:tc>
          <w:tcPr>
            <w:tcW w:w="3351" w:type="dxa"/>
            <w:shd w:val="clear" w:color="auto" w:fill="auto"/>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1.Planificación de la SCM</w:t>
            </w:r>
          </w:p>
        </w:tc>
        <w:tc>
          <w:tcPr>
            <w:tcW w:w="3351" w:type="dxa"/>
            <w:shd w:val="clear" w:color="auto" w:fill="auto"/>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12 días</w:t>
            </w:r>
          </w:p>
        </w:tc>
        <w:tc>
          <w:tcPr>
            <w:tcW w:w="3352" w:type="dxa"/>
            <w:shd w:val="clear" w:color="auto" w:fill="auto"/>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Identificar la problemática de la empresa.</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2 días</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Definir el propósito y finalidad del plan.</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1 día</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 xml:space="preserve">Gestor de la </w:t>
            </w:r>
            <w:r>
              <w:rPr>
                <w:color w:val="00000A"/>
                <w:sz w:val="24"/>
                <w:szCs w:val="24"/>
                <w:lang w:eastAsia="es-AR"/>
              </w:rPr>
              <w:t>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Identificar roles y responsabilidades.</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2 días</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Identificar políticas y responsabilidades.</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2 días</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Analizar herramientas.</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3 días</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Elaborar el calendario de PGC</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2</w:t>
            </w:r>
            <w:r>
              <w:rPr>
                <w:color w:val="00000A"/>
                <w:sz w:val="24"/>
                <w:szCs w:val="24"/>
                <w:lang w:eastAsia="es-AR"/>
              </w:rPr>
              <w:t xml:space="preserve"> días</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2.Identificación de la SCM</w:t>
            </w:r>
          </w:p>
        </w:tc>
        <w:tc>
          <w:tcPr>
            <w:tcW w:w="3351" w:type="dxa"/>
            <w:shd w:val="clear" w:color="auto" w:fill="auto"/>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8 días</w:t>
            </w:r>
          </w:p>
        </w:tc>
        <w:tc>
          <w:tcPr>
            <w:tcW w:w="3352" w:type="dxa"/>
            <w:shd w:val="clear" w:color="auto" w:fill="auto"/>
            <w:tcMar>
              <w:left w:w="108" w:type="dxa"/>
            </w:tcMar>
            <w:vAlign w:val="center"/>
          </w:tcPr>
          <w:p w:rsidR="00A375C6" w:rsidRDefault="00DF3E06">
            <w:pPr>
              <w:pStyle w:val="titulo1"/>
              <w:ind w:left="360"/>
              <w:rPr>
                <w:b/>
                <w:color w:val="00000A"/>
                <w:sz w:val="24"/>
                <w:szCs w:val="24"/>
              </w:rPr>
            </w:pPr>
            <w:r>
              <w:rPr>
                <w:b/>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Identificar ítems de configuración.</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3 días</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Clasificar ítems de configuración</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2 días</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 xml:space="preserve">Definir la </w:t>
            </w:r>
            <w:r>
              <w:rPr>
                <w:color w:val="00000A"/>
                <w:sz w:val="24"/>
                <w:szCs w:val="24"/>
                <w:lang w:eastAsia="es-AR"/>
              </w:rPr>
              <w:t>nomenclatura de los elementos.</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2 días</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r w:rsidR="00A375C6">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Listar ítems con la nomenclatura.</w:t>
            </w:r>
          </w:p>
        </w:tc>
        <w:tc>
          <w:tcPr>
            <w:tcW w:w="3351"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1 día</w:t>
            </w:r>
          </w:p>
        </w:tc>
        <w:tc>
          <w:tcPr>
            <w:tcW w:w="3352" w:type="dxa"/>
            <w:shd w:val="clear" w:color="auto" w:fill="auto"/>
            <w:tcMar>
              <w:left w:w="108" w:type="dxa"/>
            </w:tcMar>
            <w:vAlign w:val="center"/>
          </w:tcPr>
          <w:p w:rsidR="00A375C6" w:rsidRDefault="00DF3E06">
            <w:pPr>
              <w:pStyle w:val="titulo1"/>
              <w:ind w:left="360"/>
              <w:rPr>
                <w:color w:val="00000A"/>
                <w:sz w:val="24"/>
                <w:szCs w:val="24"/>
              </w:rPr>
            </w:pPr>
            <w:r>
              <w:rPr>
                <w:color w:val="00000A"/>
                <w:sz w:val="24"/>
                <w:szCs w:val="24"/>
                <w:lang w:eastAsia="es-AR"/>
              </w:rPr>
              <w:t>Gestor de la configuración</w:t>
            </w:r>
          </w:p>
        </w:tc>
      </w:tr>
    </w:tbl>
    <w:p w:rsidR="00A375C6" w:rsidRDefault="00A375C6">
      <w:pPr>
        <w:pStyle w:val="titulo1"/>
        <w:ind w:left="756"/>
      </w:pPr>
    </w:p>
    <w:p w:rsidR="00A375C6" w:rsidRDefault="00A375C6">
      <w:pPr>
        <w:rPr>
          <w:b/>
          <w:sz w:val="28"/>
        </w:rPr>
      </w:pPr>
    </w:p>
    <w:p w:rsidR="00A375C6" w:rsidRDefault="00A375C6">
      <w:pPr>
        <w:rPr>
          <w:rStyle w:val="None"/>
          <w:sz w:val="24"/>
        </w:rPr>
      </w:pPr>
    </w:p>
    <w:p w:rsidR="00A375C6" w:rsidRDefault="00A375C6">
      <w:pPr>
        <w:rPr>
          <w:lang w:val="es-PE" w:eastAsia="es-AR"/>
        </w:rPr>
      </w:pPr>
    </w:p>
    <w:p w:rsidR="00A375C6" w:rsidRDefault="00A375C6">
      <w:pPr>
        <w:spacing w:line="240" w:lineRule="auto"/>
        <w:ind w:firstLine="708"/>
      </w:pPr>
    </w:p>
    <w:sectPr w:rsidR="00A375C6">
      <w:headerReference w:type="default" r:id="rId13"/>
      <w:footerReference w:type="default" r:id="rId14"/>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F3E06">
      <w:pPr>
        <w:spacing w:after="0" w:line="240" w:lineRule="auto"/>
      </w:pPr>
      <w:r>
        <w:separator/>
      </w:r>
    </w:p>
  </w:endnote>
  <w:endnote w:type="continuationSeparator" w:id="0">
    <w:p w:rsidR="00000000" w:rsidRDefault="00DF3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A375C6">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A375C6" w:rsidRDefault="00DF3E06">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A375C6" w:rsidRDefault="00DF3E06">
          <w:pPr>
            <w:pStyle w:val="Piedepgina"/>
            <w:jc w:val="center"/>
          </w:pPr>
          <w:r>
            <w:rPr>
              <w:color w:val="FFFFFF" w:themeColor="background1"/>
            </w:rPr>
            <w:fldChar w:fldCharType="begin"/>
          </w:r>
          <w:r>
            <w:instrText>PAGE</w:instrText>
          </w:r>
          <w:r>
            <w:fldChar w:fldCharType="separate"/>
          </w:r>
          <w:r>
            <w:rPr>
              <w:noProof/>
            </w:rPr>
            <w:t>6</w:t>
          </w:r>
          <w:r>
            <w:fldChar w:fldCharType="end"/>
          </w:r>
        </w:p>
      </w:tc>
    </w:tr>
  </w:tbl>
  <w:p w:rsidR="00A375C6" w:rsidRDefault="00A375C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F3E06">
      <w:pPr>
        <w:spacing w:after="0" w:line="240" w:lineRule="auto"/>
      </w:pPr>
      <w:r>
        <w:separator/>
      </w:r>
    </w:p>
  </w:footnote>
  <w:footnote w:type="continuationSeparator" w:id="0">
    <w:p w:rsidR="00000000" w:rsidRDefault="00DF3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Look w:val="04A0" w:firstRow="1" w:lastRow="0" w:firstColumn="1" w:lastColumn="0" w:noHBand="0" w:noVBand="1"/>
    </w:tblPr>
    <w:tblGrid>
      <w:gridCol w:w="10942"/>
    </w:tblGrid>
    <w:tr w:rsidR="00A375C6">
      <w:trPr>
        <w:trHeight w:val="558"/>
      </w:trPr>
      <w:tc>
        <w:tcPr>
          <w:tcW w:w="10942" w:type="dxa"/>
          <w:tcBorders>
            <w:top w:val="nil"/>
            <w:left w:val="nil"/>
            <w:bottom w:val="nil"/>
            <w:right w:val="nil"/>
          </w:tcBorders>
          <w:shd w:val="clear" w:color="auto" w:fill="auto"/>
        </w:tcPr>
        <w:p w:rsidR="00A375C6" w:rsidRDefault="00DF3E06">
          <w:pPr>
            <w:pStyle w:val="Encabezado"/>
            <w:jc w:val="right"/>
            <w:rPr>
              <w:lang w:val="it-IT" w:eastAsia="es-AR"/>
            </w:rPr>
          </w:pPr>
          <w:r>
            <w:rPr>
              <w:noProof/>
              <w:lang w:val="es-PE" w:eastAsia="es-PE"/>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A375C6">
      <w:trPr>
        <w:trHeight w:val="490"/>
      </w:trPr>
      <w:tc>
        <w:tcPr>
          <w:tcW w:w="10942" w:type="dxa"/>
          <w:tcBorders>
            <w:top w:val="nil"/>
            <w:left w:val="nil"/>
            <w:bottom w:val="nil"/>
            <w:right w:val="nil"/>
          </w:tcBorders>
          <w:shd w:val="clear" w:color="auto" w:fill="auto"/>
        </w:tcPr>
        <w:p w:rsidR="00A375C6" w:rsidRDefault="00DF3E06">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eastAsia="es-AR"/>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eastAsia="es-AR"/>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eastAsia="es-AR"/>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eastAsia="es-AR"/>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rsidR="00FD432C">
                <w:t xml:space="preserve">     </w:t>
              </w:r>
            </w:sdtContent>
          </w:sdt>
        </w:p>
      </w:tc>
    </w:tr>
  </w:tbl>
  <w:p w:rsidR="00A375C6" w:rsidRDefault="00A375C6">
    <w:pPr>
      <w:pStyle w:val="Encabezado"/>
    </w:pPr>
  </w:p>
  <w:p w:rsidR="00A375C6" w:rsidRDefault="00A375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4" w15:restartNumberingAfterBreak="0">
    <w:nsid w:val="3B2405CA"/>
    <w:multiLevelType w:val="multilevel"/>
    <w:tmpl w:val="70282328"/>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0"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1"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2"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6"/>
  </w:num>
  <w:num w:numId="2">
    <w:abstractNumId w:val="4"/>
  </w:num>
  <w:num w:numId="3">
    <w:abstractNumId w:val="1"/>
  </w:num>
  <w:num w:numId="4">
    <w:abstractNumId w:val="10"/>
  </w:num>
  <w:num w:numId="5">
    <w:abstractNumId w:val="9"/>
  </w:num>
  <w:num w:numId="6">
    <w:abstractNumId w:val="11"/>
  </w:num>
  <w:num w:numId="7">
    <w:abstractNumId w:val="0"/>
  </w:num>
  <w:num w:numId="8">
    <w:abstractNumId w:val="13"/>
  </w:num>
  <w:num w:numId="9">
    <w:abstractNumId w:val="3"/>
  </w:num>
  <w:num w:numId="10">
    <w:abstractNumId w:val="12"/>
  </w:num>
  <w:num w:numId="11">
    <w:abstractNumId w:val="8"/>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A375C6"/>
    <w:rsid w:val="00DF3E06"/>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8C7C"/>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semiHidden/>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AB6F0D"/>
    <w:pPr>
      <w:spacing w:before="240" w:after="0" w:line="240" w:lineRule="auto"/>
      <w:jc w:val="both"/>
    </w:pPr>
    <w:rPr>
      <w:rFonts w:asciiTheme="majorHAnsi" w:hAnsiTheme="majorHAnsi"/>
      <w:b w:val="0"/>
      <w:bCs w:val="0"/>
      <w:color w:val="0070C0"/>
      <w:sz w:val="40"/>
      <w:szCs w:val="32"/>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68"/>
    <w:rsid w:val="00051760"/>
    <w:rsid w:val="000907AA"/>
    <w:rsid w:val="000B5446"/>
    <w:rsid w:val="00275961"/>
    <w:rsid w:val="002F0F90"/>
    <w:rsid w:val="003B2BCA"/>
    <w:rsid w:val="00410C01"/>
    <w:rsid w:val="00477121"/>
    <w:rsid w:val="00551A68"/>
    <w:rsid w:val="005A0800"/>
    <w:rsid w:val="00957A5B"/>
    <w:rsid w:val="00D638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7AA10EEA104C9995C53EF41DCEA274">
    <w:name w:val="E97AA10EEA104C9995C53EF41DCEA274"/>
    <w:rsid w:val="00551A68"/>
  </w:style>
  <w:style w:type="paragraph" w:customStyle="1" w:styleId="5039E8972C50495789F9739EFE634D28">
    <w:name w:val="5039E8972C50495789F9739EFE634D28"/>
    <w:rsid w:val="00551A68"/>
  </w:style>
  <w:style w:type="paragraph" w:customStyle="1" w:styleId="6D11D6C98DE64043B94C2E2FD4B188DA">
    <w:name w:val="6D11D6C98DE64043B94C2E2FD4B188DA"/>
    <w:rsid w:val="00551A68"/>
  </w:style>
  <w:style w:type="paragraph" w:customStyle="1" w:styleId="244B4B2475CE490185CB13946112EAF9">
    <w:name w:val="244B4B2475CE490185CB13946112EAF9"/>
    <w:rsid w:val="0055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E95D3-744A-4DE6-B4FE-35711894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2226</Words>
  <Characters>12248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Windows7</cp:lastModifiedBy>
  <cp:revision>6</cp:revision>
  <cp:lastPrinted>2017-09-09T23:18:00Z</cp:lastPrinted>
  <dcterms:created xsi:type="dcterms:W3CDTF">2018-09-15T17:03:00Z</dcterms:created>
  <dcterms:modified xsi:type="dcterms:W3CDTF">2018-09-21T16:44:00Z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