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w:hAnsi="Aptos"/>
          <w:b/>
          <w:color w:val="5E9C82"/>
          <w:sz w:val="20"/>
        </w:rPr>
        <w:t>GAME DEVELOPMENT PROPOSAL</w:t>
      </w:r>
    </w:p>
    <w:p>
      <w:pPr>
        <w:spacing w:after="160"/>
        <w:jc w:val="center"/>
      </w:pPr>
      <w:r>
        <w:rPr>
          <w:rFonts w:ascii="Aptos Display" w:hAnsi="Aptos Display"/>
          <w:b/>
          <w:color w:val="64213D"/>
          <w:sz w:val="62"/>
        </w:rPr>
        <w:t>Ultimate Sugar Rush</w:t>
      </w:r>
    </w:p>
    <w:p>
      <w:pPr>
        <w:spacing w:after="560"/>
        <w:jc w:val="center"/>
      </w:pPr>
      <w:r>
        <w:rPr>
          <w:rFonts w:ascii="Aptos" w:hAnsi="Aptos"/>
          <w:i/>
          <w:color w:val="4A3028"/>
          <w:sz w:val="27"/>
        </w:rPr>
        <w:t>A cozy merge, cooking, and cafe-renovation game for Android</w:t>
      </w:r>
    </w:p>
    <w:tbl>
      <w:tblPr>
        <w:tblW w:type="dxa" w:w="9360"/>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7F2EC"/>
          </w:tcPr>
          <w:p>
            <w:pPr>
              <w:spacing w:after="0"/>
            </w:pPr>
            <w:r>
              <w:rPr>
                <w:rFonts w:ascii="Aptos" w:hAnsi="Aptos"/>
                <w:b/>
                <w:color w:val="5E9C82"/>
                <w:sz w:val="18"/>
              </w:rPr>
              <w:t xml:space="preserve">VISION  </w:t>
            </w:r>
            <w:r>
              <w:rPr>
                <w:rFonts w:ascii="Aptos" w:hAnsi="Aptos"/>
                <w:color w:val="302A28"/>
                <w:sz w:val="20"/>
              </w:rPr>
              <w:t>Merge delightful ingredients, create memorable treats, make customers happy, and build a cafe that feels personally yours.</w:t>
            </w:r>
          </w:p>
        </w:tc>
      </w:tr>
    </w:tbl>
    <w:p>
      <w:pPr>
        <w:spacing w:after="0"/>
      </w:pPr>
    </w:p>
    <w:p>
      <w:pPr>
        <w:spacing w:before="600"/>
        <w:jc w:val="center"/>
      </w:pPr>
      <w:r>
        <w:rPr>
          <w:rFonts w:ascii="Aptos" w:hAnsi="Aptos"/>
          <w:b/>
          <w:color w:val="6E6460"/>
          <w:sz w:val="20"/>
        </w:rPr>
        <w:t>Concise edition  |  August 8, 2026</w:t>
      </w:r>
    </w:p>
    <w:p>
      <w:r>
        <w:br w:type="page"/>
      </w:r>
    </w:p>
    <w:p>
      <w:pPr>
        <w:pStyle w:val="Heading1"/>
      </w:pPr>
      <w:r>
        <w:t>1. Game Overview</w:t>
      </w:r>
    </w:p>
    <w:p>
      <w:r>
        <w:t>Ultimate Sugar Rush is a cozy portrait-oriented Android game that combines merging, cooking, customer service, and cafe renovation. Players merge ingredients into higher-tier items, prepare pastries and drinks at cooking stations, complete customer orders, discover recipes, and use their rewards to restore and personalize a neighborhood bakery-cafe.</w:t>
      </w:r>
    </w:p>
    <w:tbl>
      <w:tblPr>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shd w:fill="64213D"/>
            <w:vAlign w:val="center"/>
          </w:tcPr>
          <w:p>
            <w:pPr>
              <w:spacing w:after="0"/>
            </w:pPr>
            <w:r>
              <w:rPr>
                <w:rFonts w:ascii="Aptos" w:hAnsi="Aptos"/>
                <w:b/>
                <w:color w:val="FFFFFF"/>
                <w:sz w:val="17"/>
              </w:rPr>
              <w:t>Dimension</w:t>
            </w:r>
          </w:p>
        </w:tc>
        <w:tc>
          <w:tcPr>
            <w:tcW w:type="dxa" w:w="7260"/>
            <w:tcMar>
              <w:top w:w="90" w:type="dxa"/>
              <w:start w:w="120" w:type="dxa"/>
              <w:bottom w:w="90" w:type="dxa"/>
              <w:end w:w="120" w:type="dxa"/>
            </w:tcMar>
            <w:shd w:fill="64213D"/>
            <w:vAlign w:val="center"/>
          </w:tcPr>
          <w:p>
            <w:pPr>
              <w:spacing w:after="0"/>
            </w:pPr>
            <w:r>
              <w:rPr>
                <w:rFonts w:ascii="Aptos" w:hAnsi="Aptos"/>
                <w:b/>
                <w:color w:val="FFFFFF"/>
                <w:sz w:val="17"/>
              </w:rPr>
              <w:t>Direction</w:t>
            </w:r>
          </w:p>
        </w:tc>
      </w:tr>
      <w:tr>
        <w:tc>
          <w:tcPr>
            <w:tcW w:type="dxa" w:w="2100"/>
            <w:vAlign w:val="center"/>
            <w:tcMar>
              <w:top w:w="90" w:type="dxa"/>
              <w:start w:w="120" w:type="dxa"/>
              <w:bottom w:w="90" w:type="dxa"/>
              <w:end w:w="120" w:type="dxa"/>
            </w:tcMar>
          </w:tcPr>
          <w:p>
            <w:pPr>
              <w:spacing w:after="0" w:line="252" w:lineRule="auto"/>
            </w:pPr>
            <w:r>
              <w:rPr>
                <w:rFonts w:ascii="Aptos" w:hAnsi="Aptos"/>
                <w:color w:val="302A28"/>
                <w:sz w:val="18"/>
              </w:rPr>
              <w:t>Genre</w:t>
            </w:r>
          </w:p>
        </w:tc>
        <w:tc>
          <w:tcPr>
            <w:tcW w:type="dxa" w:w="7260"/>
            <w:vAlign w:val="center"/>
            <w:tcMar>
              <w:top w:w="90" w:type="dxa"/>
              <w:start w:w="120" w:type="dxa"/>
              <w:bottom w:w="90" w:type="dxa"/>
              <w:end w:w="120" w:type="dxa"/>
            </w:tcMar>
          </w:tcPr>
          <w:p>
            <w:pPr>
              <w:spacing w:after="0" w:line="252" w:lineRule="auto"/>
            </w:pPr>
            <w:r>
              <w:rPr>
                <w:rFonts w:ascii="Aptos" w:hAnsi="Aptos"/>
                <w:color w:val="302A28"/>
                <w:sz w:val="18"/>
              </w:rPr>
              <w:t>Cozy merge puzzle, cooking, light time management, and decoration</w:t>
            </w:r>
          </w:p>
        </w:tc>
      </w:tr>
      <w:tr>
        <w:tc>
          <w:tcPr>
            <w:tcW w:type="dxa" w:w="2100"/>
            <w:vAlign w:val="center"/>
            <w:shd w:fill="FCF8F5"/>
            <w:tcMar>
              <w:top w:w="90" w:type="dxa"/>
              <w:start w:w="120" w:type="dxa"/>
              <w:bottom w:w="90" w:type="dxa"/>
              <w:end w:w="120" w:type="dxa"/>
            </w:tcMar>
          </w:tcPr>
          <w:p>
            <w:pPr>
              <w:spacing w:after="0" w:line="252" w:lineRule="auto"/>
            </w:pPr>
            <w:r>
              <w:rPr>
                <w:rFonts w:ascii="Aptos" w:hAnsi="Aptos"/>
                <w:color w:val="302A28"/>
                <w:sz w:val="18"/>
              </w:rPr>
              <w:t>Platform</w:t>
            </w:r>
          </w:p>
        </w:tc>
        <w:tc>
          <w:tcPr>
            <w:tcW w:type="dxa" w:w="7260"/>
            <w:vAlign w:val="center"/>
            <w:shd w:fill="FCF8F5"/>
            <w:tcMar>
              <w:top w:w="90" w:type="dxa"/>
              <w:start w:w="120" w:type="dxa"/>
              <w:bottom w:w="90" w:type="dxa"/>
              <w:end w:w="120" w:type="dxa"/>
            </w:tcMar>
          </w:tcPr>
          <w:p>
            <w:pPr>
              <w:spacing w:after="0" w:line="252" w:lineRule="auto"/>
            </w:pPr>
            <w:r>
              <w:rPr>
                <w:rFonts w:ascii="Aptos" w:hAnsi="Aptos"/>
                <w:color w:val="302A28"/>
                <w:sz w:val="18"/>
              </w:rPr>
              <w:t>Android phones; portrait orientation; touch-first controls</w:t>
            </w:r>
          </w:p>
        </w:tc>
      </w:tr>
      <w:tr>
        <w:tc>
          <w:tcPr>
            <w:tcW w:type="dxa" w:w="2100"/>
            <w:vAlign w:val="center"/>
            <w:tcMar>
              <w:top w:w="90" w:type="dxa"/>
              <w:start w:w="120" w:type="dxa"/>
              <w:bottom w:w="90" w:type="dxa"/>
              <w:end w:w="120" w:type="dxa"/>
            </w:tcMar>
          </w:tcPr>
          <w:p>
            <w:pPr>
              <w:spacing w:after="0" w:line="252" w:lineRule="auto"/>
            </w:pPr>
            <w:r>
              <w:rPr>
                <w:rFonts w:ascii="Aptos" w:hAnsi="Aptos"/>
                <w:color w:val="302A28"/>
                <w:sz w:val="18"/>
              </w:rPr>
              <w:t>Session</w:t>
            </w:r>
          </w:p>
        </w:tc>
        <w:tc>
          <w:tcPr>
            <w:tcW w:type="dxa" w:w="7260"/>
            <w:vAlign w:val="center"/>
            <w:tcMar>
              <w:top w:w="90" w:type="dxa"/>
              <w:start w:w="120" w:type="dxa"/>
              <w:bottom w:w="90" w:type="dxa"/>
              <w:end w:w="120" w:type="dxa"/>
            </w:tcMar>
          </w:tcPr>
          <w:p>
            <w:pPr>
              <w:spacing w:after="0" w:line="252" w:lineRule="auto"/>
            </w:pPr>
            <w:r>
              <w:rPr>
                <w:rFonts w:ascii="Aptos" w:hAnsi="Aptos"/>
                <w:color w:val="302A28"/>
                <w:sz w:val="18"/>
              </w:rPr>
              <w:t>Approximately 3-8 minutes per level, with optional cafe time between levels</w:t>
            </w:r>
          </w:p>
        </w:tc>
      </w:tr>
      <w:tr>
        <w:tc>
          <w:tcPr>
            <w:tcW w:type="dxa" w:w="2100"/>
            <w:vAlign w:val="center"/>
            <w:shd w:fill="FCF8F5"/>
            <w:tcMar>
              <w:top w:w="90" w:type="dxa"/>
              <w:start w:w="120" w:type="dxa"/>
              <w:bottom w:w="90" w:type="dxa"/>
              <w:end w:w="120" w:type="dxa"/>
            </w:tcMar>
          </w:tcPr>
          <w:p>
            <w:pPr>
              <w:spacing w:after="0" w:line="252" w:lineRule="auto"/>
            </w:pPr>
            <w:r>
              <w:rPr>
                <w:rFonts w:ascii="Aptos" w:hAnsi="Aptos"/>
                <w:color w:val="302A28"/>
                <w:sz w:val="18"/>
              </w:rPr>
              <w:t>Audience</w:t>
            </w:r>
          </w:p>
        </w:tc>
        <w:tc>
          <w:tcPr>
            <w:tcW w:type="dxa" w:w="7260"/>
            <w:vAlign w:val="center"/>
            <w:shd w:fill="FCF8F5"/>
            <w:tcMar>
              <w:top w:w="90" w:type="dxa"/>
              <w:start w:w="120" w:type="dxa"/>
              <w:bottom w:w="90" w:type="dxa"/>
              <w:end w:w="120" w:type="dxa"/>
            </w:tcMar>
          </w:tcPr>
          <w:p>
            <w:pPr>
              <w:spacing w:after="0" w:line="252" w:lineRule="auto"/>
            </w:pPr>
            <w:r>
              <w:rPr>
                <w:rFonts w:ascii="Aptos" w:hAnsi="Aptos"/>
                <w:color w:val="302A28"/>
                <w:sz w:val="18"/>
              </w:rPr>
              <w:t>Casual and cozy-game players who enjoy food, collecting, story, and customization</w:t>
            </w:r>
          </w:p>
        </w:tc>
      </w:tr>
      <w:tr>
        <w:tc>
          <w:tcPr>
            <w:tcW w:type="dxa" w:w="2100"/>
            <w:vAlign w:val="center"/>
            <w:tcMar>
              <w:top w:w="90" w:type="dxa"/>
              <w:start w:w="120" w:type="dxa"/>
              <w:bottom w:w="90" w:type="dxa"/>
              <w:end w:w="120" w:type="dxa"/>
            </w:tcMar>
          </w:tcPr>
          <w:p>
            <w:pPr>
              <w:spacing w:after="0" w:line="252" w:lineRule="auto"/>
            </w:pPr>
            <w:r>
              <w:rPr>
                <w:rFonts w:ascii="Aptos" w:hAnsi="Aptos"/>
                <w:color w:val="302A28"/>
                <w:sz w:val="18"/>
              </w:rPr>
              <w:t>Tone</w:t>
            </w:r>
          </w:p>
        </w:tc>
        <w:tc>
          <w:tcPr>
            <w:tcW w:type="dxa" w:w="7260"/>
            <w:vAlign w:val="center"/>
            <w:tcMar>
              <w:top w:w="90" w:type="dxa"/>
              <w:start w:w="120" w:type="dxa"/>
              <w:bottom w:w="90" w:type="dxa"/>
              <w:end w:w="120" w:type="dxa"/>
            </w:tcMar>
          </w:tcPr>
          <w:p>
            <w:pPr>
              <w:spacing w:after="0" w:line="252" w:lineRule="auto"/>
            </w:pPr>
            <w:r>
              <w:rPr>
                <w:rFonts w:ascii="Aptos" w:hAnsi="Aptos"/>
                <w:color w:val="302A28"/>
                <w:sz w:val="18"/>
              </w:rPr>
              <w:t>Warm, colorful, welcoming, and satisfying rather than stressful</w:t>
            </w:r>
          </w:p>
        </w:tc>
      </w:tr>
    </w:tbl>
    <w:p>
      <w:pPr>
        <w:pStyle w:val="Heading2"/>
      </w:pPr>
      <w:r>
        <w:t>Core Player Loop</w:t>
      </w:r>
    </w:p>
    <w:p>
      <w:pPr>
        <w:pStyle w:val="ListNumber"/>
      </w:pPr>
      <w:r>
        <w:t>Review customer orders or the level objective.</w:t>
      </w:r>
    </w:p>
    <w:p>
      <w:pPr>
        <w:pStyle w:val="ListNumber"/>
      </w:pPr>
      <w:r>
        <w:t>Generate, drag, and merge ingredients into higher tiers.</w:t>
      </w:r>
    </w:p>
    <w:p>
      <w:pPr>
        <w:pStyle w:val="ListNumber"/>
      </w:pPr>
      <w:r>
        <w:t>Use ovens, mixers, blenders, tea brewers, and topping stations.</w:t>
      </w:r>
    </w:p>
    <w:p>
      <w:pPr>
        <w:pStyle w:val="ListNumber"/>
      </w:pPr>
      <w:r>
        <w:t>Serve completed recipes and earn coins, reputation, and renovation rewards.</w:t>
      </w:r>
    </w:p>
    <w:p>
      <w:pPr>
        <w:pStyle w:val="ListNumber"/>
      </w:pPr>
      <w:r>
        <w:t>Improve the cafe, unlock content, and continue the neighborhood story.</w:t>
      </w:r>
    </w:p>
    <w:tbl>
      <w:tblPr>
        <w:tblW w:type="dxa" w:w="9360"/>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7F2EC"/>
          </w:tcPr>
          <w:p>
            <w:pPr>
              <w:spacing w:after="0"/>
            </w:pPr>
            <w:r>
              <w:rPr>
                <w:rFonts w:ascii="Aptos" w:hAnsi="Aptos"/>
                <w:b/>
                <w:color w:val="5E9C82"/>
                <w:sz w:val="18"/>
              </w:rPr>
              <w:t xml:space="preserve">DESIGN PRINCIPLE  </w:t>
            </w:r>
            <w:r>
              <w:rPr>
                <w:rFonts w:ascii="Aptos" w:hAnsi="Aptos"/>
                <w:color w:val="302A28"/>
                <w:sz w:val="20"/>
              </w:rPr>
              <w:t>Progress must remain visible in both gameplay systems and the cafe itself. The experience should reward creativity and completion without relying on punitive timers or aggressive monetization.</w:t>
            </w:r>
          </w:p>
        </w:tc>
      </w:tr>
    </w:tbl>
    <w:p>
      <w:pPr>
        <w:spacing w:after="0"/>
      </w:pPr>
    </w:p>
    <w:p>
      <w:r>
        <w:br w:type="page"/>
      </w:r>
    </w:p>
    <w:p>
      <w:pPr>
        <w:pStyle w:val="Heading1"/>
      </w:pPr>
      <w:r>
        <w:t>2. Feature Set</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shd w:fill="64213D"/>
            <w:vAlign w:val="center"/>
          </w:tcPr>
          <w:p>
            <w:pPr>
              <w:spacing w:after="0"/>
            </w:pPr>
            <w:r>
              <w:rPr>
                <w:rFonts w:ascii="Aptos" w:hAnsi="Aptos"/>
                <w:b/>
                <w:color w:val="FFFFFF"/>
                <w:sz w:val="17"/>
              </w:rPr>
              <w:t>Feature Area</w:t>
            </w:r>
          </w:p>
        </w:tc>
        <w:tc>
          <w:tcPr>
            <w:tcW w:type="dxa" w:w="7160"/>
            <w:tcMar>
              <w:top w:w="90" w:type="dxa"/>
              <w:start w:w="120" w:type="dxa"/>
              <w:bottom w:w="90" w:type="dxa"/>
              <w:end w:w="120" w:type="dxa"/>
            </w:tcMar>
            <w:shd w:fill="64213D"/>
            <w:vAlign w:val="center"/>
          </w:tcPr>
          <w:p>
            <w:pPr>
              <w:spacing w:after="0"/>
            </w:pPr>
            <w:r>
              <w:rPr>
                <w:rFonts w:ascii="Aptos" w:hAnsi="Aptos"/>
                <w:b/>
                <w:color w:val="FFFFFF"/>
                <w:sz w:val="17"/>
              </w:rPr>
              <w:t>Planned Capability</w:t>
            </w:r>
          </w:p>
        </w:tc>
      </w:tr>
      <w:tr>
        <w:tc>
          <w:tcPr>
            <w:tcW w:type="dxa" w:w="2200"/>
            <w:vAlign w:val="center"/>
            <w:tcMar>
              <w:top w:w="90" w:type="dxa"/>
              <w:start w:w="120" w:type="dxa"/>
              <w:bottom w:w="90" w:type="dxa"/>
              <w:end w:w="120" w:type="dxa"/>
            </w:tcMar>
          </w:tcPr>
          <w:p>
            <w:pPr>
              <w:spacing w:after="0" w:line="252" w:lineRule="auto"/>
            </w:pPr>
            <w:r>
              <w:rPr>
                <w:rFonts w:ascii="Aptos" w:hAnsi="Aptos"/>
                <w:color w:val="302A28"/>
                <w:sz w:val="17"/>
              </w:rPr>
              <w:t>Merge gameplay</w:t>
            </w:r>
          </w:p>
        </w:tc>
        <w:tc>
          <w:tcPr>
            <w:tcW w:type="dxa" w:w="7160"/>
            <w:vAlign w:val="center"/>
            <w:tcMar>
              <w:top w:w="90" w:type="dxa"/>
              <w:start w:w="120" w:type="dxa"/>
              <w:bottom w:w="90" w:type="dxa"/>
              <w:end w:w="120" w:type="dxa"/>
            </w:tcMar>
          </w:tcPr>
          <w:p>
            <w:pPr>
              <w:spacing w:after="0" w:line="252" w:lineRule="auto"/>
            </w:pPr>
            <w:r>
              <w:rPr>
                <w:rFonts w:ascii="Aptos" w:hAnsi="Aptos"/>
                <w:color w:val="302A28"/>
                <w:sz w:val="17"/>
              </w:rPr>
              <w:t>Configurable grid, item generators, merge chains, blocked cells, board recovery, boosters, and satisfying animation, sound, and haptics.</w:t>
            </w:r>
          </w:p>
        </w:tc>
      </w:tr>
      <w:tr>
        <w:tc>
          <w:tcPr>
            <w:tcW w:type="dxa" w:w="2200"/>
            <w:vAlign w:val="center"/>
            <w:shd w:fill="FCF8F5"/>
            <w:tcMar>
              <w:top w:w="90" w:type="dxa"/>
              <w:start w:w="120" w:type="dxa"/>
              <w:bottom w:w="90" w:type="dxa"/>
              <w:end w:w="120" w:type="dxa"/>
            </w:tcMar>
          </w:tcPr>
          <w:p>
            <w:pPr>
              <w:spacing w:after="0" w:line="252" w:lineRule="auto"/>
            </w:pPr>
            <w:r>
              <w:rPr>
                <w:rFonts w:ascii="Aptos" w:hAnsi="Aptos"/>
                <w:color w:val="302A28"/>
                <w:sz w:val="17"/>
              </w:rPr>
              <w:t>Cooking and recipes</w:t>
            </w:r>
          </w:p>
        </w:tc>
        <w:tc>
          <w:tcPr>
            <w:tcW w:type="dxa" w:w="7160"/>
            <w:vAlign w:val="center"/>
            <w:shd w:fill="FCF8F5"/>
            <w:tcMar>
              <w:top w:w="90" w:type="dxa"/>
              <w:start w:w="120" w:type="dxa"/>
              <w:bottom w:w="90" w:type="dxa"/>
              <w:end w:w="120" w:type="dxa"/>
            </w:tcMar>
          </w:tcPr>
          <w:p>
            <w:pPr>
              <w:spacing w:after="0" w:line="252" w:lineRule="auto"/>
            </w:pPr>
            <w:r>
              <w:rPr>
                <w:rFonts w:ascii="Aptos" w:hAnsi="Aptos"/>
                <w:color w:val="302A28"/>
                <w:sz w:val="17"/>
              </w:rPr>
              <w:t>Data-driven recipes, station queues, upgrades, discovery, mastery, and a collectible cookbook.</w:t>
            </w:r>
          </w:p>
        </w:tc>
      </w:tr>
      <w:tr>
        <w:tc>
          <w:tcPr>
            <w:tcW w:type="dxa" w:w="2200"/>
            <w:vAlign w:val="center"/>
            <w:tcMar>
              <w:top w:w="90" w:type="dxa"/>
              <w:start w:w="120" w:type="dxa"/>
              <w:bottom w:w="90" w:type="dxa"/>
              <w:end w:w="120" w:type="dxa"/>
            </w:tcMar>
          </w:tcPr>
          <w:p>
            <w:pPr>
              <w:spacing w:after="0" w:line="252" w:lineRule="auto"/>
            </w:pPr>
            <w:r>
              <w:rPr>
                <w:rFonts w:ascii="Aptos" w:hAnsi="Aptos"/>
                <w:color w:val="302A28"/>
                <w:sz w:val="17"/>
              </w:rPr>
              <w:t>Customers and orders</w:t>
            </w:r>
          </w:p>
        </w:tc>
        <w:tc>
          <w:tcPr>
            <w:tcW w:type="dxa" w:w="7160"/>
            <w:vAlign w:val="center"/>
            <w:tcMar>
              <w:top w:w="90" w:type="dxa"/>
              <w:start w:w="120" w:type="dxa"/>
              <w:bottom w:w="90" w:type="dxa"/>
              <w:end w:w="120" w:type="dxa"/>
            </w:tcMar>
          </w:tcPr>
          <w:p>
            <w:pPr>
              <w:spacing w:after="0" w:line="252" w:lineRule="auto"/>
            </w:pPr>
            <w:r>
              <w:rPr>
                <w:rFonts w:ascii="Aptos" w:hAnsi="Aptos"/>
                <w:color w:val="302A28"/>
                <w:sz w:val="17"/>
              </w:rPr>
              <w:t>Preferences, satisfaction, tips, returning regulars, named characters, and special requests.</w:t>
            </w:r>
          </w:p>
        </w:tc>
      </w:tr>
      <w:tr>
        <w:tc>
          <w:tcPr>
            <w:tcW w:type="dxa" w:w="2200"/>
            <w:vAlign w:val="center"/>
            <w:shd w:fill="FCF8F5"/>
            <w:tcMar>
              <w:top w:w="90" w:type="dxa"/>
              <w:start w:w="120" w:type="dxa"/>
              <w:bottom w:w="90" w:type="dxa"/>
              <w:end w:w="120" w:type="dxa"/>
            </w:tcMar>
          </w:tcPr>
          <w:p>
            <w:pPr>
              <w:spacing w:after="0" w:line="252" w:lineRule="auto"/>
            </w:pPr>
            <w:r>
              <w:rPr>
                <w:rFonts w:ascii="Aptos" w:hAnsi="Aptos"/>
                <w:color w:val="302A28"/>
                <w:sz w:val="17"/>
              </w:rPr>
              <w:t>Levels</w:t>
            </w:r>
          </w:p>
        </w:tc>
        <w:tc>
          <w:tcPr>
            <w:tcW w:type="dxa" w:w="7160"/>
            <w:vAlign w:val="center"/>
            <w:shd w:fill="FCF8F5"/>
            <w:tcMar>
              <w:top w:w="90" w:type="dxa"/>
              <w:start w:w="120" w:type="dxa"/>
              <w:bottom w:w="90" w:type="dxa"/>
              <w:end w:w="120" w:type="dxa"/>
            </w:tcMar>
          </w:tcPr>
          <w:p>
            <w:pPr>
              <w:spacing w:after="0" w:line="252" w:lineRule="auto"/>
            </w:pPr>
            <w:r>
              <w:rPr>
                <w:rFonts w:ascii="Aptos" w:hAnsi="Aptos"/>
                <w:color w:val="302A28"/>
                <w:sz w:val="17"/>
              </w:rPr>
              <w:t>Recipe, order, earnings, merge-tier, move, time, satisfaction, and scenario-based objectives.</w:t>
            </w:r>
          </w:p>
        </w:tc>
      </w:tr>
      <w:tr>
        <w:tc>
          <w:tcPr>
            <w:tcW w:type="dxa" w:w="2200"/>
            <w:vAlign w:val="center"/>
            <w:tcMar>
              <w:top w:w="90" w:type="dxa"/>
              <w:start w:w="120" w:type="dxa"/>
              <w:bottom w:w="90" w:type="dxa"/>
              <w:end w:w="120" w:type="dxa"/>
            </w:tcMar>
          </w:tcPr>
          <w:p>
            <w:pPr>
              <w:spacing w:after="0" w:line="252" w:lineRule="auto"/>
            </w:pPr>
            <w:r>
              <w:rPr>
                <w:rFonts w:ascii="Aptos" w:hAnsi="Aptos"/>
                <w:color w:val="302A28"/>
                <w:sz w:val="17"/>
              </w:rPr>
              <w:t>Cafe progression</w:t>
            </w:r>
          </w:p>
        </w:tc>
        <w:tc>
          <w:tcPr>
            <w:tcW w:type="dxa" w:w="7160"/>
            <w:vAlign w:val="center"/>
            <w:tcMar>
              <w:top w:w="90" w:type="dxa"/>
              <w:start w:w="120" w:type="dxa"/>
              <w:bottom w:w="90" w:type="dxa"/>
              <w:end w:w="120" w:type="dxa"/>
            </w:tcMar>
          </w:tcPr>
          <w:p>
            <w:pPr>
              <w:spacing w:after="0" w:line="252" w:lineRule="auto"/>
            </w:pPr>
            <w:r>
              <w:rPr>
                <w:rFonts w:ascii="Aptos" w:hAnsi="Aptos"/>
                <w:color w:val="302A28"/>
                <w:sz w:val="17"/>
              </w:rPr>
              <w:t>Renovation stages, decoration choices, station upgrades, room unlocks, reputation, and persistent customization.</w:t>
            </w:r>
          </w:p>
        </w:tc>
      </w:tr>
      <w:tr>
        <w:tc>
          <w:tcPr>
            <w:tcW w:type="dxa" w:w="2200"/>
            <w:vAlign w:val="center"/>
            <w:shd w:fill="FCF8F5"/>
            <w:tcMar>
              <w:top w:w="90" w:type="dxa"/>
              <w:start w:w="120" w:type="dxa"/>
              <w:bottom w:w="90" w:type="dxa"/>
              <w:end w:w="120" w:type="dxa"/>
            </w:tcMar>
          </w:tcPr>
          <w:p>
            <w:pPr>
              <w:spacing w:after="0" w:line="252" w:lineRule="auto"/>
            </w:pPr>
            <w:r>
              <w:rPr>
                <w:rFonts w:ascii="Aptos" w:hAnsi="Aptos"/>
                <w:color w:val="302A28"/>
                <w:sz w:val="17"/>
              </w:rPr>
              <w:t>Story and collection</w:t>
            </w:r>
          </w:p>
        </w:tc>
        <w:tc>
          <w:tcPr>
            <w:tcW w:type="dxa" w:w="7160"/>
            <w:vAlign w:val="center"/>
            <w:shd w:fill="FCF8F5"/>
            <w:tcMar>
              <w:top w:w="90" w:type="dxa"/>
              <w:start w:w="120" w:type="dxa"/>
              <w:bottom w:w="90" w:type="dxa"/>
              <w:end w:w="120" w:type="dxa"/>
            </w:tcMar>
          </w:tcPr>
          <w:p>
            <w:pPr>
              <w:spacing w:after="0" w:line="252" w:lineRule="auto"/>
            </w:pPr>
            <w:r>
              <w:rPr>
                <w:rFonts w:ascii="Aptos" w:hAnsi="Aptos"/>
                <w:color w:val="302A28"/>
                <w:sz w:val="17"/>
              </w:rPr>
              <w:t>Short character scenes, neighborhood arcs, recipe stories, achievements, memories, and seasonal collections.</w:t>
            </w:r>
          </w:p>
        </w:tc>
      </w:tr>
      <w:tr>
        <w:tc>
          <w:tcPr>
            <w:tcW w:type="dxa" w:w="2200"/>
            <w:vAlign w:val="center"/>
            <w:tcMar>
              <w:top w:w="90" w:type="dxa"/>
              <w:start w:w="120" w:type="dxa"/>
              <w:bottom w:w="90" w:type="dxa"/>
              <w:end w:w="120" w:type="dxa"/>
            </w:tcMar>
          </w:tcPr>
          <w:p>
            <w:pPr>
              <w:spacing w:after="0" w:line="252" w:lineRule="auto"/>
            </w:pPr>
            <w:r>
              <w:rPr>
                <w:rFonts w:ascii="Aptos" w:hAnsi="Aptos"/>
                <w:color w:val="302A28"/>
                <w:sz w:val="17"/>
              </w:rPr>
              <w:t>Saving and accessibility</w:t>
            </w:r>
          </w:p>
        </w:tc>
        <w:tc>
          <w:tcPr>
            <w:tcW w:type="dxa" w:w="7160"/>
            <w:vAlign w:val="center"/>
            <w:tcMar>
              <w:top w:w="90" w:type="dxa"/>
              <w:start w:w="120" w:type="dxa"/>
              <w:bottom w:w="90" w:type="dxa"/>
              <w:end w:w="120" w:type="dxa"/>
            </w:tcMar>
          </w:tcPr>
          <w:p>
            <w:pPr>
              <w:spacing w:after="0" w:line="252" w:lineRule="auto"/>
            </w:pPr>
            <w:r>
              <w:rPr>
                <w:rFonts w:ascii="Aptos" w:hAnsi="Aptos"/>
                <w:color w:val="302A28"/>
                <w:sz w:val="17"/>
              </w:rPr>
              <w:t>Offline-first versioned saves, autosave and recovery, reduced motion, color-independent cues, audio/haptic controls, and alternate placement input.</w:t>
            </w:r>
          </w:p>
        </w:tc>
      </w:tr>
    </w:tbl>
    <w:p>
      <w:pPr>
        <w:pStyle w:val="Heading2"/>
      </w:pPr>
      <w:r>
        <w:t>Recommended Additions</w:t>
      </w:r>
    </w:p>
    <w:p>
      <w:pPr>
        <w:pStyle w:val="ListBullet"/>
      </w:pPr>
      <w:r>
        <w:t>A garden or windowsill for growing lemons, berries, herbs, and tea.</w:t>
      </w:r>
    </w:p>
    <w:p>
      <w:pPr>
        <w:pStyle w:val="ListBullet"/>
      </w:pPr>
      <w:r>
        <w:t>A cafe mascot, display case, and customer memory book.</w:t>
      </w:r>
    </w:p>
    <w:p>
      <w:pPr>
        <w:pStyle w:val="ListBullet"/>
      </w:pPr>
      <w:r>
        <w:t>Friendship levels, weekly recipe challenges, and optional seasonal decor.</w:t>
      </w:r>
    </w:p>
    <w:p>
      <w:pPr>
        <w:pStyle w:val="ListBullet"/>
      </w:pPr>
      <w:r>
        <w:t>A photo mode for sharing completed cafe layouts.</w:t>
      </w:r>
    </w:p>
    <w:p>
      <w:pPr>
        <w:pStyle w:val="Heading2"/>
      </w:pPr>
      <w:r>
        <w:t>Initially Deferred</w:t>
      </w:r>
    </w:p>
    <w:p>
      <w:r>
        <w:t>Online accounts, social visits, competitive leaderboards, advertisements, live events, and complex premium economies will remain outside the vertical slice. These systems should be considered only after the core game is proven enjoyable and stable.</w:t>
      </w:r>
    </w:p>
    <w:p>
      <w:r>
        <w:br w:type="page"/>
      </w:r>
    </w:p>
    <w:p>
      <w:pPr>
        <w:pStyle w:val="Heading1"/>
      </w:pPr>
      <w:r>
        <w:t>3. Tools, Frameworks, and Architecture</w:t>
      </w:r>
    </w:p>
    <w:p>
      <w:r>
        <w:t>Android Studio remains the authoritative Android application and release layer. Godot supplies the full-screen game runtime. The Godot project is packaged as game content and connected to Android through a narrow platform bridge, keeping gameplay independent from optional mobile services.</w:t>
      </w:r>
    </w:p>
    <w:tbl>
      <w:tblPr>
        <w:tblW w:type="dxa" w:w="9360"/>
        <w:jc w:val="center"/>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90" w:type="dxa"/>
              <w:start w:w="120" w:type="dxa"/>
              <w:bottom w:w="90" w:type="dxa"/>
              <w:end w:w="120" w:type="dxa"/>
            </w:tcMar>
            <w:shd w:fill="64213D"/>
            <w:vAlign w:val="center"/>
          </w:tcPr>
          <w:p>
            <w:pPr>
              <w:spacing w:after="0"/>
            </w:pPr>
            <w:r>
              <w:rPr>
                <w:rFonts w:ascii="Aptos" w:hAnsi="Aptos"/>
                <w:b/>
                <w:color w:val="FFFFFF"/>
                <w:sz w:val="17"/>
              </w:rPr>
              <w:t>Tool / Framework</w:t>
            </w:r>
          </w:p>
        </w:tc>
        <w:tc>
          <w:tcPr>
            <w:tcW w:type="dxa" w:w="1900"/>
            <w:tcMar>
              <w:top w:w="90" w:type="dxa"/>
              <w:start w:w="120" w:type="dxa"/>
              <w:bottom w:w="90" w:type="dxa"/>
              <w:end w:w="120" w:type="dxa"/>
            </w:tcMar>
            <w:shd w:fill="64213D"/>
            <w:vAlign w:val="center"/>
          </w:tcPr>
          <w:p>
            <w:pPr>
              <w:spacing w:after="0"/>
            </w:pPr>
            <w:r>
              <w:rPr>
                <w:rFonts w:ascii="Aptos" w:hAnsi="Aptos"/>
                <w:b/>
                <w:color w:val="FFFFFF"/>
                <w:sz w:val="17"/>
              </w:rPr>
              <w:t>Role</w:t>
            </w:r>
          </w:p>
        </w:tc>
        <w:tc>
          <w:tcPr>
            <w:tcW w:type="dxa" w:w="5560"/>
            <w:tcMar>
              <w:top w:w="90" w:type="dxa"/>
              <w:start w:w="120" w:type="dxa"/>
              <w:bottom w:w="90" w:type="dxa"/>
              <w:end w:w="120" w:type="dxa"/>
            </w:tcMar>
            <w:shd w:fill="64213D"/>
            <w:vAlign w:val="center"/>
          </w:tcPr>
          <w:p>
            <w:pPr>
              <w:spacing w:after="0"/>
            </w:pPr>
            <w:r>
              <w:rPr>
                <w:rFonts w:ascii="Aptos" w:hAnsi="Aptos"/>
                <w:b/>
                <w:color w:val="FFFFFF"/>
                <w:sz w:val="17"/>
              </w:rPr>
              <w:t>Project Use</w:t>
            </w:r>
          </w:p>
        </w:tc>
      </w:tr>
      <w:tr>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Godot 4.7.1</w:t>
            </w:r>
          </w:p>
        </w:tc>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Primary 2D engine</w:t>
            </w:r>
          </w:p>
        </w:tc>
        <w:tc>
          <w:tcPr>
            <w:tcW w:type="dxa" w:w="5560"/>
            <w:vAlign w:val="center"/>
            <w:tcMar>
              <w:top w:w="90" w:type="dxa"/>
              <w:start w:w="120" w:type="dxa"/>
              <w:bottom w:w="90" w:type="dxa"/>
              <w:end w:w="120" w:type="dxa"/>
            </w:tcMar>
          </w:tcPr>
          <w:p>
            <w:pPr>
              <w:spacing w:after="0" w:line="252" w:lineRule="auto"/>
            </w:pPr>
            <w:r>
              <w:rPr>
                <w:rFonts w:ascii="Aptos" w:hAnsi="Aptos"/>
                <w:color w:val="302A28"/>
                <w:sz w:val="17"/>
              </w:rPr>
              <w:t>Gameplay, scenes, UI, animation, particles, audio, touch input, and Android runtime.</w:t>
            </w:r>
          </w:p>
        </w:tc>
      </w:tr>
      <w:tr>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GDScript</w:t>
            </w:r>
          </w:p>
        </w:tc>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Gameplay language</w:t>
            </w:r>
          </w:p>
        </w:tc>
        <w:tc>
          <w:tcPr>
            <w:tcW w:type="dxa" w:w="5560"/>
            <w:vAlign w:val="center"/>
            <w:shd w:fill="FCF8F5"/>
            <w:tcMar>
              <w:top w:w="90" w:type="dxa"/>
              <w:start w:w="120" w:type="dxa"/>
              <w:bottom w:w="90" w:type="dxa"/>
              <w:end w:w="120" w:type="dxa"/>
            </w:tcMar>
          </w:tcPr>
          <w:p>
            <w:pPr>
              <w:spacing w:after="0" w:line="252" w:lineRule="auto"/>
            </w:pPr>
            <w:r>
              <w:rPr>
                <w:rFonts w:ascii="Aptos" w:hAnsi="Aptos"/>
                <w:color w:val="302A28"/>
                <w:sz w:val="17"/>
              </w:rPr>
              <w:t>Fast iteration and direct integration with Godot systems and resources.</w:t>
            </w:r>
          </w:p>
        </w:tc>
      </w:tr>
      <w:tr>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Android Studio</w:t>
            </w:r>
          </w:p>
        </w:tc>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Android host and release layer</w:t>
            </w:r>
          </w:p>
        </w:tc>
        <w:tc>
          <w:tcPr>
            <w:tcW w:type="dxa" w:w="5560"/>
            <w:vAlign w:val="center"/>
            <w:tcMar>
              <w:top w:w="90" w:type="dxa"/>
              <w:start w:w="120" w:type="dxa"/>
              <w:bottom w:w="90" w:type="dxa"/>
              <w:end w:w="120" w:type="dxa"/>
            </w:tcMar>
          </w:tcPr>
          <w:p>
            <w:pPr>
              <w:spacing w:after="0" w:line="252" w:lineRule="auto"/>
            </w:pPr>
            <w:r>
              <w:rPr>
                <w:rFonts w:ascii="Aptos" w:hAnsi="Aptos"/>
                <w:color w:val="302A28"/>
                <w:sz w:val="17"/>
              </w:rPr>
              <w:t>Lifecycle, manifest, permissions, platform services, signing, APK/AAB builds, and device debugging.</w:t>
            </w:r>
          </w:p>
        </w:tc>
      </w:tr>
      <w:tr>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Gradle / Kotlin DSL</w:t>
            </w:r>
          </w:p>
        </w:tc>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Build automation</w:t>
            </w:r>
          </w:p>
        </w:tc>
        <w:tc>
          <w:tcPr>
            <w:tcW w:type="dxa" w:w="5560"/>
            <w:vAlign w:val="center"/>
            <w:shd w:fill="FCF8F5"/>
            <w:tcMar>
              <w:top w:w="90" w:type="dxa"/>
              <w:start w:w="120" w:type="dxa"/>
              <w:bottom w:w="90" w:type="dxa"/>
              <w:end w:w="120" w:type="dxa"/>
            </w:tcMar>
          </w:tcPr>
          <w:p>
            <w:pPr>
              <w:spacing w:after="0" w:line="252" w:lineRule="auto"/>
            </w:pPr>
            <w:r>
              <w:rPr>
                <w:rFonts w:ascii="Aptos" w:hAnsi="Aptos"/>
                <w:color w:val="302A28"/>
                <w:sz w:val="17"/>
              </w:rPr>
              <w:t>Dependency management, PCK packaging, Android variants, tests, and release artifacts.</w:t>
            </w:r>
          </w:p>
        </w:tc>
      </w:tr>
      <w:tr>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Java</w:t>
            </w:r>
          </w:p>
        </w:tc>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Android host language</w:t>
            </w:r>
          </w:p>
        </w:tc>
        <w:tc>
          <w:tcPr>
            <w:tcW w:type="dxa" w:w="5560"/>
            <w:vAlign w:val="center"/>
            <w:tcMar>
              <w:top w:w="90" w:type="dxa"/>
              <w:start w:w="120" w:type="dxa"/>
              <w:bottom w:w="90" w:type="dxa"/>
              <w:end w:w="120" w:type="dxa"/>
            </w:tcMar>
          </w:tcPr>
          <w:p>
            <w:pPr>
              <w:spacing w:after="0" w:line="252" w:lineRule="auto"/>
            </w:pPr>
            <w:r>
              <w:rPr>
                <w:rFonts w:ascii="Aptos" w:hAnsi="Aptos"/>
                <w:color w:val="302A28"/>
                <w:sz w:val="17"/>
              </w:rPr>
              <w:t>Existing application activity and the initial Godot-to-Android platform bridge.</w:t>
            </w:r>
          </w:p>
        </w:tc>
      </w:tr>
      <w:tr>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JSON / Godot Resources</w:t>
            </w:r>
          </w:p>
        </w:tc>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Game content</w:t>
            </w:r>
          </w:p>
        </w:tc>
        <w:tc>
          <w:tcPr>
            <w:tcW w:type="dxa" w:w="5560"/>
            <w:vAlign w:val="center"/>
            <w:shd w:fill="FCF8F5"/>
            <w:tcMar>
              <w:top w:w="90" w:type="dxa"/>
              <w:start w:w="120" w:type="dxa"/>
              <w:bottom w:w="90" w:type="dxa"/>
              <w:end w:w="120" w:type="dxa"/>
            </w:tcMar>
          </w:tcPr>
          <w:p>
            <w:pPr>
              <w:spacing w:after="0" w:line="252" w:lineRule="auto"/>
            </w:pPr>
            <w:r>
              <w:rPr>
                <w:rFonts w:ascii="Aptos" w:hAnsi="Aptos"/>
                <w:color w:val="302A28"/>
                <w:sz w:val="17"/>
              </w:rPr>
              <w:t>Merge chains, recipes, levels, customers, dialogue, rewards, and renovation definitions.</w:t>
            </w:r>
          </w:p>
        </w:tc>
      </w:tr>
      <w:tr>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Git</w:t>
            </w:r>
          </w:p>
        </w:tc>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Version control</w:t>
            </w:r>
          </w:p>
        </w:tc>
        <w:tc>
          <w:tcPr>
            <w:tcW w:type="dxa" w:w="5560"/>
            <w:vAlign w:val="center"/>
            <w:tcMar>
              <w:top w:w="90" w:type="dxa"/>
              <w:start w:w="120" w:type="dxa"/>
              <w:bottom w:w="90" w:type="dxa"/>
              <w:end w:w="120" w:type="dxa"/>
            </w:tcMar>
          </w:tcPr>
          <w:p>
            <w:pPr>
              <w:spacing w:after="0" w:line="252" w:lineRule="auto"/>
            </w:pPr>
            <w:r>
              <w:rPr>
                <w:rFonts w:ascii="Aptos" w:hAnsi="Aptos"/>
                <w:color w:val="302A28"/>
                <w:sz w:val="17"/>
              </w:rPr>
              <w:t>Source history, branches, reviews, release tags, and rollback.</w:t>
            </w:r>
          </w:p>
        </w:tc>
      </w:tr>
      <w:tr>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Android SDK / ADB</w:t>
            </w:r>
          </w:p>
        </w:tc>
        <w:tc>
          <w:tcPr>
            <w:tcW w:type="dxa" w:w="1900"/>
            <w:vAlign w:val="center"/>
            <w:shd w:fill="FCF8F5"/>
            <w:tcMar>
              <w:top w:w="90" w:type="dxa"/>
              <w:start w:w="120" w:type="dxa"/>
              <w:bottom w:w="90" w:type="dxa"/>
              <w:end w:w="120" w:type="dxa"/>
            </w:tcMar>
          </w:tcPr>
          <w:p>
            <w:pPr>
              <w:spacing w:after="0" w:line="252" w:lineRule="auto"/>
            </w:pPr>
            <w:r>
              <w:rPr>
                <w:rFonts w:ascii="Aptos" w:hAnsi="Aptos"/>
                <w:color w:val="302A28"/>
                <w:sz w:val="17"/>
              </w:rPr>
              <w:t>Mobile toolchain</w:t>
            </w:r>
          </w:p>
        </w:tc>
        <w:tc>
          <w:tcPr>
            <w:tcW w:type="dxa" w:w="5560"/>
            <w:vAlign w:val="center"/>
            <w:shd w:fill="FCF8F5"/>
            <w:tcMar>
              <w:top w:w="90" w:type="dxa"/>
              <w:start w:w="120" w:type="dxa"/>
              <w:bottom w:w="90" w:type="dxa"/>
              <w:end w:w="120" w:type="dxa"/>
            </w:tcMar>
          </w:tcPr>
          <w:p>
            <w:pPr>
              <w:spacing w:after="0" w:line="252" w:lineRule="auto"/>
            </w:pPr>
            <w:r>
              <w:rPr>
                <w:rFonts w:ascii="Aptos" w:hAnsi="Aptos"/>
                <w:color w:val="302A28"/>
                <w:sz w:val="17"/>
              </w:rPr>
              <w:t>Compilation, installation, device logs, profiling, and API-level testing.</w:t>
            </w:r>
          </w:p>
        </w:tc>
      </w:tr>
      <w:tr>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Automated validators</w:t>
            </w:r>
          </w:p>
        </w:tc>
        <w:tc>
          <w:tcPr>
            <w:tcW w:type="dxa" w:w="1900"/>
            <w:vAlign w:val="center"/>
            <w:tcMar>
              <w:top w:w="90" w:type="dxa"/>
              <w:start w:w="120" w:type="dxa"/>
              <w:bottom w:w="90" w:type="dxa"/>
              <w:end w:w="120" w:type="dxa"/>
            </w:tcMar>
          </w:tcPr>
          <w:p>
            <w:pPr>
              <w:spacing w:after="0" w:line="252" w:lineRule="auto"/>
            </w:pPr>
            <w:r>
              <w:rPr>
                <w:rFonts w:ascii="Aptos" w:hAnsi="Aptos"/>
                <w:color w:val="302A28"/>
                <w:sz w:val="17"/>
              </w:rPr>
              <w:t>Quality tools</w:t>
            </w:r>
          </w:p>
        </w:tc>
        <w:tc>
          <w:tcPr>
            <w:tcW w:type="dxa" w:w="5560"/>
            <w:vAlign w:val="center"/>
            <w:tcMar>
              <w:top w:w="90" w:type="dxa"/>
              <w:start w:w="120" w:type="dxa"/>
              <w:bottom w:w="90" w:type="dxa"/>
              <w:end w:w="120" w:type="dxa"/>
            </w:tcMar>
          </w:tcPr>
          <w:p>
            <w:pPr>
              <w:spacing w:after="0" w:line="252" w:lineRule="auto"/>
            </w:pPr>
            <w:r>
              <w:rPr>
                <w:rFonts w:ascii="Aptos" w:hAnsi="Aptos"/>
                <w:color w:val="302A28"/>
                <w:sz w:val="17"/>
              </w:rPr>
              <w:t>Broken-reference detection, content validation, save migrations, gameplay tests, and build checks.</w:t>
            </w:r>
          </w:p>
        </w:tc>
      </w:tr>
    </w:tbl>
    <w:p>
      <w:pPr>
        <w:pStyle w:val="Heading2"/>
      </w:pPr>
      <w:r>
        <w:t>Build Flow</w:t>
      </w:r>
    </w:p>
    <w:p>
      <w:pPr>
        <w:pStyle w:val="ListNumber"/>
      </w:pPr>
      <w:r>
        <w:t>Validate Godot scripts, scenes, and data-defined content.</w:t>
      </w:r>
    </w:p>
    <w:p>
      <w:pPr>
        <w:pStyle w:val="ListNumber"/>
      </w:pPr>
      <w:r>
        <w:t>Export the Godot project as a PCK content pack.</w:t>
      </w:r>
    </w:p>
    <w:p>
      <w:pPr>
        <w:pStyle w:val="ListNumber"/>
      </w:pPr>
      <w:r>
        <w:t>Package the PCK with the Android Studio host application.</w:t>
      </w:r>
    </w:p>
    <w:p>
      <w:pPr>
        <w:pStyle w:val="ListNumber"/>
      </w:pPr>
      <w:r>
        <w:t>Build, sign, test, and distribute APK/AAB variants through Gradle.</w:t>
      </w:r>
    </w:p>
    <w:p>
      <w:r>
        <w:br w:type="page"/>
      </w:r>
    </w:p>
    <w:p>
      <w:pPr>
        <w:pStyle w:val="Heading1"/>
      </w:pPr>
      <w:r>
        <w:t>4. Milestone Roadmap</w:t>
      </w:r>
    </w:p>
    <w:p>
      <w:r>
        <w:t>Development is organized around working builds and explicit exit deliverables. Scope increases only after the preceding gameplay and technical risks are validated.</w:t>
      </w:r>
    </w:p>
    <w:tbl>
      <w:tblPr>
        <w:tblW w:type="dxa" w:w="9360"/>
        <w:jc w:val="center"/>
        <w:tblLayout w:type="fixed"/>
        <w:tblLook w:firstColumn="1" w:firstRow="1" w:lastColumn="0" w:lastRow="0" w:noHBand="0" w:noVBand="1" w:val="04A0"/>
        <w:tblInd w:w="120" w:type="dxa"/>
      </w:tblPr>
      <w:tblGrid>
        <w:gridCol w:w="550"/>
        <w:gridCol w:w="1800"/>
        <w:gridCol w:w="1200"/>
        <w:gridCol w:w="5810"/>
      </w:tblGrid>
      <w:tr>
        <w:trPr>
          <w:tblHeader w:val="true"/>
        </w:trPr>
        <w:tc>
          <w:tcPr>
            <w:tcW w:type="dxa" w:w="550"/>
            <w:tcMar>
              <w:top w:w="90" w:type="dxa"/>
              <w:start w:w="120" w:type="dxa"/>
              <w:bottom w:w="90" w:type="dxa"/>
              <w:end w:w="120" w:type="dxa"/>
            </w:tcMar>
            <w:shd w:fill="64213D"/>
            <w:vAlign w:val="center"/>
          </w:tcPr>
          <w:p>
            <w:pPr>
              <w:spacing w:after="0"/>
            </w:pPr>
            <w:r>
              <w:rPr>
                <w:rFonts w:ascii="Aptos" w:hAnsi="Aptos"/>
                <w:b/>
                <w:color w:val="FFFFFF"/>
                <w:sz w:val="17"/>
              </w:rPr>
              <w:t>ID</w:t>
            </w:r>
          </w:p>
        </w:tc>
        <w:tc>
          <w:tcPr>
            <w:tcW w:type="dxa" w:w="1800"/>
            <w:tcMar>
              <w:top w:w="90" w:type="dxa"/>
              <w:start w:w="120" w:type="dxa"/>
              <w:bottom w:w="90" w:type="dxa"/>
              <w:end w:w="120" w:type="dxa"/>
            </w:tcMar>
            <w:shd w:fill="64213D"/>
            <w:vAlign w:val="center"/>
          </w:tcPr>
          <w:p>
            <w:pPr>
              <w:spacing w:after="0"/>
            </w:pPr>
            <w:r>
              <w:rPr>
                <w:rFonts w:ascii="Aptos" w:hAnsi="Aptos"/>
                <w:b/>
                <w:color w:val="FFFFFF"/>
                <w:sz w:val="17"/>
              </w:rPr>
              <w:t>Milestone</w:t>
            </w:r>
          </w:p>
        </w:tc>
        <w:tc>
          <w:tcPr>
            <w:tcW w:type="dxa" w:w="1200"/>
            <w:tcMar>
              <w:top w:w="90" w:type="dxa"/>
              <w:start w:w="120" w:type="dxa"/>
              <w:bottom w:w="90" w:type="dxa"/>
              <w:end w:w="120" w:type="dxa"/>
            </w:tcMar>
            <w:shd w:fill="64213D"/>
            <w:vAlign w:val="center"/>
          </w:tcPr>
          <w:p>
            <w:pPr>
              <w:spacing w:after="0"/>
            </w:pPr>
            <w:r>
              <w:rPr>
                <w:rFonts w:ascii="Aptos" w:hAnsi="Aptos"/>
                <w:b/>
                <w:color w:val="FFFFFF"/>
                <w:sz w:val="17"/>
              </w:rPr>
              <w:t>Status</w:t>
            </w:r>
          </w:p>
        </w:tc>
        <w:tc>
          <w:tcPr>
            <w:tcW w:type="dxa" w:w="5810"/>
            <w:tcMar>
              <w:top w:w="90" w:type="dxa"/>
              <w:start w:w="120" w:type="dxa"/>
              <w:bottom w:w="90" w:type="dxa"/>
              <w:end w:w="120" w:type="dxa"/>
            </w:tcMar>
            <w:shd w:fill="64213D"/>
            <w:vAlign w:val="center"/>
          </w:tcPr>
          <w:p>
            <w:pPr>
              <w:spacing w:after="0"/>
            </w:pPr>
            <w:r>
              <w:rPr>
                <w:rFonts w:ascii="Aptos" w:hAnsi="Aptos"/>
                <w:b/>
                <w:color w:val="FFFFFF"/>
                <w:sz w:val="17"/>
              </w:rPr>
              <w:t>Exit Deliverable</w:t>
            </w:r>
          </w:p>
        </w:tc>
      </w:tr>
      <w:tr>
        <w:tc>
          <w:tcPr>
            <w:tcW w:type="dxa" w:w="550"/>
            <w:vAlign w:val="center"/>
            <w:tcMar>
              <w:top w:w="90" w:type="dxa"/>
              <w:start w:w="120" w:type="dxa"/>
              <w:bottom w:w="90" w:type="dxa"/>
              <w:end w:w="120" w:type="dxa"/>
            </w:tcMar>
          </w:tcPr>
          <w:p>
            <w:pPr>
              <w:spacing w:after="0" w:line="252" w:lineRule="auto"/>
            </w:pPr>
            <w:r>
              <w:rPr>
                <w:rFonts w:ascii="Aptos" w:hAnsi="Aptos"/>
                <w:color w:val="302A28"/>
                <w:sz w:val="16"/>
              </w:rPr>
              <w:t>M0</w:t>
            </w:r>
          </w:p>
        </w:tc>
        <w:tc>
          <w:tcPr>
            <w:tcW w:type="dxa" w:w="1800"/>
            <w:vAlign w:val="center"/>
            <w:tcMar>
              <w:top w:w="90" w:type="dxa"/>
              <w:start w:w="120" w:type="dxa"/>
              <w:bottom w:w="90" w:type="dxa"/>
              <w:end w:w="120" w:type="dxa"/>
            </w:tcMar>
          </w:tcPr>
          <w:p>
            <w:pPr>
              <w:spacing w:after="0" w:line="252" w:lineRule="auto"/>
            </w:pPr>
            <w:r>
              <w:rPr>
                <w:rFonts w:ascii="Aptos" w:hAnsi="Aptos"/>
                <w:color w:val="302A28"/>
                <w:sz w:val="16"/>
              </w:rPr>
              <w:t>Foundation</w:t>
            </w:r>
          </w:p>
        </w:tc>
        <w:tc>
          <w:tcPr>
            <w:tcW w:type="dxa" w:w="1200"/>
            <w:vAlign w:val="center"/>
            <w:tcMar>
              <w:top w:w="90" w:type="dxa"/>
              <w:start w:w="120" w:type="dxa"/>
              <w:bottom w:w="90" w:type="dxa"/>
              <w:end w:w="120" w:type="dxa"/>
            </w:tcMar>
          </w:tcPr>
          <w:p>
            <w:pPr>
              <w:spacing w:after="0" w:line="252" w:lineRule="auto"/>
            </w:pPr>
            <w:r>
              <w:rPr>
                <w:rFonts w:ascii="Aptos" w:hAnsi="Aptos"/>
                <w:color w:val="302A28"/>
                <w:sz w:val="16"/>
              </w:rPr>
              <w:t>Complete</w:t>
            </w:r>
          </w:p>
        </w:tc>
        <w:tc>
          <w:tcPr>
            <w:tcW w:type="dxa" w:w="5810"/>
            <w:vAlign w:val="center"/>
            <w:tcMar>
              <w:top w:w="90" w:type="dxa"/>
              <w:start w:w="120" w:type="dxa"/>
              <w:bottom w:w="90" w:type="dxa"/>
              <w:end w:w="120" w:type="dxa"/>
            </w:tcMar>
          </w:tcPr>
          <w:p>
            <w:pPr>
              <w:spacing w:after="0" w:line="252" w:lineRule="auto"/>
            </w:pPr>
            <w:r>
              <w:rPr>
                <w:rFonts w:ascii="Aptos" w:hAnsi="Aptos"/>
                <w:color w:val="302A28"/>
                <w:sz w:val="16"/>
              </w:rPr>
              <w:t>Godot 4.7.1, Compatibility renderer, portrait project, SDK/export configuration, and Android build verification.</w:t>
            </w:r>
          </w:p>
        </w:tc>
      </w:tr>
      <w:tr>
        <w:tc>
          <w:tcPr>
            <w:tcW w:type="dxa" w:w="550"/>
            <w:vAlign w:val="center"/>
            <w:shd w:fill="FCF8F5"/>
            <w:tcMar>
              <w:top w:w="90" w:type="dxa"/>
              <w:start w:w="120" w:type="dxa"/>
              <w:bottom w:w="90" w:type="dxa"/>
              <w:end w:w="120" w:type="dxa"/>
            </w:tcMar>
          </w:tcPr>
          <w:p>
            <w:pPr>
              <w:spacing w:after="0" w:line="252" w:lineRule="auto"/>
            </w:pPr>
            <w:r>
              <w:rPr>
                <w:rFonts w:ascii="Aptos" w:hAnsi="Aptos"/>
                <w:color w:val="302A28"/>
                <w:sz w:val="16"/>
              </w:rPr>
              <w:t>M1</w:t>
            </w:r>
          </w:p>
        </w:tc>
        <w:tc>
          <w:tcPr>
            <w:tcW w:type="dxa" w:w="1800"/>
            <w:vAlign w:val="center"/>
            <w:shd w:fill="FCF8F5"/>
            <w:tcMar>
              <w:top w:w="90" w:type="dxa"/>
              <w:start w:w="120" w:type="dxa"/>
              <w:bottom w:w="90" w:type="dxa"/>
              <w:end w:w="120" w:type="dxa"/>
            </w:tcMar>
          </w:tcPr>
          <w:p>
            <w:pPr>
              <w:spacing w:after="0" w:line="252" w:lineRule="auto"/>
            </w:pPr>
            <w:r>
              <w:rPr>
                <w:rFonts w:ascii="Aptos" w:hAnsi="Aptos"/>
                <w:color w:val="302A28"/>
                <w:sz w:val="16"/>
              </w:rPr>
              <w:t>Application shell</w:t>
            </w:r>
          </w:p>
        </w:tc>
        <w:tc>
          <w:tcPr>
            <w:tcW w:type="dxa" w:w="1200"/>
            <w:vAlign w:val="center"/>
            <w:shd w:fill="FCF8F5"/>
            <w:tcMar>
              <w:top w:w="90" w:type="dxa"/>
              <w:start w:w="120" w:type="dxa"/>
              <w:bottom w:w="90" w:type="dxa"/>
              <w:end w:w="120" w:type="dxa"/>
            </w:tcMar>
          </w:tcPr>
          <w:p>
            <w:pPr>
              <w:spacing w:after="0" w:line="252" w:lineRule="auto"/>
            </w:pPr>
            <w:r>
              <w:rPr>
                <w:rFonts w:ascii="Aptos" w:hAnsi="Aptos"/>
                <w:color w:val="302A28"/>
                <w:sz w:val="16"/>
              </w:rPr>
              <w:t>In progress</w:t>
            </w:r>
          </w:p>
        </w:tc>
        <w:tc>
          <w:tcPr>
            <w:tcW w:type="dxa" w:w="5810"/>
            <w:vAlign w:val="center"/>
            <w:shd w:fill="FCF8F5"/>
            <w:tcMar>
              <w:top w:w="90" w:type="dxa"/>
              <w:start w:w="120" w:type="dxa"/>
              <w:bottom w:w="90" w:type="dxa"/>
              <w:end w:w="120" w:type="dxa"/>
            </w:tcMar>
          </w:tcPr>
          <w:p>
            <w:pPr>
              <w:spacing w:after="0" w:line="252" w:lineRule="auto"/>
            </w:pPr>
            <w:r>
              <w:rPr>
                <w:rFonts w:ascii="Aptos" w:hAnsi="Aptos"/>
                <w:color w:val="302A28"/>
                <w:sz w:val="16"/>
              </w:rPr>
              <w:t>Boot screen, navigation framework, global services, settings, save system, content database, and main cafe screen.</w:t>
            </w:r>
          </w:p>
        </w:tc>
      </w:tr>
      <w:tr>
        <w:tc>
          <w:tcPr>
            <w:tcW w:type="dxa" w:w="550"/>
            <w:vAlign w:val="center"/>
            <w:tcMar>
              <w:top w:w="90" w:type="dxa"/>
              <w:start w:w="120" w:type="dxa"/>
              <w:bottom w:w="90" w:type="dxa"/>
              <w:end w:w="120" w:type="dxa"/>
            </w:tcMar>
          </w:tcPr>
          <w:p>
            <w:pPr>
              <w:spacing w:after="0" w:line="252" w:lineRule="auto"/>
            </w:pPr>
            <w:r>
              <w:rPr>
                <w:rFonts w:ascii="Aptos" w:hAnsi="Aptos"/>
                <w:color w:val="302A28"/>
                <w:sz w:val="16"/>
              </w:rPr>
              <w:t>M2</w:t>
            </w:r>
          </w:p>
        </w:tc>
        <w:tc>
          <w:tcPr>
            <w:tcW w:type="dxa" w:w="1800"/>
            <w:vAlign w:val="center"/>
            <w:tcMar>
              <w:top w:w="90" w:type="dxa"/>
              <w:start w:w="120" w:type="dxa"/>
              <w:bottom w:w="90" w:type="dxa"/>
              <w:end w:w="120" w:type="dxa"/>
            </w:tcMar>
          </w:tcPr>
          <w:p>
            <w:pPr>
              <w:spacing w:after="0" w:line="252" w:lineRule="auto"/>
            </w:pPr>
            <w:r>
              <w:rPr>
                <w:rFonts w:ascii="Aptos" w:hAnsi="Aptos"/>
                <w:color w:val="302A28"/>
                <w:sz w:val="16"/>
              </w:rPr>
              <w:t>Merge prototype</w:t>
            </w:r>
          </w:p>
        </w:tc>
        <w:tc>
          <w:tcPr>
            <w:tcW w:type="dxa" w:w="1200"/>
            <w:vAlign w:val="center"/>
            <w:tcMar>
              <w:top w:w="90" w:type="dxa"/>
              <w:start w:w="120" w:type="dxa"/>
              <w:bottom w:w="90" w:type="dxa"/>
              <w:end w:w="120" w:type="dxa"/>
            </w:tcMar>
          </w:tcPr>
          <w:p>
            <w:pPr>
              <w:spacing w:after="0" w:line="252" w:lineRule="auto"/>
            </w:pPr>
            <w:r>
              <w:rPr>
                <w:rFonts w:ascii="Aptos" w:hAnsi="Aptos"/>
                <w:color w:val="302A28"/>
                <w:sz w:val="16"/>
              </w:rPr>
              <w:t>Next</w:t>
            </w:r>
          </w:p>
        </w:tc>
        <w:tc>
          <w:tcPr>
            <w:tcW w:type="dxa" w:w="5810"/>
            <w:vAlign w:val="center"/>
            <w:tcMar>
              <w:top w:w="90" w:type="dxa"/>
              <w:start w:w="120" w:type="dxa"/>
              <w:bottom w:w="90" w:type="dxa"/>
              <w:end w:w="120" w:type="dxa"/>
            </w:tcMar>
          </w:tcPr>
          <w:p>
            <w:pPr>
              <w:spacing w:after="0" w:line="252" w:lineRule="auto"/>
            </w:pPr>
            <w:r>
              <w:rPr>
                <w:rFonts w:ascii="Aptos" w:hAnsi="Aptos"/>
                <w:color w:val="302A28"/>
                <w:sz w:val="16"/>
              </w:rPr>
              <w:t>6x8 board, drag-and-drop, generators, merging, recovery, serialization, feedback, lemonade chain, and cupcake chain.</w:t>
            </w:r>
          </w:p>
        </w:tc>
      </w:tr>
      <w:tr>
        <w:tc>
          <w:tcPr>
            <w:tcW w:type="dxa" w:w="550"/>
            <w:vAlign w:val="center"/>
            <w:shd w:fill="FCF8F5"/>
            <w:tcMar>
              <w:top w:w="90" w:type="dxa"/>
              <w:start w:w="120" w:type="dxa"/>
              <w:bottom w:w="90" w:type="dxa"/>
              <w:end w:w="120" w:type="dxa"/>
            </w:tcMar>
          </w:tcPr>
          <w:p>
            <w:pPr>
              <w:spacing w:after="0" w:line="252" w:lineRule="auto"/>
            </w:pPr>
            <w:r>
              <w:rPr>
                <w:rFonts w:ascii="Aptos" w:hAnsi="Aptos"/>
                <w:color w:val="302A28"/>
                <w:sz w:val="16"/>
              </w:rPr>
              <w:t>M3</w:t>
            </w:r>
          </w:p>
        </w:tc>
        <w:tc>
          <w:tcPr>
            <w:tcW w:type="dxa" w:w="1800"/>
            <w:vAlign w:val="center"/>
            <w:shd w:fill="FCF8F5"/>
            <w:tcMar>
              <w:top w:w="90" w:type="dxa"/>
              <w:start w:w="120" w:type="dxa"/>
              <w:bottom w:w="90" w:type="dxa"/>
              <w:end w:w="120" w:type="dxa"/>
            </w:tcMar>
          </w:tcPr>
          <w:p>
            <w:pPr>
              <w:spacing w:after="0" w:line="252" w:lineRule="auto"/>
            </w:pPr>
            <w:r>
              <w:rPr>
                <w:rFonts w:ascii="Aptos" w:hAnsi="Aptos"/>
                <w:color w:val="302A28"/>
                <w:sz w:val="16"/>
              </w:rPr>
              <w:t>Cooking and orders</w:t>
            </w:r>
          </w:p>
        </w:tc>
        <w:tc>
          <w:tcPr>
            <w:tcW w:type="dxa" w:w="1200"/>
            <w:vAlign w:val="center"/>
            <w:shd w:fill="FCF8F5"/>
            <w:tcMar>
              <w:top w:w="90" w:type="dxa"/>
              <w:start w:w="120" w:type="dxa"/>
              <w:bottom w:w="90" w:type="dxa"/>
              <w:end w:w="120" w:type="dxa"/>
            </w:tcMar>
          </w:tcPr>
          <w:p>
            <w:pPr>
              <w:spacing w:after="0" w:line="252" w:lineRule="auto"/>
            </w:pPr>
            <w:r>
              <w:rPr>
                <w:rFonts w:ascii="Aptos" w:hAnsi="Aptos"/>
                <w:color w:val="302A28"/>
                <w:sz w:val="16"/>
              </w:rPr>
              <w:t>Planned</w:t>
            </w:r>
          </w:p>
        </w:tc>
        <w:tc>
          <w:tcPr>
            <w:tcW w:type="dxa" w:w="5810"/>
            <w:vAlign w:val="center"/>
            <w:shd w:fill="FCF8F5"/>
            <w:tcMar>
              <w:top w:w="90" w:type="dxa"/>
              <w:start w:w="120" w:type="dxa"/>
              <w:bottom w:w="90" w:type="dxa"/>
              <w:end w:w="120" w:type="dxa"/>
            </w:tcMar>
          </w:tcPr>
          <w:p>
            <w:pPr>
              <w:spacing w:after="0" w:line="252" w:lineRule="auto"/>
            </w:pPr>
            <w:r>
              <w:rPr>
                <w:rFonts w:ascii="Aptos" w:hAnsi="Aptos"/>
                <w:color w:val="302A28"/>
                <w:sz w:val="16"/>
              </w:rPr>
              <w:t>Oven and blender, recipe completion, customer queue, order fulfillment, level goals, and rewards.</w:t>
            </w:r>
          </w:p>
        </w:tc>
      </w:tr>
      <w:tr>
        <w:tc>
          <w:tcPr>
            <w:tcW w:type="dxa" w:w="550"/>
            <w:vAlign w:val="center"/>
            <w:tcMar>
              <w:top w:w="90" w:type="dxa"/>
              <w:start w:w="120" w:type="dxa"/>
              <w:bottom w:w="90" w:type="dxa"/>
              <w:end w:w="120" w:type="dxa"/>
            </w:tcMar>
          </w:tcPr>
          <w:p>
            <w:pPr>
              <w:spacing w:after="0" w:line="252" w:lineRule="auto"/>
            </w:pPr>
            <w:r>
              <w:rPr>
                <w:rFonts w:ascii="Aptos" w:hAnsi="Aptos"/>
                <w:color w:val="302A28"/>
                <w:sz w:val="16"/>
              </w:rPr>
              <w:t>M4</w:t>
            </w:r>
          </w:p>
        </w:tc>
        <w:tc>
          <w:tcPr>
            <w:tcW w:type="dxa" w:w="1800"/>
            <w:vAlign w:val="center"/>
            <w:tcMar>
              <w:top w:w="90" w:type="dxa"/>
              <w:start w:w="120" w:type="dxa"/>
              <w:bottom w:w="90" w:type="dxa"/>
              <w:end w:w="120" w:type="dxa"/>
            </w:tcMar>
          </w:tcPr>
          <w:p>
            <w:pPr>
              <w:spacing w:after="0" w:line="252" w:lineRule="auto"/>
            </w:pPr>
            <w:r>
              <w:rPr>
                <w:rFonts w:ascii="Aptos" w:hAnsi="Aptos"/>
                <w:color w:val="302A28"/>
                <w:sz w:val="16"/>
              </w:rPr>
              <w:t>Vertical slice</w:t>
            </w:r>
          </w:p>
        </w:tc>
        <w:tc>
          <w:tcPr>
            <w:tcW w:type="dxa" w:w="1200"/>
            <w:vAlign w:val="center"/>
            <w:tcMar>
              <w:top w:w="90" w:type="dxa"/>
              <w:start w:w="120" w:type="dxa"/>
              <w:bottom w:w="90" w:type="dxa"/>
              <w:end w:w="120" w:type="dxa"/>
            </w:tcMar>
          </w:tcPr>
          <w:p>
            <w:pPr>
              <w:spacing w:after="0" w:line="252" w:lineRule="auto"/>
            </w:pPr>
            <w:r>
              <w:rPr>
                <w:rFonts w:ascii="Aptos" w:hAnsi="Aptos"/>
                <w:color w:val="302A28"/>
                <w:sz w:val="16"/>
              </w:rPr>
              <w:t>Planned</w:t>
            </w:r>
          </w:p>
        </w:tc>
        <w:tc>
          <w:tcPr>
            <w:tcW w:type="dxa" w:w="5810"/>
            <w:vAlign w:val="center"/>
            <w:tcMar>
              <w:top w:w="90" w:type="dxa"/>
              <w:start w:w="120" w:type="dxa"/>
              <w:bottom w:w="90" w:type="dxa"/>
              <w:end w:w="120" w:type="dxa"/>
            </w:tcMar>
          </w:tcPr>
          <w:p>
            <w:pPr>
              <w:spacing w:after="0" w:line="252" w:lineRule="auto"/>
            </w:pPr>
            <w:r>
              <w:rPr>
                <w:rFonts w:ascii="Aptos" w:hAnsi="Aptos"/>
                <w:color w:val="302A28"/>
                <w:sz w:val="16"/>
              </w:rPr>
              <w:t>5-15 polished levels, six to eight recipes, three customer types, first story arc, renovation choice, and external playtest.</w:t>
            </w:r>
          </w:p>
        </w:tc>
      </w:tr>
      <w:tr>
        <w:tc>
          <w:tcPr>
            <w:tcW w:type="dxa" w:w="550"/>
            <w:vAlign w:val="center"/>
            <w:shd w:fill="FCF8F5"/>
            <w:tcMar>
              <w:top w:w="90" w:type="dxa"/>
              <w:start w:w="120" w:type="dxa"/>
              <w:bottom w:w="90" w:type="dxa"/>
              <w:end w:w="120" w:type="dxa"/>
            </w:tcMar>
          </w:tcPr>
          <w:p>
            <w:pPr>
              <w:spacing w:after="0" w:line="252" w:lineRule="auto"/>
            </w:pPr>
            <w:r>
              <w:rPr>
                <w:rFonts w:ascii="Aptos" w:hAnsi="Aptos"/>
                <w:color w:val="302A28"/>
                <w:sz w:val="16"/>
              </w:rPr>
              <w:t>M5</w:t>
            </w:r>
          </w:p>
        </w:tc>
        <w:tc>
          <w:tcPr>
            <w:tcW w:type="dxa" w:w="1800"/>
            <w:vAlign w:val="center"/>
            <w:shd w:fill="FCF8F5"/>
            <w:tcMar>
              <w:top w:w="90" w:type="dxa"/>
              <w:start w:w="120" w:type="dxa"/>
              <w:bottom w:w="90" w:type="dxa"/>
              <w:end w:w="120" w:type="dxa"/>
            </w:tcMar>
          </w:tcPr>
          <w:p>
            <w:pPr>
              <w:spacing w:after="0" w:line="252" w:lineRule="auto"/>
            </w:pPr>
            <w:r>
              <w:rPr>
                <w:rFonts w:ascii="Aptos" w:hAnsi="Aptos"/>
                <w:color w:val="302A28"/>
                <w:sz w:val="16"/>
              </w:rPr>
              <w:t>Cafe progression</w:t>
            </w:r>
          </w:p>
        </w:tc>
        <w:tc>
          <w:tcPr>
            <w:tcW w:type="dxa" w:w="1200"/>
            <w:vAlign w:val="center"/>
            <w:shd w:fill="FCF8F5"/>
            <w:tcMar>
              <w:top w:w="90" w:type="dxa"/>
              <w:start w:w="120" w:type="dxa"/>
              <w:bottom w:w="90" w:type="dxa"/>
              <w:end w:w="120" w:type="dxa"/>
            </w:tcMar>
          </w:tcPr>
          <w:p>
            <w:pPr>
              <w:spacing w:after="0" w:line="252" w:lineRule="auto"/>
            </w:pPr>
            <w:r>
              <w:rPr>
                <w:rFonts w:ascii="Aptos" w:hAnsi="Aptos"/>
                <w:color w:val="302A28"/>
                <w:sz w:val="16"/>
              </w:rPr>
              <w:t>Planned</w:t>
            </w:r>
          </w:p>
        </w:tc>
        <w:tc>
          <w:tcPr>
            <w:tcW w:type="dxa" w:w="5810"/>
            <w:vAlign w:val="center"/>
            <w:shd w:fill="FCF8F5"/>
            <w:tcMar>
              <w:top w:w="90" w:type="dxa"/>
              <w:start w:w="120" w:type="dxa"/>
              <w:bottom w:w="90" w:type="dxa"/>
              <w:end w:w="120" w:type="dxa"/>
            </w:tcMar>
          </w:tcPr>
          <w:p>
            <w:pPr>
              <w:spacing w:after="0" w:line="252" w:lineRule="auto"/>
            </w:pPr>
            <w:r>
              <w:rPr>
                <w:rFonts w:ascii="Aptos" w:hAnsi="Aptos"/>
                <w:color w:val="302A28"/>
                <w:sz w:val="16"/>
              </w:rPr>
              <w:t>Renovations, decoration choices, recipe book, mastery, reputation, recurring customers, and expanded accessibility.</w:t>
            </w:r>
          </w:p>
        </w:tc>
      </w:tr>
      <w:tr>
        <w:tc>
          <w:tcPr>
            <w:tcW w:type="dxa" w:w="550"/>
            <w:vAlign w:val="center"/>
            <w:tcMar>
              <w:top w:w="90" w:type="dxa"/>
              <w:start w:w="120" w:type="dxa"/>
              <w:bottom w:w="90" w:type="dxa"/>
              <w:end w:w="120" w:type="dxa"/>
            </w:tcMar>
          </w:tcPr>
          <w:p>
            <w:pPr>
              <w:spacing w:after="0" w:line="252" w:lineRule="auto"/>
            </w:pPr>
            <w:r>
              <w:rPr>
                <w:rFonts w:ascii="Aptos" w:hAnsi="Aptos"/>
                <w:color w:val="302A28"/>
                <w:sz w:val="16"/>
              </w:rPr>
              <w:t>M6</w:t>
            </w:r>
          </w:p>
        </w:tc>
        <w:tc>
          <w:tcPr>
            <w:tcW w:type="dxa" w:w="1800"/>
            <w:vAlign w:val="center"/>
            <w:tcMar>
              <w:top w:w="90" w:type="dxa"/>
              <w:start w:w="120" w:type="dxa"/>
              <w:bottom w:w="90" w:type="dxa"/>
              <w:end w:w="120" w:type="dxa"/>
            </w:tcMar>
          </w:tcPr>
          <w:p>
            <w:pPr>
              <w:spacing w:after="0" w:line="252" w:lineRule="auto"/>
            </w:pPr>
            <w:r>
              <w:rPr>
                <w:rFonts w:ascii="Aptos" w:hAnsi="Aptos"/>
                <w:color w:val="302A28"/>
                <w:sz w:val="16"/>
              </w:rPr>
              <w:t>Production</w:t>
            </w:r>
          </w:p>
        </w:tc>
        <w:tc>
          <w:tcPr>
            <w:tcW w:type="dxa" w:w="1200"/>
            <w:vAlign w:val="center"/>
            <w:tcMar>
              <w:top w:w="90" w:type="dxa"/>
              <w:start w:w="120" w:type="dxa"/>
              <w:bottom w:w="90" w:type="dxa"/>
              <w:end w:w="120" w:type="dxa"/>
            </w:tcMar>
          </w:tcPr>
          <w:p>
            <w:pPr>
              <w:spacing w:after="0" w:line="252" w:lineRule="auto"/>
            </w:pPr>
            <w:r>
              <w:rPr>
                <w:rFonts w:ascii="Aptos" w:hAnsi="Aptos"/>
                <w:color w:val="302A28"/>
                <w:sz w:val="16"/>
              </w:rPr>
              <w:t>Planned</w:t>
            </w:r>
          </w:p>
        </w:tc>
        <w:tc>
          <w:tcPr>
            <w:tcW w:type="dxa" w:w="5810"/>
            <w:vAlign w:val="center"/>
            <w:tcMar>
              <w:top w:w="90" w:type="dxa"/>
              <w:start w:w="120" w:type="dxa"/>
              <w:bottom w:w="90" w:type="dxa"/>
              <w:end w:w="120" w:type="dxa"/>
            </w:tcMar>
          </w:tcPr>
          <w:p>
            <w:pPr>
              <w:spacing w:after="0" w:line="252" w:lineRule="auto"/>
            </w:pPr>
            <w:r>
              <w:rPr>
                <w:rFonts w:ascii="Aptos" w:hAnsi="Aptos"/>
                <w:color w:val="302A28"/>
                <w:sz w:val="16"/>
              </w:rPr>
              <w:t>Launch-volume levels, recipes, characters, story, rooms, artwork, audio, balancing, and performance optimization.</w:t>
            </w:r>
          </w:p>
        </w:tc>
      </w:tr>
      <w:tr>
        <w:tc>
          <w:tcPr>
            <w:tcW w:type="dxa" w:w="550"/>
            <w:vAlign w:val="center"/>
            <w:shd w:fill="FCF8F5"/>
            <w:tcMar>
              <w:top w:w="90" w:type="dxa"/>
              <w:start w:w="120" w:type="dxa"/>
              <w:bottom w:w="90" w:type="dxa"/>
              <w:end w:w="120" w:type="dxa"/>
            </w:tcMar>
          </w:tcPr>
          <w:p>
            <w:pPr>
              <w:spacing w:after="0" w:line="252" w:lineRule="auto"/>
            </w:pPr>
            <w:r>
              <w:rPr>
                <w:rFonts w:ascii="Aptos" w:hAnsi="Aptos"/>
                <w:color w:val="302A28"/>
                <w:sz w:val="16"/>
              </w:rPr>
              <w:t>M7</w:t>
            </w:r>
          </w:p>
        </w:tc>
        <w:tc>
          <w:tcPr>
            <w:tcW w:type="dxa" w:w="1800"/>
            <w:vAlign w:val="center"/>
            <w:shd w:fill="FCF8F5"/>
            <w:tcMar>
              <w:top w:w="90" w:type="dxa"/>
              <w:start w:w="120" w:type="dxa"/>
              <w:bottom w:w="90" w:type="dxa"/>
              <w:end w:w="120" w:type="dxa"/>
            </w:tcMar>
          </w:tcPr>
          <w:p>
            <w:pPr>
              <w:spacing w:after="0" w:line="252" w:lineRule="auto"/>
            </w:pPr>
            <w:r>
              <w:rPr>
                <w:rFonts w:ascii="Aptos" w:hAnsi="Aptos"/>
                <w:color w:val="302A28"/>
                <w:sz w:val="16"/>
              </w:rPr>
              <w:t>Release</w:t>
            </w:r>
          </w:p>
        </w:tc>
        <w:tc>
          <w:tcPr>
            <w:tcW w:type="dxa" w:w="1200"/>
            <w:vAlign w:val="center"/>
            <w:shd w:fill="FCF8F5"/>
            <w:tcMar>
              <w:top w:w="90" w:type="dxa"/>
              <w:start w:w="120" w:type="dxa"/>
              <w:bottom w:w="90" w:type="dxa"/>
              <w:end w:w="120" w:type="dxa"/>
            </w:tcMar>
          </w:tcPr>
          <w:p>
            <w:pPr>
              <w:spacing w:after="0" w:line="252" w:lineRule="auto"/>
            </w:pPr>
            <w:r>
              <w:rPr>
                <w:rFonts w:ascii="Aptos" w:hAnsi="Aptos"/>
                <w:color w:val="302A28"/>
                <w:sz w:val="16"/>
              </w:rPr>
              <w:t>Planned</w:t>
            </w:r>
          </w:p>
        </w:tc>
        <w:tc>
          <w:tcPr>
            <w:tcW w:type="dxa" w:w="5810"/>
            <w:vAlign w:val="center"/>
            <w:shd w:fill="FCF8F5"/>
            <w:tcMar>
              <w:top w:w="90" w:type="dxa"/>
              <w:start w:w="120" w:type="dxa"/>
              <w:bottom w:w="90" w:type="dxa"/>
              <w:end w:w="120" w:type="dxa"/>
            </w:tcMar>
          </w:tcPr>
          <w:p>
            <w:pPr>
              <w:spacing w:after="0" w:line="252" w:lineRule="auto"/>
            </w:pPr>
            <w:r>
              <w:rPr>
                <w:rFonts w:ascii="Aptos" w:hAnsi="Aptos"/>
                <w:color w:val="302A28"/>
                <w:sz w:val="16"/>
              </w:rPr>
              <w:t>Closed testing, signed AAB, store assets, privacy documentation, staged rollout, monitoring, and hotfix readiness.</w:t>
            </w:r>
          </w:p>
        </w:tc>
      </w:tr>
    </w:tbl>
    <w:p>
      <w:pPr>
        <w:pStyle w:val="Heading2"/>
      </w:pPr>
      <w:r>
        <w:t>Vertical Slice Target</w:t>
      </w:r>
    </w:p>
    <w:p>
      <w:pPr>
        <w:pStyle w:val="ListBullet"/>
      </w:pPr>
      <w:r>
        <w:t>A 6x8 merge board with lemonade and cupcake chains.</w:t>
      </w:r>
    </w:p>
    <w:p>
      <w:pPr>
        <w:pStyle w:val="ListBullet"/>
      </w:pPr>
      <w:r>
        <w:t>An oven and blender with six to eight recipes.</w:t>
      </w:r>
    </w:p>
    <w:p>
      <w:pPr>
        <w:pStyle w:val="ListBullet"/>
      </w:pPr>
      <w:r>
        <w:t>Three customer types and five to fifteen polished levels.</w:t>
      </w:r>
    </w:p>
    <w:p>
      <w:pPr>
        <w:pStyle w:val="ListBullet"/>
      </w:pPr>
      <w:r>
        <w:t>Coins, one renovation choice, local saving, settings, and accessibility basics.</w:t>
      </w:r>
    </w:p>
    <w:p>
      <w:pPr>
        <w:pStyle w:val="ListBullet"/>
      </w:pPr>
      <w:r>
        <w:t>Verified Android APK and AAB build paths.</w:t>
      </w:r>
    </w:p>
    <w:tbl>
      <w:tblPr>
        <w:tblW w:type="dxa" w:w="9360"/>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7F2EC"/>
          </w:tcPr>
          <w:p>
            <w:pPr>
              <w:spacing w:after="0"/>
            </w:pPr>
            <w:r>
              <w:rPr>
                <w:rFonts w:ascii="Aptos" w:hAnsi="Aptos"/>
                <w:b/>
                <w:color w:val="5E9C82"/>
                <w:sz w:val="18"/>
              </w:rPr>
              <w:t xml:space="preserve">NEXT IMPLEMENTATION FOCUS  </w:t>
            </w:r>
            <w:r>
              <w:rPr>
                <w:rFonts w:ascii="Aptos" w:hAnsi="Aptos"/>
                <w:color w:val="302A28"/>
                <w:sz w:val="20"/>
              </w:rPr>
              <w:t>Complete the persistent application shell and main cafe screen, then begin the merge-board prototype.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460"/>
        <w:sz w:val="17"/>
      </w:rPr>
      <w:t>Working proposal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460"/>
        <w:sz w:val="17"/>
      </w:rPr>
      <w:t>ULTIMATE SUGAR RUSH  /  CONCISE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30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64213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9B31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Sugar Rush - Concise Project Proposal</dc:title>
  <dc:subject>Game overview, features, production tools, and milestone roadmap</dc:subject>
  <dc:creator>Ultimate Sugar Rush Project Team</dc:creator>
  <cp:keywords>Godot, Android, merge game, cooking game, cafe game</cp:keywords>
  <dc:description>generated by python-docx</dc:description>
  <cp:lastModifiedBy/>
  <cp:revision>1</cp:revision>
  <dcterms:created xsi:type="dcterms:W3CDTF">2013-12-23T23:15:00Z</dcterms:created>
  <dcterms:modified xsi:type="dcterms:W3CDTF">2013-12-23T23:15:00Z</dcterms:modified>
  <cp:category/>
</cp:coreProperties>
</file>