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Mostrar los productos de las categorías 1, 3 y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db.products.find({CategoryID:{$in:[1,3,7]}}).pretty()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7810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Mostrar las ventas cuyo id sea el 10248, 10250 y 10253.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collection orders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db.orders.find({OrderID:{$in:[10248,10250,10253]}}).pretty()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00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66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collection order detail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00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Mostrar a los empleados que NO provengan de la ciudad de Seattle, Tacoma y Kirkland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db.employees.find({City:{$nin:['Seattle','Tacoma','Kirkland']}}).pretty()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05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 puse -1 por registro con id de mas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Mostrar a los empleados que NO sean representantes de ventas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db.employees.find({Title:{$not:{$eq:'Sales Representative'}}},{Photo:0,_id:0}).pretty()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11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 puse -1 por registro con id de mas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3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Mostrar los productos que incluyan el texto Chef Anton’s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60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