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BAD2F" w14:textId="1E2ECCE3" w:rsidR="00A470D5" w:rsidRDefault="00A470D5">
      <w:pPr>
        <w:rPr>
          <w:lang w:val="en-US"/>
        </w:rPr>
      </w:pPr>
      <w:r>
        <w:rPr>
          <w:lang w:val="en-US"/>
        </w:rPr>
        <w:t>We used the best performance validation accuracy of the exercise 1</w:t>
      </w:r>
    </w:p>
    <w:tbl>
      <w:tblPr>
        <w:tblStyle w:val="TableGrid"/>
        <w:tblW w:w="9062" w:type="dxa"/>
        <w:tblLook w:val="04A0" w:firstRow="1" w:lastRow="0" w:firstColumn="1" w:lastColumn="0" w:noHBand="0" w:noVBand="1"/>
      </w:tblPr>
      <w:tblGrid>
        <w:gridCol w:w="1115"/>
        <w:gridCol w:w="1115"/>
        <w:gridCol w:w="1230"/>
        <w:gridCol w:w="1533"/>
        <w:gridCol w:w="1021"/>
        <w:gridCol w:w="1566"/>
        <w:gridCol w:w="1482"/>
      </w:tblGrid>
      <w:tr w:rsidR="00A470D5" w:rsidRPr="00996D78" w14:paraId="1D53DC2C" w14:textId="77777777" w:rsidTr="00CB6DF8">
        <w:trPr>
          <w:trHeight w:val="340"/>
        </w:trPr>
        <w:tc>
          <w:tcPr>
            <w:tcW w:w="0" w:type="auto"/>
          </w:tcPr>
          <w:p w14:paraId="70678821" w14:textId="647B25AF" w:rsidR="00A470D5" w:rsidRPr="00097EDF" w:rsidRDefault="00A470D5" w:rsidP="00A470D5">
            <w:pPr>
              <w:rPr>
                <w:rFonts w:eastAsia="Times New Roman" w:cstheme="minorHAnsi"/>
                <w:kern w:val="0"/>
                <w:sz w:val="24"/>
                <w:szCs w:val="24"/>
                <w:lang w:val="en-US" w:eastAsia="nl-NL"/>
                <w14:ligatures w14:val="none"/>
              </w:rPr>
            </w:pPr>
            <w:r w:rsidRPr="00097EDF">
              <w:rPr>
                <w:rFonts w:eastAsia="Times New Roman" w:cstheme="minorHAnsi"/>
                <w:b/>
                <w:bCs/>
                <w:kern w:val="0"/>
                <w:sz w:val="24"/>
                <w:szCs w:val="24"/>
                <w:lang w:val="en-US" w:eastAsia="nl-NL"/>
                <w14:ligatures w14:val="none"/>
              </w:rPr>
              <w:t>units1</w:t>
            </w:r>
          </w:p>
        </w:tc>
        <w:tc>
          <w:tcPr>
            <w:tcW w:w="0" w:type="auto"/>
          </w:tcPr>
          <w:p w14:paraId="4EDE5E3C" w14:textId="63619618" w:rsidR="00A470D5" w:rsidRPr="00097EDF" w:rsidRDefault="00A470D5" w:rsidP="00A470D5">
            <w:pPr>
              <w:rPr>
                <w:rFonts w:eastAsia="Times New Roman" w:cstheme="minorHAnsi"/>
                <w:kern w:val="0"/>
                <w:sz w:val="24"/>
                <w:szCs w:val="24"/>
                <w:lang w:val="en-US" w:eastAsia="nl-NL"/>
                <w14:ligatures w14:val="none"/>
              </w:rPr>
            </w:pPr>
            <w:r w:rsidRPr="00097EDF">
              <w:rPr>
                <w:rFonts w:eastAsia="Times New Roman" w:cstheme="minorHAnsi"/>
                <w:b/>
                <w:bCs/>
                <w:kern w:val="0"/>
                <w:sz w:val="24"/>
                <w:szCs w:val="24"/>
                <w:lang w:val="en-US" w:eastAsia="nl-NL"/>
                <w14:ligatures w14:val="none"/>
              </w:rPr>
              <w:t>units2</w:t>
            </w:r>
          </w:p>
        </w:tc>
        <w:tc>
          <w:tcPr>
            <w:tcW w:w="0" w:type="auto"/>
          </w:tcPr>
          <w:p w14:paraId="43D21490" w14:textId="31C809A9" w:rsidR="00A470D5" w:rsidRPr="00097EDF" w:rsidRDefault="00A470D5" w:rsidP="00A470D5">
            <w:pPr>
              <w:rPr>
                <w:rFonts w:eastAsia="Times New Roman" w:cstheme="minorHAnsi"/>
                <w:kern w:val="0"/>
                <w:sz w:val="24"/>
                <w:szCs w:val="24"/>
                <w:lang w:val="en-US" w:eastAsia="nl-NL"/>
                <w14:ligatures w14:val="none"/>
              </w:rPr>
            </w:pPr>
            <w:r w:rsidRPr="00097EDF">
              <w:rPr>
                <w:rFonts w:eastAsia="Times New Roman" w:cstheme="minorHAnsi"/>
                <w:b/>
                <w:bCs/>
                <w:kern w:val="0"/>
                <w:sz w:val="24"/>
                <w:szCs w:val="24"/>
                <w:lang w:val="en-US" w:eastAsia="nl-NL"/>
                <w14:ligatures w14:val="none"/>
              </w:rPr>
              <w:t>epochs</w:t>
            </w:r>
          </w:p>
        </w:tc>
        <w:tc>
          <w:tcPr>
            <w:tcW w:w="0" w:type="auto"/>
          </w:tcPr>
          <w:p w14:paraId="6D6BC04F" w14:textId="6227644C" w:rsidR="00A470D5" w:rsidRPr="00097EDF" w:rsidRDefault="00A470D5" w:rsidP="00A470D5">
            <w:pPr>
              <w:rPr>
                <w:rFonts w:eastAsia="Times New Roman" w:cstheme="minorHAnsi"/>
                <w:kern w:val="0"/>
                <w:sz w:val="24"/>
                <w:szCs w:val="24"/>
                <w:lang w:val="en-US" w:eastAsia="nl-NL"/>
                <w14:ligatures w14:val="none"/>
              </w:rPr>
            </w:pPr>
            <w:proofErr w:type="spellStart"/>
            <w:r w:rsidRPr="00097EDF">
              <w:rPr>
                <w:rFonts w:eastAsia="Times New Roman" w:cstheme="minorHAnsi"/>
                <w:b/>
                <w:bCs/>
                <w:kern w:val="0"/>
                <w:sz w:val="24"/>
                <w:szCs w:val="24"/>
                <w:lang w:val="en-US" w:eastAsia="nl-NL"/>
                <w14:ligatures w14:val="none"/>
              </w:rPr>
              <w:t>batchsize</w:t>
            </w:r>
            <w:proofErr w:type="spellEnd"/>
          </w:p>
        </w:tc>
        <w:tc>
          <w:tcPr>
            <w:tcW w:w="0" w:type="auto"/>
          </w:tcPr>
          <w:p w14:paraId="59BD9B65" w14:textId="1C3F9187" w:rsidR="00A470D5" w:rsidRPr="00097EDF" w:rsidRDefault="00A470D5" w:rsidP="00A470D5">
            <w:pPr>
              <w:rPr>
                <w:rFonts w:eastAsia="Times New Roman" w:cstheme="minorHAnsi"/>
                <w:kern w:val="0"/>
                <w:sz w:val="24"/>
                <w:szCs w:val="24"/>
                <w:lang w:val="en-US" w:eastAsia="nl-NL"/>
                <w14:ligatures w14:val="none"/>
              </w:rPr>
            </w:pPr>
            <w:proofErr w:type="spellStart"/>
            <w:r w:rsidRPr="00097EDF">
              <w:rPr>
                <w:rFonts w:eastAsia="Times New Roman" w:cstheme="minorHAnsi"/>
                <w:b/>
                <w:bCs/>
                <w:kern w:val="0"/>
                <w:sz w:val="24"/>
                <w:szCs w:val="24"/>
                <w:lang w:val="en-US" w:eastAsia="nl-NL"/>
                <w14:ligatures w14:val="none"/>
              </w:rPr>
              <w:t>lr</w:t>
            </w:r>
            <w:proofErr w:type="spellEnd"/>
          </w:p>
        </w:tc>
        <w:tc>
          <w:tcPr>
            <w:tcW w:w="0" w:type="auto"/>
          </w:tcPr>
          <w:p w14:paraId="59FF65E7" w14:textId="4DBE9A52" w:rsidR="00A470D5" w:rsidRPr="00097EDF" w:rsidRDefault="00A470D5" w:rsidP="00A470D5">
            <w:pPr>
              <w:rPr>
                <w:rFonts w:eastAsia="Times New Roman" w:cstheme="minorHAnsi"/>
                <w:kern w:val="0"/>
                <w:sz w:val="24"/>
                <w:szCs w:val="24"/>
                <w:lang w:val="en-US" w:eastAsia="nl-NL"/>
                <w14:ligatures w14:val="none"/>
              </w:rPr>
            </w:pPr>
            <w:r w:rsidRPr="00097EDF">
              <w:rPr>
                <w:rFonts w:eastAsia="Times New Roman" w:cstheme="minorHAnsi"/>
                <w:b/>
                <w:bCs/>
                <w:kern w:val="0"/>
                <w:sz w:val="24"/>
                <w:szCs w:val="24"/>
                <w:lang w:val="en-US" w:eastAsia="nl-NL"/>
                <w14:ligatures w14:val="none"/>
              </w:rPr>
              <w:t>optimizer</w:t>
            </w:r>
          </w:p>
        </w:tc>
        <w:tc>
          <w:tcPr>
            <w:tcW w:w="0" w:type="auto"/>
          </w:tcPr>
          <w:p w14:paraId="35F5448E" w14:textId="2433110F" w:rsidR="00A470D5" w:rsidRPr="00996D78" w:rsidRDefault="00A470D5" w:rsidP="00A470D5">
            <w:pPr>
              <w:rPr>
                <w:rFonts w:eastAsia="Times New Roman" w:cstheme="minorHAnsi"/>
                <w:b/>
                <w:bCs/>
                <w:kern w:val="0"/>
                <w:sz w:val="24"/>
                <w:szCs w:val="24"/>
                <w:lang w:val="en-US" w:eastAsia="nl-NL"/>
                <w14:ligatures w14:val="none"/>
              </w:rPr>
            </w:pPr>
            <w:r w:rsidRPr="00996D78">
              <w:rPr>
                <w:rFonts w:eastAsia="Times New Roman" w:cstheme="minorHAnsi"/>
                <w:b/>
                <w:bCs/>
                <w:kern w:val="0"/>
                <w:sz w:val="24"/>
                <w:szCs w:val="24"/>
                <w:lang w:val="en-US" w:eastAsia="nl-NL"/>
                <w14:ligatures w14:val="none"/>
              </w:rPr>
              <w:t>Accuracy</w:t>
            </w:r>
          </w:p>
        </w:tc>
      </w:tr>
      <w:tr w:rsidR="00A470D5" w:rsidRPr="00996D78" w14:paraId="04E0A1C5" w14:textId="77777777" w:rsidTr="00CB6DF8">
        <w:trPr>
          <w:trHeight w:val="340"/>
        </w:trPr>
        <w:tc>
          <w:tcPr>
            <w:tcW w:w="0" w:type="auto"/>
          </w:tcPr>
          <w:p w14:paraId="7481BEA2" w14:textId="6705DDA5" w:rsidR="00A470D5" w:rsidRPr="00097EDF" w:rsidRDefault="00A470D5" w:rsidP="00A470D5">
            <w:pPr>
              <w:rPr>
                <w:rFonts w:eastAsia="Times New Roman" w:cstheme="minorHAnsi"/>
                <w:b/>
                <w:bCs/>
                <w:kern w:val="0"/>
                <w:sz w:val="24"/>
                <w:szCs w:val="24"/>
                <w:lang w:val="en-US" w:eastAsia="nl-NL"/>
                <w14:ligatures w14:val="none"/>
              </w:rPr>
            </w:pPr>
            <w:r w:rsidRPr="00097EDF">
              <w:rPr>
                <w:rFonts w:eastAsia="Times New Roman" w:cstheme="minorHAnsi"/>
                <w:kern w:val="0"/>
                <w:sz w:val="24"/>
                <w:szCs w:val="24"/>
                <w:lang w:val="en-US" w:eastAsia="nl-NL"/>
                <w14:ligatures w14:val="none"/>
              </w:rPr>
              <w:t>256</w:t>
            </w:r>
          </w:p>
        </w:tc>
        <w:tc>
          <w:tcPr>
            <w:tcW w:w="0" w:type="auto"/>
          </w:tcPr>
          <w:p w14:paraId="307B456A" w14:textId="6714ED7D" w:rsidR="00A470D5" w:rsidRPr="00097EDF" w:rsidRDefault="00A470D5" w:rsidP="00A470D5">
            <w:pPr>
              <w:rPr>
                <w:rFonts w:eastAsia="Times New Roman" w:cstheme="minorHAnsi"/>
                <w:b/>
                <w:bCs/>
                <w:kern w:val="0"/>
                <w:sz w:val="24"/>
                <w:szCs w:val="24"/>
                <w:lang w:val="en-US" w:eastAsia="nl-NL"/>
                <w14:ligatures w14:val="none"/>
              </w:rPr>
            </w:pPr>
            <w:r w:rsidRPr="00097EDF">
              <w:rPr>
                <w:rFonts w:eastAsia="Times New Roman" w:cstheme="minorHAnsi"/>
                <w:kern w:val="0"/>
                <w:sz w:val="24"/>
                <w:szCs w:val="24"/>
                <w:lang w:val="en-US" w:eastAsia="nl-NL"/>
                <w14:ligatures w14:val="none"/>
              </w:rPr>
              <w:t>128</w:t>
            </w:r>
          </w:p>
        </w:tc>
        <w:tc>
          <w:tcPr>
            <w:tcW w:w="0" w:type="auto"/>
          </w:tcPr>
          <w:p w14:paraId="0422B107" w14:textId="28E7B97D" w:rsidR="00A470D5" w:rsidRPr="00097EDF" w:rsidRDefault="00A470D5" w:rsidP="00A470D5">
            <w:pPr>
              <w:rPr>
                <w:rFonts w:eastAsia="Times New Roman" w:cstheme="minorHAnsi"/>
                <w:b/>
                <w:bCs/>
                <w:kern w:val="0"/>
                <w:sz w:val="24"/>
                <w:szCs w:val="24"/>
                <w:lang w:val="en-US" w:eastAsia="nl-NL"/>
                <w14:ligatures w14:val="none"/>
              </w:rPr>
            </w:pPr>
            <w:r w:rsidRPr="00097EDF">
              <w:rPr>
                <w:rFonts w:eastAsia="Times New Roman" w:cstheme="minorHAnsi"/>
                <w:kern w:val="0"/>
                <w:sz w:val="24"/>
                <w:szCs w:val="24"/>
                <w:lang w:val="en-US" w:eastAsia="nl-NL"/>
                <w14:ligatures w14:val="none"/>
              </w:rPr>
              <w:t>10</w:t>
            </w:r>
          </w:p>
        </w:tc>
        <w:tc>
          <w:tcPr>
            <w:tcW w:w="0" w:type="auto"/>
          </w:tcPr>
          <w:p w14:paraId="41EE11E4" w14:textId="5CC3CB86" w:rsidR="00A470D5" w:rsidRPr="00097EDF" w:rsidRDefault="00A470D5" w:rsidP="00A470D5">
            <w:pPr>
              <w:rPr>
                <w:rFonts w:eastAsia="Times New Roman" w:cstheme="minorHAnsi"/>
                <w:b/>
                <w:bCs/>
                <w:kern w:val="0"/>
                <w:sz w:val="24"/>
                <w:szCs w:val="24"/>
                <w:lang w:val="en-US" w:eastAsia="nl-NL"/>
                <w14:ligatures w14:val="none"/>
              </w:rPr>
            </w:pPr>
            <w:r w:rsidRPr="00097EDF">
              <w:rPr>
                <w:rFonts w:eastAsia="Times New Roman" w:cstheme="minorHAnsi"/>
                <w:kern w:val="0"/>
                <w:sz w:val="24"/>
                <w:szCs w:val="24"/>
                <w:lang w:val="en-US" w:eastAsia="nl-NL"/>
                <w14:ligatures w14:val="none"/>
              </w:rPr>
              <w:t>32</w:t>
            </w:r>
          </w:p>
        </w:tc>
        <w:tc>
          <w:tcPr>
            <w:tcW w:w="0" w:type="auto"/>
          </w:tcPr>
          <w:p w14:paraId="65312215" w14:textId="5E63A8B9" w:rsidR="00A470D5" w:rsidRPr="00097EDF" w:rsidRDefault="00A470D5" w:rsidP="00A470D5">
            <w:pPr>
              <w:rPr>
                <w:rFonts w:eastAsia="Times New Roman" w:cstheme="minorHAnsi"/>
                <w:b/>
                <w:bCs/>
                <w:kern w:val="0"/>
                <w:sz w:val="24"/>
                <w:szCs w:val="24"/>
                <w:lang w:val="en-US" w:eastAsia="nl-NL"/>
                <w14:ligatures w14:val="none"/>
              </w:rPr>
            </w:pPr>
            <w:r w:rsidRPr="00097EDF">
              <w:rPr>
                <w:rFonts w:eastAsia="Times New Roman" w:cstheme="minorHAnsi"/>
                <w:kern w:val="0"/>
                <w:sz w:val="24"/>
                <w:szCs w:val="24"/>
                <w:lang w:val="en-US" w:eastAsia="nl-NL"/>
                <w14:ligatures w14:val="none"/>
              </w:rPr>
              <w:t>0.001</w:t>
            </w:r>
          </w:p>
        </w:tc>
        <w:tc>
          <w:tcPr>
            <w:tcW w:w="0" w:type="auto"/>
          </w:tcPr>
          <w:p w14:paraId="28F559B2" w14:textId="304CA144" w:rsidR="00A470D5" w:rsidRPr="00097EDF" w:rsidRDefault="00A470D5" w:rsidP="00A470D5">
            <w:pPr>
              <w:rPr>
                <w:rFonts w:eastAsia="Times New Roman" w:cstheme="minorHAnsi"/>
                <w:b/>
                <w:bCs/>
                <w:kern w:val="0"/>
                <w:sz w:val="24"/>
                <w:szCs w:val="24"/>
                <w:lang w:val="en-US" w:eastAsia="nl-NL"/>
                <w14:ligatures w14:val="none"/>
              </w:rPr>
            </w:pPr>
            <w:r w:rsidRPr="00097EDF">
              <w:rPr>
                <w:rFonts w:eastAsia="Times New Roman" w:cstheme="minorHAnsi"/>
                <w:kern w:val="0"/>
                <w:sz w:val="24"/>
                <w:szCs w:val="24"/>
                <w:lang w:val="en-US" w:eastAsia="nl-NL"/>
                <w14:ligatures w14:val="none"/>
              </w:rPr>
              <w:t>Adam</w:t>
            </w:r>
          </w:p>
        </w:tc>
        <w:tc>
          <w:tcPr>
            <w:tcW w:w="0" w:type="auto"/>
          </w:tcPr>
          <w:p w14:paraId="677EC1E0" w14:textId="06D3824D" w:rsidR="00A470D5" w:rsidRPr="00A470D5" w:rsidRDefault="00A470D5" w:rsidP="00A470D5">
            <w:pPr>
              <w:rPr>
                <w:rFonts w:eastAsia="Times New Roman" w:cstheme="minorHAnsi"/>
                <w:kern w:val="0"/>
                <w:sz w:val="24"/>
                <w:szCs w:val="24"/>
                <w:lang w:val="en-US" w:eastAsia="nl-NL"/>
                <w14:ligatures w14:val="none"/>
              </w:rPr>
            </w:pPr>
            <w:r w:rsidRPr="00A470D5">
              <w:rPr>
                <w:rFonts w:eastAsia="Times New Roman" w:cstheme="minorHAnsi"/>
                <w:kern w:val="0"/>
                <w:sz w:val="24"/>
                <w:szCs w:val="24"/>
                <w:lang w:val="en-US" w:eastAsia="nl-NL"/>
                <w14:ligatures w14:val="none"/>
              </w:rPr>
              <w:t>0.8825</w:t>
            </w:r>
          </w:p>
        </w:tc>
      </w:tr>
    </w:tbl>
    <w:p w14:paraId="07576453" w14:textId="16C054EB" w:rsidR="00A470D5" w:rsidRDefault="00A470D5">
      <w:pPr>
        <w:pBdr>
          <w:bottom w:val="single" w:sz="12" w:space="1" w:color="auto"/>
        </w:pBdr>
        <w:rPr>
          <w:lang w:val="en-US"/>
        </w:rPr>
      </w:pPr>
      <w:r>
        <w:rPr>
          <w:lang w:val="en-US"/>
        </w:rPr>
        <w:t>Let’s try to improve it!</w:t>
      </w:r>
    </w:p>
    <w:p w14:paraId="34CEE2E1" w14:textId="77777777" w:rsidR="00A470D5" w:rsidRDefault="00A470D5">
      <w:pPr>
        <w:pBdr>
          <w:bottom w:val="single" w:sz="12" w:space="1" w:color="auto"/>
        </w:pBdr>
        <w:rPr>
          <w:lang w:val="en-US"/>
        </w:rPr>
      </w:pPr>
    </w:p>
    <w:p w14:paraId="7E6F87F6" w14:textId="77777777" w:rsidR="00A470D5" w:rsidRDefault="00A470D5">
      <w:pPr>
        <w:rPr>
          <w:lang w:val="en-US"/>
        </w:rPr>
      </w:pPr>
    </w:p>
    <w:p w14:paraId="78C8D506" w14:textId="77777777" w:rsidR="00EB1B48" w:rsidRPr="00A470D5" w:rsidRDefault="00EB1B48" w:rsidP="00EB1B48">
      <w:pPr>
        <w:rPr>
          <w:b/>
          <w:bCs/>
          <w:lang w:val="en-US"/>
        </w:rPr>
      </w:pPr>
      <w:r w:rsidRPr="00A470D5">
        <w:rPr>
          <w:b/>
          <w:bCs/>
          <w:lang w:val="en-US"/>
        </w:rPr>
        <w:t>Hypothesis 1 – Dropout</w:t>
      </w:r>
    </w:p>
    <w:p w14:paraId="4BA14E93" w14:textId="36AAF28D" w:rsidR="00EB1B48" w:rsidRDefault="00EB1B48" w:rsidP="00EB1B48">
      <w:pPr>
        <w:rPr>
          <w:i/>
          <w:iCs/>
          <w:lang w:val="en-US"/>
        </w:rPr>
      </w:pPr>
      <w:r w:rsidRPr="00EB1B48">
        <w:rPr>
          <w:i/>
          <w:iCs/>
          <w:lang w:val="en-US"/>
        </w:rPr>
        <w:t>“Dropout reduces overfitting and improves validation accuracy”</w:t>
      </w:r>
    </w:p>
    <w:tbl>
      <w:tblPr>
        <w:tblStyle w:val="TableGrid"/>
        <w:tblW w:w="9936" w:type="dxa"/>
        <w:tblInd w:w="-572" w:type="dxa"/>
        <w:tblLook w:val="04A0" w:firstRow="1" w:lastRow="0" w:firstColumn="1" w:lastColumn="0" w:noHBand="0" w:noVBand="1"/>
      </w:tblPr>
      <w:tblGrid>
        <w:gridCol w:w="2903"/>
        <w:gridCol w:w="1056"/>
        <w:gridCol w:w="1421"/>
        <w:gridCol w:w="1421"/>
        <w:gridCol w:w="1698"/>
        <w:gridCol w:w="1437"/>
      </w:tblGrid>
      <w:tr w:rsidR="00107837" w14:paraId="1E7CA965" w14:textId="658C6FC1" w:rsidTr="00107837">
        <w:tc>
          <w:tcPr>
            <w:tcW w:w="2903" w:type="dxa"/>
          </w:tcPr>
          <w:p w14:paraId="2E4F64EA" w14:textId="07860198" w:rsidR="00107837" w:rsidRPr="00107837" w:rsidRDefault="00107837" w:rsidP="00EB1B48">
            <w:pPr>
              <w:rPr>
                <w:b/>
                <w:bCs/>
                <w:lang w:val="en-US"/>
              </w:rPr>
            </w:pPr>
          </w:p>
        </w:tc>
        <w:tc>
          <w:tcPr>
            <w:tcW w:w="1056" w:type="dxa"/>
          </w:tcPr>
          <w:p w14:paraId="36DF3B53" w14:textId="3FBF410D" w:rsidR="00107837" w:rsidRPr="00107837" w:rsidRDefault="00107837" w:rsidP="00EB1B48">
            <w:pPr>
              <w:rPr>
                <w:b/>
                <w:bCs/>
                <w:lang w:val="en-US"/>
              </w:rPr>
            </w:pPr>
            <w:r w:rsidRPr="00107837">
              <w:rPr>
                <w:b/>
                <w:bCs/>
                <w:lang w:val="en-US"/>
              </w:rPr>
              <w:t>Baseline</w:t>
            </w:r>
          </w:p>
        </w:tc>
        <w:tc>
          <w:tcPr>
            <w:tcW w:w="1421" w:type="dxa"/>
          </w:tcPr>
          <w:p w14:paraId="2CF3C295" w14:textId="1422AE5D" w:rsidR="00107837" w:rsidRPr="00107837" w:rsidRDefault="00107837" w:rsidP="00EB1B48">
            <w:pPr>
              <w:rPr>
                <w:b/>
                <w:bCs/>
                <w:lang w:val="en-US"/>
              </w:rPr>
            </w:pPr>
            <w:r w:rsidRPr="00107837">
              <w:rPr>
                <w:b/>
                <w:bCs/>
                <w:lang w:val="en-US"/>
              </w:rPr>
              <w:t>Dropout 0.5</w:t>
            </w:r>
          </w:p>
        </w:tc>
        <w:tc>
          <w:tcPr>
            <w:tcW w:w="1421" w:type="dxa"/>
          </w:tcPr>
          <w:p w14:paraId="1CB5BB86" w14:textId="3E238EF1" w:rsidR="00107837" w:rsidRPr="00107837" w:rsidRDefault="00107837" w:rsidP="00EB1B48">
            <w:pPr>
              <w:rPr>
                <w:b/>
                <w:bCs/>
                <w:lang w:val="en-US"/>
              </w:rPr>
            </w:pPr>
            <w:r w:rsidRPr="00107837">
              <w:rPr>
                <w:b/>
                <w:bCs/>
                <w:lang w:val="en-US"/>
              </w:rPr>
              <w:t>Dropout 0.3</w:t>
            </w:r>
          </w:p>
        </w:tc>
        <w:tc>
          <w:tcPr>
            <w:tcW w:w="1698" w:type="dxa"/>
          </w:tcPr>
          <w:p w14:paraId="25A7618F" w14:textId="081E95DD" w:rsidR="00107837" w:rsidRPr="00107837" w:rsidRDefault="00107837" w:rsidP="00EB1B48">
            <w:pPr>
              <w:rPr>
                <w:b/>
                <w:bCs/>
                <w:lang w:val="en-US"/>
              </w:rPr>
            </w:pPr>
            <w:r>
              <w:rPr>
                <w:b/>
                <w:bCs/>
                <w:lang w:val="en-US"/>
              </w:rPr>
              <w:t>Dropout 0.8</w:t>
            </w:r>
          </w:p>
        </w:tc>
        <w:tc>
          <w:tcPr>
            <w:tcW w:w="1437" w:type="dxa"/>
          </w:tcPr>
          <w:p w14:paraId="57A81C19" w14:textId="2A1FED28" w:rsidR="00107837" w:rsidRDefault="00107837" w:rsidP="00EB1B48">
            <w:pPr>
              <w:rPr>
                <w:b/>
                <w:bCs/>
                <w:lang w:val="en-US"/>
              </w:rPr>
            </w:pPr>
            <w:r>
              <w:rPr>
                <w:b/>
                <w:bCs/>
                <w:lang w:val="en-US"/>
              </w:rPr>
              <w:t>Dropout 0.1</w:t>
            </w:r>
          </w:p>
        </w:tc>
      </w:tr>
      <w:tr w:rsidR="00107837" w14:paraId="649E342D" w14:textId="674AD4E1" w:rsidTr="00107837">
        <w:tc>
          <w:tcPr>
            <w:tcW w:w="2903" w:type="dxa"/>
          </w:tcPr>
          <w:p w14:paraId="2F7B444F" w14:textId="494D6B42" w:rsidR="00107837" w:rsidRDefault="00107837" w:rsidP="00EB1B48">
            <w:pPr>
              <w:rPr>
                <w:lang w:val="en-US"/>
              </w:rPr>
            </w:pPr>
            <w:r>
              <w:rPr>
                <w:lang w:val="en-US"/>
              </w:rPr>
              <w:t>Validation Accuracy, epoch 10</w:t>
            </w:r>
          </w:p>
        </w:tc>
        <w:tc>
          <w:tcPr>
            <w:tcW w:w="1056" w:type="dxa"/>
          </w:tcPr>
          <w:p w14:paraId="26F86284" w14:textId="5B0EF6CC" w:rsidR="00107837" w:rsidRDefault="00107837" w:rsidP="00EB1B48">
            <w:pPr>
              <w:rPr>
                <w:lang w:val="en-US"/>
              </w:rPr>
            </w:pPr>
            <w:r>
              <w:rPr>
                <w:lang w:val="en-US"/>
              </w:rPr>
              <w:t>0.8825</w:t>
            </w:r>
          </w:p>
        </w:tc>
        <w:tc>
          <w:tcPr>
            <w:tcW w:w="1421" w:type="dxa"/>
          </w:tcPr>
          <w:p w14:paraId="21E8374C" w14:textId="71BDE3D9" w:rsidR="00107837" w:rsidRDefault="00107837" w:rsidP="00EB1B48">
            <w:pPr>
              <w:rPr>
                <w:lang w:val="en-US"/>
              </w:rPr>
            </w:pPr>
            <w:r>
              <w:rPr>
                <w:lang w:val="en-US"/>
              </w:rPr>
              <w:t>0.8796</w:t>
            </w:r>
          </w:p>
        </w:tc>
        <w:tc>
          <w:tcPr>
            <w:tcW w:w="1421" w:type="dxa"/>
          </w:tcPr>
          <w:p w14:paraId="11A34617" w14:textId="201146ED" w:rsidR="00107837" w:rsidRDefault="00107837" w:rsidP="00EB1B48">
            <w:pPr>
              <w:rPr>
                <w:lang w:val="en-US"/>
              </w:rPr>
            </w:pPr>
            <w:r>
              <w:rPr>
                <w:lang w:val="en-US"/>
              </w:rPr>
              <w:t>0.8865</w:t>
            </w:r>
          </w:p>
        </w:tc>
        <w:tc>
          <w:tcPr>
            <w:tcW w:w="1698" w:type="dxa"/>
          </w:tcPr>
          <w:p w14:paraId="0C232E3C" w14:textId="441AD988" w:rsidR="00107837" w:rsidRDefault="00107837" w:rsidP="00EB1B48">
            <w:pPr>
              <w:rPr>
                <w:lang w:val="en-US"/>
              </w:rPr>
            </w:pPr>
            <w:r>
              <w:rPr>
                <w:lang w:val="en-US"/>
              </w:rPr>
              <w:t>0.8769</w:t>
            </w:r>
          </w:p>
        </w:tc>
        <w:tc>
          <w:tcPr>
            <w:tcW w:w="1437" w:type="dxa"/>
          </w:tcPr>
          <w:p w14:paraId="3CD5A7DC" w14:textId="2F35954B" w:rsidR="00107837" w:rsidRDefault="00EC6B49" w:rsidP="00EB1B48">
            <w:pPr>
              <w:rPr>
                <w:lang w:val="en-US"/>
              </w:rPr>
            </w:pPr>
            <w:r>
              <w:rPr>
                <w:lang w:val="en-US"/>
              </w:rPr>
              <w:t>0.8824</w:t>
            </w:r>
          </w:p>
        </w:tc>
      </w:tr>
      <w:tr w:rsidR="00107837" w14:paraId="0446B5A1" w14:textId="6B9580E1" w:rsidTr="00107837">
        <w:tc>
          <w:tcPr>
            <w:tcW w:w="2903" w:type="dxa"/>
          </w:tcPr>
          <w:p w14:paraId="24448CD3" w14:textId="5FD258D5" w:rsidR="00107837" w:rsidRDefault="00107837" w:rsidP="00EB1B48">
            <w:pPr>
              <w:rPr>
                <w:lang w:val="en-US"/>
              </w:rPr>
            </w:pPr>
            <w:r>
              <w:rPr>
                <w:lang w:val="en-US"/>
              </w:rPr>
              <w:t>Loss train, epoch 10</w:t>
            </w:r>
          </w:p>
        </w:tc>
        <w:tc>
          <w:tcPr>
            <w:tcW w:w="1056" w:type="dxa"/>
          </w:tcPr>
          <w:p w14:paraId="74DB3265" w14:textId="04A6F505" w:rsidR="00107837" w:rsidRDefault="00107837" w:rsidP="00EB1B48">
            <w:pPr>
              <w:rPr>
                <w:lang w:val="en-US"/>
              </w:rPr>
            </w:pPr>
            <w:r>
              <w:rPr>
                <w:lang w:val="en-US"/>
              </w:rPr>
              <w:t>0.2342</w:t>
            </w:r>
          </w:p>
        </w:tc>
        <w:tc>
          <w:tcPr>
            <w:tcW w:w="1421" w:type="dxa"/>
          </w:tcPr>
          <w:p w14:paraId="1829524B" w14:textId="1233196E" w:rsidR="00107837" w:rsidRDefault="00107837" w:rsidP="00EB1B48">
            <w:pPr>
              <w:rPr>
                <w:lang w:val="en-US"/>
              </w:rPr>
            </w:pPr>
            <w:r>
              <w:rPr>
                <w:lang w:val="en-US"/>
              </w:rPr>
              <w:t>0.282</w:t>
            </w:r>
          </w:p>
        </w:tc>
        <w:tc>
          <w:tcPr>
            <w:tcW w:w="1421" w:type="dxa"/>
          </w:tcPr>
          <w:p w14:paraId="74511093" w14:textId="3DF63FA3" w:rsidR="00107837" w:rsidRDefault="00107837" w:rsidP="00EB1B48">
            <w:pPr>
              <w:rPr>
                <w:lang w:val="en-US"/>
              </w:rPr>
            </w:pPr>
            <w:r>
              <w:rPr>
                <w:lang w:val="en-US"/>
              </w:rPr>
              <w:t>0.2655</w:t>
            </w:r>
          </w:p>
        </w:tc>
        <w:tc>
          <w:tcPr>
            <w:tcW w:w="1698" w:type="dxa"/>
          </w:tcPr>
          <w:p w14:paraId="7E046C64" w14:textId="568F98BA" w:rsidR="00107837" w:rsidRDefault="00107837" w:rsidP="00EB1B48">
            <w:pPr>
              <w:rPr>
                <w:lang w:val="en-US"/>
              </w:rPr>
            </w:pPr>
            <w:r>
              <w:rPr>
                <w:lang w:val="en-US"/>
              </w:rPr>
              <w:t>0.3561</w:t>
            </w:r>
          </w:p>
        </w:tc>
        <w:tc>
          <w:tcPr>
            <w:tcW w:w="1437" w:type="dxa"/>
          </w:tcPr>
          <w:p w14:paraId="617E2F66" w14:textId="39DD61AE" w:rsidR="00107837" w:rsidRDefault="00107837" w:rsidP="00EB1B48">
            <w:pPr>
              <w:rPr>
                <w:lang w:val="en-US"/>
              </w:rPr>
            </w:pPr>
            <w:r>
              <w:rPr>
                <w:lang w:val="en-US"/>
              </w:rPr>
              <w:t>0.2394</w:t>
            </w:r>
          </w:p>
        </w:tc>
      </w:tr>
      <w:tr w:rsidR="00107837" w14:paraId="5C19F9A4" w14:textId="40ED390A" w:rsidTr="00107837">
        <w:tc>
          <w:tcPr>
            <w:tcW w:w="2903" w:type="dxa"/>
          </w:tcPr>
          <w:p w14:paraId="27B2A5AD" w14:textId="1EA16F27" w:rsidR="00107837" w:rsidRDefault="00107837" w:rsidP="00EB1B48">
            <w:pPr>
              <w:rPr>
                <w:lang w:val="en-US"/>
              </w:rPr>
            </w:pPr>
            <w:r>
              <w:rPr>
                <w:lang w:val="en-US"/>
              </w:rPr>
              <w:t>Loss test, epoch 10</w:t>
            </w:r>
          </w:p>
        </w:tc>
        <w:tc>
          <w:tcPr>
            <w:tcW w:w="1056" w:type="dxa"/>
          </w:tcPr>
          <w:p w14:paraId="0B8A9C91" w14:textId="063105A2" w:rsidR="00107837" w:rsidRDefault="00107837" w:rsidP="00EB1B48">
            <w:pPr>
              <w:rPr>
                <w:lang w:val="en-US"/>
              </w:rPr>
            </w:pPr>
            <w:r>
              <w:rPr>
                <w:lang w:val="en-US"/>
              </w:rPr>
              <w:t>0.3321</w:t>
            </w:r>
          </w:p>
        </w:tc>
        <w:tc>
          <w:tcPr>
            <w:tcW w:w="1421" w:type="dxa"/>
          </w:tcPr>
          <w:p w14:paraId="5FA51B6C" w14:textId="21B695DB" w:rsidR="00107837" w:rsidRDefault="00107837" w:rsidP="00EB1B48">
            <w:pPr>
              <w:rPr>
                <w:lang w:val="en-US"/>
              </w:rPr>
            </w:pPr>
            <w:r>
              <w:rPr>
                <w:lang w:val="en-US"/>
              </w:rPr>
              <w:t>0.3429</w:t>
            </w:r>
          </w:p>
        </w:tc>
        <w:tc>
          <w:tcPr>
            <w:tcW w:w="1421" w:type="dxa"/>
          </w:tcPr>
          <w:p w14:paraId="46A7E3B1" w14:textId="50401AB9" w:rsidR="00107837" w:rsidRDefault="00107837" w:rsidP="00EB1B48">
            <w:pPr>
              <w:rPr>
                <w:lang w:val="en-US"/>
              </w:rPr>
            </w:pPr>
            <w:r>
              <w:rPr>
                <w:lang w:val="en-US"/>
              </w:rPr>
              <w:t>0.335</w:t>
            </w:r>
          </w:p>
        </w:tc>
        <w:tc>
          <w:tcPr>
            <w:tcW w:w="1698" w:type="dxa"/>
          </w:tcPr>
          <w:p w14:paraId="629E2589" w14:textId="6718F728" w:rsidR="00107837" w:rsidRDefault="00107837" w:rsidP="00EB1B48">
            <w:pPr>
              <w:rPr>
                <w:lang w:val="en-US"/>
              </w:rPr>
            </w:pPr>
            <w:r>
              <w:rPr>
                <w:lang w:val="en-US"/>
              </w:rPr>
              <w:t>0.3598</w:t>
            </w:r>
          </w:p>
        </w:tc>
        <w:tc>
          <w:tcPr>
            <w:tcW w:w="1437" w:type="dxa"/>
          </w:tcPr>
          <w:p w14:paraId="67B21E6E" w14:textId="412E3DAF" w:rsidR="00107837" w:rsidRDefault="00107837" w:rsidP="00EB1B48">
            <w:pPr>
              <w:rPr>
                <w:lang w:val="en-US"/>
              </w:rPr>
            </w:pPr>
            <w:r>
              <w:rPr>
                <w:lang w:val="en-US"/>
              </w:rPr>
              <w:t>0.3377</w:t>
            </w:r>
          </w:p>
        </w:tc>
      </w:tr>
    </w:tbl>
    <w:p w14:paraId="2FAB3293" w14:textId="77777777" w:rsidR="00EB1B48" w:rsidRPr="00EB1B48" w:rsidRDefault="00EB1B48" w:rsidP="00EB1B48">
      <w:pPr>
        <w:rPr>
          <w:lang w:val="en-US"/>
        </w:rPr>
      </w:pPr>
    </w:p>
    <w:p w14:paraId="508D2510" w14:textId="77777777" w:rsidR="00EC6B49" w:rsidRDefault="00EC6B49" w:rsidP="00EC6B49">
      <w:pPr>
        <w:rPr>
          <w:lang w:val="en-US"/>
        </w:rPr>
      </w:pPr>
      <w:r w:rsidRPr="00EC6B49">
        <w:rPr>
          <w:lang w:val="en-US"/>
        </w:rPr>
        <w:t>Alright, we can see that the validation accuracy increases slightly with the addition of dropout. For the most part, it performs similarly to the baseline, and in some cases, it is even slightly worse. We cannot conclude that simply adding dropout will improve validation accuracy.</w:t>
      </w:r>
    </w:p>
    <w:p w14:paraId="2BDF02F7" w14:textId="51D3A4BD" w:rsidR="00EC6B49" w:rsidRDefault="00EC6B49" w:rsidP="00EC6B49">
      <w:pPr>
        <w:pBdr>
          <w:bottom w:val="single" w:sz="12" w:space="1" w:color="auto"/>
        </w:pBdr>
        <w:rPr>
          <w:lang w:val="en-US"/>
        </w:rPr>
      </w:pPr>
      <w:r w:rsidRPr="00EC6B49">
        <w:rPr>
          <w:lang w:val="en-US"/>
        </w:rPr>
        <w:t>Looking at overfitting, we can see that it is indeed reduced. This is evident from the fact that the dropout loss decreases more slowly than the baseline. Eventually, both losses reach approximately the same value, but the baseline approaches this final number several epochs earlier than the dropout model.</w:t>
      </w:r>
    </w:p>
    <w:p w14:paraId="2A279007" w14:textId="77777777" w:rsidR="00EC6B49" w:rsidRDefault="00EC6B49" w:rsidP="00EC6B49">
      <w:pPr>
        <w:pBdr>
          <w:bottom w:val="single" w:sz="12" w:space="1" w:color="auto"/>
        </w:pBdr>
        <w:rPr>
          <w:lang w:val="en-US"/>
        </w:rPr>
      </w:pPr>
    </w:p>
    <w:p w14:paraId="301B9F76" w14:textId="77777777" w:rsidR="00EC6B49" w:rsidRPr="00A470D5" w:rsidRDefault="00EC6B49" w:rsidP="00EC6B49">
      <w:pPr>
        <w:rPr>
          <w:b/>
          <w:bCs/>
          <w:lang w:val="en-US"/>
        </w:rPr>
      </w:pPr>
      <w:r w:rsidRPr="00A470D5">
        <w:rPr>
          <w:b/>
          <w:bCs/>
          <w:lang w:val="en-US"/>
        </w:rPr>
        <w:t xml:space="preserve">Hypothesis 2 – </w:t>
      </w:r>
      <w:proofErr w:type="spellStart"/>
      <w:r w:rsidRPr="00A470D5">
        <w:rPr>
          <w:b/>
          <w:bCs/>
          <w:lang w:val="en-US"/>
        </w:rPr>
        <w:t>BatchNorm</w:t>
      </w:r>
      <w:proofErr w:type="spellEnd"/>
    </w:p>
    <w:p w14:paraId="2EC13155" w14:textId="77777777" w:rsidR="00EC6B49" w:rsidRDefault="00EC6B49" w:rsidP="00EC6B49">
      <w:pPr>
        <w:rPr>
          <w:lang w:val="en-US"/>
        </w:rPr>
      </w:pPr>
      <w:proofErr w:type="spellStart"/>
      <w:r>
        <w:rPr>
          <w:lang w:val="en-US"/>
        </w:rPr>
        <w:t>BatchNorm</w:t>
      </w:r>
      <w:proofErr w:type="spellEnd"/>
      <w:r>
        <w:rPr>
          <w:lang w:val="en-US"/>
        </w:rPr>
        <w:t xml:space="preserve"> causes for a stabler training and quicker conversion of the data</w:t>
      </w:r>
    </w:p>
    <w:tbl>
      <w:tblPr>
        <w:tblStyle w:val="TableGrid"/>
        <w:tblW w:w="9923" w:type="dxa"/>
        <w:tblInd w:w="-572" w:type="dxa"/>
        <w:tblLook w:val="04A0" w:firstRow="1" w:lastRow="0" w:firstColumn="1" w:lastColumn="0" w:noHBand="0" w:noVBand="1"/>
      </w:tblPr>
      <w:tblGrid>
        <w:gridCol w:w="2977"/>
        <w:gridCol w:w="1418"/>
        <w:gridCol w:w="1613"/>
        <w:gridCol w:w="2072"/>
        <w:gridCol w:w="1843"/>
      </w:tblGrid>
      <w:tr w:rsidR="00FE45DA" w14:paraId="5F4EB174" w14:textId="77777777" w:rsidTr="00FE45DA">
        <w:tc>
          <w:tcPr>
            <w:tcW w:w="2977" w:type="dxa"/>
          </w:tcPr>
          <w:p w14:paraId="01AADB0D" w14:textId="77777777" w:rsidR="00FE45DA" w:rsidRDefault="00FE45DA" w:rsidP="00FE45DA">
            <w:pPr>
              <w:rPr>
                <w:lang w:val="en-US"/>
              </w:rPr>
            </w:pPr>
          </w:p>
        </w:tc>
        <w:tc>
          <w:tcPr>
            <w:tcW w:w="1418" w:type="dxa"/>
          </w:tcPr>
          <w:p w14:paraId="12A23F51" w14:textId="70C32135" w:rsidR="00FE45DA" w:rsidRDefault="00FE45DA" w:rsidP="00FE45DA">
            <w:pPr>
              <w:rPr>
                <w:lang w:val="en-US"/>
              </w:rPr>
            </w:pPr>
            <w:r>
              <w:rPr>
                <w:lang w:val="en-US"/>
              </w:rPr>
              <w:t>Baseline</w:t>
            </w:r>
          </w:p>
        </w:tc>
        <w:tc>
          <w:tcPr>
            <w:tcW w:w="1613" w:type="dxa"/>
          </w:tcPr>
          <w:p w14:paraId="7563C5BD" w14:textId="3AEB49B0" w:rsidR="00FE45DA" w:rsidRDefault="00FE45DA" w:rsidP="00FE45DA">
            <w:pPr>
              <w:rPr>
                <w:lang w:val="en-US"/>
              </w:rPr>
            </w:pPr>
            <w:r>
              <w:rPr>
                <w:lang w:val="en-US"/>
              </w:rPr>
              <w:t>Normalization</w:t>
            </w:r>
          </w:p>
        </w:tc>
        <w:tc>
          <w:tcPr>
            <w:tcW w:w="2072" w:type="dxa"/>
          </w:tcPr>
          <w:p w14:paraId="0FA5E72A" w14:textId="03250E6B" w:rsidR="00FE45DA" w:rsidRDefault="00FE45DA" w:rsidP="00FE45DA">
            <w:pPr>
              <w:rPr>
                <w:lang w:val="en-US"/>
              </w:rPr>
            </w:pPr>
            <w:r>
              <w:rPr>
                <w:lang w:val="en-US"/>
              </w:rPr>
              <w:t>Normalization + dropout 0.3</w:t>
            </w:r>
          </w:p>
        </w:tc>
        <w:tc>
          <w:tcPr>
            <w:tcW w:w="1843" w:type="dxa"/>
          </w:tcPr>
          <w:p w14:paraId="6AA1E157" w14:textId="2CBCC86C" w:rsidR="00FE45DA" w:rsidRDefault="00FE45DA" w:rsidP="00FE45DA">
            <w:pPr>
              <w:rPr>
                <w:lang w:val="en-US"/>
              </w:rPr>
            </w:pPr>
            <w:r>
              <w:rPr>
                <w:lang w:val="en-US"/>
              </w:rPr>
              <w:t>Normalization + dropout 0.5</w:t>
            </w:r>
          </w:p>
        </w:tc>
      </w:tr>
      <w:tr w:rsidR="00FE45DA" w14:paraId="21C42055" w14:textId="77777777" w:rsidTr="00FE45DA">
        <w:tc>
          <w:tcPr>
            <w:tcW w:w="2977" w:type="dxa"/>
          </w:tcPr>
          <w:p w14:paraId="68FA89BA" w14:textId="36328E69" w:rsidR="00FE45DA" w:rsidRDefault="00FE45DA" w:rsidP="00FE45DA">
            <w:pPr>
              <w:rPr>
                <w:lang w:val="en-US"/>
              </w:rPr>
            </w:pPr>
            <w:r>
              <w:rPr>
                <w:lang w:val="en-US"/>
              </w:rPr>
              <w:t>Validation Accuracy, epoch 10</w:t>
            </w:r>
          </w:p>
        </w:tc>
        <w:tc>
          <w:tcPr>
            <w:tcW w:w="1418" w:type="dxa"/>
          </w:tcPr>
          <w:p w14:paraId="6E82958F" w14:textId="0D010BF9" w:rsidR="00FE45DA" w:rsidRDefault="00FE45DA" w:rsidP="00FE45DA">
            <w:pPr>
              <w:rPr>
                <w:lang w:val="en-US"/>
              </w:rPr>
            </w:pPr>
            <w:r>
              <w:rPr>
                <w:lang w:val="en-US"/>
              </w:rPr>
              <w:t>0.8825</w:t>
            </w:r>
          </w:p>
        </w:tc>
        <w:tc>
          <w:tcPr>
            <w:tcW w:w="1613" w:type="dxa"/>
          </w:tcPr>
          <w:p w14:paraId="22B08BDB" w14:textId="5723CB35" w:rsidR="00FE45DA" w:rsidRDefault="00FE45DA" w:rsidP="00FE45DA">
            <w:pPr>
              <w:rPr>
                <w:lang w:val="en-US"/>
              </w:rPr>
            </w:pPr>
            <w:r>
              <w:rPr>
                <w:lang w:val="en-US"/>
              </w:rPr>
              <w:t>0.8846</w:t>
            </w:r>
          </w:p>
        </w:tc>
        <w:tc>
          <w:tcPr>
            <w:tcW w:w="2072" w:type="dxa"/>
          </w:tcPr>
          <w:p w14:paraId="69F2229A" w14:textId="32F74608" w:rsidR="00FE45DA" w:rsidRDefault="00FE45DA" w:rsidP="00FE45DA">
            <w:pPr>
              <w:rPr>
                <w:lang w:val="en-US"/>
              </w:rPr>
            </w:pPr>
            <w:r>
              <w:rPr>
                <w:lang w:val="en-US"/>
              </w:rPr>
              <w:t>0.8815</w:t>
            </w:r>
          </w:p>
        </w:tc>
        <w:tc>
          <w:tcPr>
            <w:tcW w:w="1843" w:type="dxa"/>
          </w:tcPr>
          <w:p w14:paraId="09266A2E" w14:textId="545688EF" w:rsidR="00FE45DA" w:rsidRDefault="00FE45DA" w:rsidP="00FE45DA">
            <w:pPr>
              <w:rPr>
                <w:lang w:val="en-US"/>
              </w:rPr>
            </w:pPr>
            <w:r>
              <w:rPr>
                <w:lang w:val="en-US"/>
              </w:rPr>
              <w:t>0.8873</w:t>
            </w:r>
          </w:p>
        </w:tc>
      </w:tr>
      <w:tr w:rsidR="00FE45DA" w14:paraId="0668DDB2" w14:textId="77777777" w:rsidTr="00FE45DA">
        <w:tc>
          <w:tcPr>
            <w:tcW w:w="2977" w:type="dxa"/>
          </w:tcPr>
          <w:p w14:paraId="7C192A80" w14:textId="4C8E1EF2" w:rsidR="00FE45DA" w:rsidRDefault="00FE45DA" w:rsidP="00FE45DA">
            <w:pPr>
              <w:rPr>
                <w:lang w:val="en-US"/>
              </w:rPr>
            </w:pPr>
            <w:r>
              <w:rPr>
                <w:lang w:val="en-US"/>
              </w:rPr>
              <w:t>Loss train, epoch 10</w:t>
            </w:r>
          </w:p>
        </w:tc>
        <w:tc>
          <w:tcPr>
            <w:tcW w:w="1418" w:type="dxa"/>
          </w:tcPr>
          <w:p w14:paraId="6C807798" w14:textId="7C350002" w:rsidR="00FE45DA" w:rsidRDefault="00FE45DA" w:rsidP="00FE45DA">
            <w:pPr>
              <w:rPr>
                <w:lang w:val="en-US"/>
              </w:rPr>
            </w:pPr>
            <w:r>
              <w:rPr>
                <w:lang w:val="en-US"/>
              </w:rPr>
              <w:t>0.2342</w:t>
            </w:r>
          </w:p>
        </w:tc>
        <w:tc>
          <w:tcPr>
            <w:tcW w:w="1613" w:type="dxa"/>
          </w:tcPr>
          <w:p w14:paraId="1778EF3E" w14:textId="1A34A633" w:rsidR="00FE45DA" w:rsidRDefault="00FE45DA" w:rsidP="00FE45DA">
            <w:pPr>
              <w:rPr>
                <w:lang w:val="en-US"/>
              </w:rPr>
            </w:pPr>
            <w:r>
              <w:rPr>
                <w:lang w:val="en-US"/>
              </w:rPr>
              <w:t>0.2153</w:t>
            </w:r>
          </w:p>
        </w:tc>
        <w:tc>
          <w:tcPr>
            <w:tcW w:w="2072" w:type="dxa"/>
          </w:tcPr>
          <w:p w14:paraId="157EDC17" w14:textId="7E37F0E7" w:rsidR="00FE45DA" w:rsidRDefault="00FE45DA" w:rsidP="00FE45DA">
            <w:pPr>
              <w:rPr>
                <w:lang w:val="en-US"/>
              </w:rPr>
            </w:pPr>
            <w:r>
              <w:rPr>
                <w:lang w:val="en-US"/>
              </w:rPr>
              <w:t>0.2412</w:t>
            </w:r>
          </w:p>
        </w:tc>
        <w:tc>
          <w:tcPr>
            <w:tcW w:w="1843" w:type="dxa"/>
          </w:tcPr>
          <w:p w14:paraId="3ECE2B88" w14:textId="6974CBBD" w:rsidR="00FE45DA" w:rsidRDefault="00FE45DA" w:rsidP="00FE45DA">
            <w:pPr>
              <w:rPr>
                <w:lang w:val="en-US"/>
              </w:rPr>
            </w:pPr>
            <w:r>
              <w:rPr>
                <w:lang w:val="en-US"/>
              </w:rPr>
              <w:t>0.2658</w:t>
            </w:r>
          </w:p>
        </w:tc>
      </w:tr>
      <w:tr w:rsidR="00FE45DA" w14:paraId="7CBFA2FE" w14:textId="77777777" w:rsidTr="00FE45DA">
        <w:tc>
          <w:tcPr>
            <w:tcW w:w="2977" w:type="dxa"/>
          </w:tcPr>
          <w:p w14:paraId="67E224B4" w14:textId="03460ABA" w:rsidR="00FE45DA" w:rsidRDefault="00FE45DA" w:rsidP="00FE45DA">
            <w:pPr>
              <w:rPr>
                <w:lang w:val="en-US"/>
              </w:rPr>
            </w:pPr>
            <w:r>
              <w:rPr>
                <w:lang w:val="en-US"/>
              </w:rPr>
              <w:t>Loss test, epoch 10</w:t>
            </w:r>
          </w:p>
        </w:tc>
        <w:tc>
          <w:tcPr>
            <w:tcW w:w="1418" w:type="dxa"/>
          </w:tcPr>
          <w:p w14:paraId="69A6F850" w14:textId="184E418B" w:rsidR="00FE45DA" w:rsidRDefault="00FE45DA" w:rsidP="00FE45DA">
            <w:pPr>
              <w:rPr>
                <w:lang w:val="en-US"/>
              </w:rPr>
            </w:pPr>
            <w:r>
              <w:rPr>
                <w:lang w:val="en-US"/>
              </w:rPr>
              <w:t>0.3321</w:t>
            </w:r>
          </w:p>
        </w:tc>
        <w:tc>
          <w:tcPr>
            <w:tcW w:w="1613" w:type="dxa"/>
          </w:tcPr>
          <w:p w14:paraId="4590F69E" w14:textId="2709B5D6" w:rsidR="00FE45DA" w:rsidRDefault="00FE45DA" w:rsidP="00FE45DA">
            <w:pPr>
              <w:rPr>
                <w:lang w:val="en-US"/>
              </w:rPr>
            </w:pPr>
            <w:r>
              <w:rPr>
                <w:lang w:val="en-US"/>
              </w:rPr>
              <w:t>0.3464</w:t>
            </w:r>
          </w:p>
        </w:tc>
        <w:tc>
          <w:tcPr>
            <w:tcW w:w="2072" w:type="dxa"/>
          </w:tcPr>
          <w:p w14:paraId="6551F844" w14:textId="0F40A4E3" w:rsidR="00FE45DA" w:rsidRDefault="00FE45DA" w:rsidP="00FE45DA">
            <w:pPr>
              <w:rPr>
                <w:lang w:val="en-US"/>
              </w:rPr>
            </w:pPr>
            <w:r>
              <w:rPr>
                <w:lang w:val="en-US"/>
              </w:rPr>
              <w:t>0.3420</w:t>
            </w:r>
          </w:p>
        </w:tc>
        <w:tc>
          <w:tcPr>
            <w:tcW w:w="1843" w:type="dxa"/>
          </w:tcPr>
          <w:p w14:paraId="14AE45FC" w14:textId="74DCABC1" w:rsidR="00FE45DA" w:rsidRDefault="00FE45DA" w:rsidP="00FE45DA">
            <w:pPr>
              <w:rPr>
                <w:lang w:val="en-US"/>
              </w:rPr>
            </w:pPr>
            <w:r>
              <w:rPr>
                <w:lang w:val="en-US"/>
              </w:rPr>
              <w:t>0.3319</w:t>
            </w:r>
          </w:p>
        </w:tc>
      </w:tr>
    </w:tbl>
    <w:p w14:paraId="08D43857" w14:textId="0BE3E350" w:rsidR="00EC6B49" w:rsidRDefault="00EC6B49" w:rsidP="00EC6B49">
      <w:pPr>
        <w:rPr>
          <w:lang w:val="en-US"/>
        </w:rPr>
      </w:pPr>
    </w:p>
    <w:p w14:paraId="5D080467" w14:textId="77777777" w:rsidR="00DC34DE" w:rsidRPr="00DC34DE" w:rsidRDefault="00DC34DE" w:rsidP="00DC34DE">
      <w:pPr>
        <w:rPr>
          <w:lang w:val="en-US"/>
        </w:rPr>
      </w:pPr>
      <w:r w:rsidRPr="00DC34DE">
        <w:rPr>
          <w:lang w:val="en-US"/>
        </w:rPr>
        <w:t>Okidoki, we can see that the train loss decreases faster than the baseline. The endpoint at Epoch 10 shows an improvement of around 0.02 compared to the baseline. I also tried to combine normalization and dropout to see if it would have the same effect as using only normalization, but unfortunately this was not the case, and it performed slightly worse.</w:t>
      </w:r>
    </w:p>
    <w:p w14:paraId="179DBF35" w14:textId="77777777" w:rsidR="00DC34DE" w:rsidRPr="00DC34DE" w:rsidRDefault="00DC34DE" w:rsidP="00DC34DE">
      <w:pPr>
        <w:rPr>
          <w:lang w:val="en-US"/>
        </w:rPr>
      </w:pPr>
      <w:r w:rsidRPr="00DC34DE">
        <w:rPr>
          <w:lang w:val="en-US"/>
        </w:rPr>
        <w:t>We also observe a slight increase in validation accuracy in most of the test cases, which provides indirect evidence that the overall generalization performs better than the baseline.</w:t>
      </w:r>
    </w:p>
    <w:p w14:paraId="19BD1B4A" w14:textId="77777777" w:rsidR="00DC34DE" w:rsidRDefault="00DC34DE" w:rsidP="00DC34DE">
      <w:pPr>
        <w:pBdr>
          <w:bottom w:val="single" w:sz="12" w:space="1" w:color="auto"/>
        </w:pBdr>
        <w:rPr>
          <w:lang w:val="en-US"/>
        </w:rPr>
      </w:pPr>
      <w:r w:rsidRPr="00DC34DE">
        <w:rPr>
          <w:lang w:val="en-US"/>
        </w:rPr>
        <w:t>Looking at the test loss, we can see that normalization does not perform as well, as it results in a slightly higher loss score compared to the baseline.</w:t>
      </w:r>
    </w:p>
    <w:p w14:paraId="7828CD89" w14:textId="77777777" w:rsidR="00DC34DE" w:rsidRDefault="00DC34DE" w:rsidP="00DC34DE">
      <w:pPr>
        <w:pBdr>
          <w:bottom w:val="single" w:sz="12" w:space="1" w:color="auto"/>
        </w:pBdr>
        <w:rPr>
          <w:lang w:val="en-US"/>
        </w:rPr>
      </w:pPr>
    </w:p>
    <w:p w14:paraId="334C24AC" w14:textId="77777777" w:rsidR="00B7044F" w:rsidRPr="00B7044F" w:rsidRDefault="00B7044F" w:rsidP="00B7044F">
      <w:pPr>
        <w:rPr>
          <w:b/>
          <w:bCs/>
          <w:lang w:val="en-US"/>
        </w:rPr>
      </w:pPr>
      <w:r w:rsidRPr="00B7044F">
        <w:rPr>
          <w:b/>
          <w:bCs/>
          <w:lang w:val="en-US"/>
        </w:rPr>
        <w:lastRenderedPageBreak/>
        <w:t xml:space="preserve">Hypothesis 3 - </w:t>
      </w:r>
      <w:r w:rsidRPr="00B7044F">
        <w:rPr>
          <w:b/>
          <w:bCs/>
          <w:lang w:val="en-US"/>
        </w:rPr>
        <w:t>convolutional and pooling layers</w:t>
      </w:r>
    </w:p>
    <w:p w14:paraId="2296EA58" w14:textId="54C6C33C" w:rsidR="00DC34DE" w:rsidRDefault="00B7044F" w:rsidP="00DC34DE">
      <w:pPr>
        <w:rPr>
          <w:lang w:val="en-US"/>
        </w:rPr>
      </w:pPr>
      <w:r>
        <w:rPr>
          <w:lang w:val="en-US"/>
        </w:rPr>
        <w:t>“Adding convolutional and pooling layers improves the accuracy greatly”</w:t>
      </w:r>
    </w:p>
    <w:tbl>
      <w:tblPr>
        <w:tblStyle w:val="TableGrid"/>
        <w:tblW w:w="10136" w:type="dxa"/>
        <w:tblInd w:w="-714" w:type="dxa"/>
        <w:tblLook w:val="04A0" w:firstRow="1" w:lastRow="0" w:firstColumn="1" w:lastColumn="0" w:noHBand="0" w:noVBand="1"/>
      </w:tblPr>
      <w:tblGrid>
        <w:gridCol w:w="3494"/>
        <w:gridCol w:w="984"/>
        <w:gridCol w:w="2829"/>
        <w:gridCol w:w="2829"/>
      </w:tblGrid>
      <w:tr w:rsidR="00B7044F" w14:paraId="7D8CB1AE" w14:textId="77777777" w:rsidTr="00B7044F">
        <w:tc>
          <w:tcPr>
            <w:tcW w:w="3494" w:type="dxa"/>
          </w:tcPr>
          <w:p w14:paraId="3B34DB19" w14:textId="77777777" w:rsidR="00B7044F" w:rsidRDefault="00B7044F" w:rsidP="00B7044F">
            <w:pPr>
              <w:rPr>
                <w:lang w:val="en-US"/>
              </w:rPr>
            </w:pPr>
          </w:p>
        </w:tc>
        <w:tc>
          <w:tcPr>
            <w:tcW w:w="984" w:type="dxa"/>
          </w:tcPr>
          <w:p w14:paraId="732A138D" w14:textId="18FB6393" w:rsidR="00B7044F" w:rsidRDefault="00B7044F" w:rsidP="00B7044F">
            <w:pPr>
              <w:rPr>
                <w:lang w:val="en-US"/>
              </w:rPr>
            </w:pPr>
            <w:r w:rsidRPr="00107837">
              <w:rPr>
                <w:b/>
                <w:bCs/>
                <w:lang w:val="en-US"/>
              </w:rPr>
              <w:t>Baseline</w:t>
            </w:r>
            <w:r>
              <w:rPr>
                <w:b/>
                <w:bCs/>
                <w:lang w:val="en-US"/>
              </w:rPr>
              <w:t xml:space="preserve"> </w:t>
            </w:r>
          </w:p>
        </w:tc>
        <w:tc>
          <w:tcPr>
            <w:tcW w:w="2829" w:type="dxa"/>
          </w:tcPr>
          <w:p w14:paraId="75C611BD" w14:textId="6466F072" w:rsidR="00B7044F" w:rsidRDefault="00B7044F" w:rsidP="00B7044F">
            <w:pPr>
              <w:rPr>
                <w:lang w:val="en-US"/>
              </w:rPr>
            </w:pPr>
            <w:r>
              <w:rPr>
                <w:lang w:val="en-US"/>
              </w:rPr>
              <w:t>CNN epoch 10</w:t>
            </w:r>
          </w:p>
        </w:tc>
        <w:tc>
          <w:tcPr>
            <w:tcW w:w="2829" w:type="dxa"/>
          </w:tcPr>
          <w:p w14:paraId="4AA380B0" w14:textId="1F476479" w:rsidR="00B7044F" w:rsidRDefault="00B7044F" w:rsidP="00B7044F">
            <w:pPr>
              <w:rPr>
                <w:lang w:val="en-US"/>
              </w:rPr>
            </w:pPr>
            <w:r>
              <w:rPr>
                <w:lang w:val="en-US"/>
              </w:rPr>
              <w:t>CNN epoch 20</w:t>
            </w:r>
          </w:p>
        </w:tc>
      </w:tr>
      <w:tr w:rsidR="00B7044F" w14:paraId="14090318" w14:textId="77777777" w:rsidTr="00B7044F">
        <w:tc>
          <w:tcPr>
            <w:tcW w:w="3494" w:type="dxa"/>
          </w:tcPr>
          <w:p w14:paraId="198966EF" w14:textId="27407C86" w:rsidR="00B7044F" w:rsidRDefault="00B7044F" w:rsidP="00B7044F">
            <w:pPr>
              <w:rPr>
                <w:lang w:val="en-US"/>
              </w:rPr>
            </w:pPr>
            <w:r>
              <w:rPr>
                <w:lang w:val="en-US"/>
              </w:rPr>
              <w:t>Validation Accuracy</w:t>
            </w:r>
          </w:p>
        </w:tc>
        <w:tc>
          <w:tcPr>
            <w:tcW w:w="984" w:type="dxa"/>
          </w:tcPr>
          <w:p w14:paraId="2C5CFEAE" w14:textId="3155BF87" w:rsidR="00B7044F" w:rsidRDefault="00B7044F" w:rsidP="00B7044F">
            <w:pPr>
              <w:rPr>
                <w:lang w:val="en-US"/>
              </w:rPr>
            </w:pPr>
            <w:r>
              <w:rPr>
                <w:lang w:val="en-US"/>
              </w:rPr>
              <w:t>0.8825</w:t>
            </w:r>
          </w:p>
        </w:tc>
        <w:tc>
          <w:tcPr>
            <w:tcW w:w="2829" w:type="dxa"/>
          </w:tcPr>
          <w:p w14:paraId="473EA914" w14:textId="2481EC18" w:rsidR="00B7044F" w:rsidRDefault="00B7044F" w:rsidP="00B7044F">
            <w:pPr>
              <w:rPr>
                <w:lang w:val="en-US"/>
              </w:rPr>
            </w:pPr>
            <w:r>
              <w:rPr>
                <w:lang w:val="en-US"/>
              </w:rPr>
              <w:t>0.8883</w:t>
            </w:r>
          </w:p>
        </w:tc>
        <w:tc>
          <w:tcPr>
            <w:tcW w:w="2829" w:type="dxa"/>
          </w:tcPr>
          <w:p w14:paraId="49E93E54" w14:textId="5D1499E2" w:rsidR="00B7044F" w:rsidRDefault="00B7044F" w:rsidP="00B7044F">
            <w:pPr>
              <w:rPr>
                <w:lang w:val="en-US"/>
              </w:rPr>
            </w:pPr>
            <w:r>
              <w:rPr>
                <w:lang w:val="en-US"/>
              </w:rPr>
              <w:t>0.9079</w:t>
            </w:r>
          </w:p>
        </w:tc>
      </w:tr>
      <w:tr w:rsidR="00B7044F" w14:paraId="7E7310DE" w14:textId="77777777" w:rsidTr="00B7044F">
        <w:tc>
          <w:tcPr>
            <w:tcW w:w="3494" w:type="dxa"/>
          </w:tcPr>
          <w:p w14:paraId="38C87CBF" w14:textId="6FF5DF2B" w:rsidR="00B7044F" w:rsidRDefault="00B7044F" w:rsidP="00B7044F">
            <w:pPr>
              <w:rPr>
                <w:lang w:val="en-US"/>
              </w:rPr>
            </w:pPr>
            <w:r>
              <w:rPr>
                <w:lang w:val="en-US"/>
              </w:rPr>
              <w:t>Loss train</w:t>
            </w:r>
          </w:p>
        </w:tc>
        <w:tc>
          <w:tcPr>
            <w:tcW w:w="984" w:type="dxa"/>
          </w:tcPr>
          <w:p w14:paraId="3AF64D68" w14:textId="41A16A9F" w:rsidR="00B7044F" w:rsidRDefault="00B7044F" w:rsidP="00B7044F">
            <w:pPr>
              <w:rPr>
                <w:lang w:val="en-US"/>
              </w:rPr>
            </w:pPr>
            <w:r>
              <w:rPr>
                <w:lang w:val="en-US"/>
              </w:rPr>
              <w:t>0.2342</w:t>
            </w:r>
          </w:p>
        </w:tc>
        <w:tc>
          <w:tcPr>
            <w:tcW w:w="2829" w:type="dxa"/>
          </w:tcPr>
          <w:p w14:paraId="7E667ABB" w14:textId="279FF825" w:rsidR="00B7044F" w:rsidRDefault="00B7044F" w:rsidP="00B7044F">
            <w:pPr>
              <w:rPr>
                <w:lang w:val="en-US"/>
              </w:rPr>
            </w:pPr>
            <w:r>
              <w:rPr>
                <w:lang w:val="en-US"/>
              </w:rPr>
              <w:t>0.2451</w:t>
            </w:r>
          </w:p>
        </w:tc>
        <w:tc>
          <w:tcPr>
            <w:tcW w:w="2829" w:type="dxa"/>
          </w:tcPr>
          <w:p w14:paraId="3C7F65D9" w14:textId="043B0FE7" w:rsidR="00B7044F" w:rsidRDefault="00B7044F" w:rsidP="00B7044F">
            <w:pPr>
              <w:rPr>
                <w:lang w:val="en-US"/>
              </w:rPr>
            </w:pPr>
            <w:r>
              <w:rPr>
                <w:lang w:val="en-US"/>
              </w:rPr>
              <w:t>0.1969</w:t>
            </w:r>
          </w:p>
        </w:tc>
      </w:tr>
      <w:tr w:rsidR="00B7044F" w14:paraId="33D3CA2A" w14:textId="77777777" w:rsidTr="00B7044F">
        <w:tc>
          <w:tcPr>
            <w:tcW w:w="3494" w:type="dxa"/>
          </w:tcPr>
          <w:p w14:paraId="02C9A6CC" w14:textId="467F6131" w:rsidR="00B7044F" w:rsidRDefault="00B7044F" w:rsidP="00B7044F">
            <w:pPr>
              <w:rPr>
                <w:lang w:val="en-US"/>
              </w:rPr>
            </w:pPr>
            <w:r>
              <w:rPr>
                <w:lang w:val="en-US"/>
              </w:rPr>
              <w:t>Loss test</w:t>
            </w:r>
          </w:p>
        </w:tc>
        <w:tc>
          <w:tcPr>
            <w:tcW w:w="984" w:type="dxa"/>
          </w:tcPr>
          <w:p w14:paraId="0D1081FB" w14:textId="5EFF8DB0" w:rsidR="00B7044F" w:rsidRDefault="00B7044F" w:rsidP="00B7044F">
            <w:pPr>
              <w:rPr>
                <w:lang w:val="en-US"/>
              </w:rPr>
            </w:pPr>
            <w:r>
              <w:rPr>
                <w:lang w:val="en-US"/>
              </w:rPr>
              <w:t>0.3321</w:t>
            </w:r>
          </w:p>
        </w:tc>
        <w:tc>
          <w:tcPr>
            <w:tcW w:w="2829" w:type="dxa"/>
          </w:tcPr>
          <w:p w14:paraId="4D57318F" w14:textId="69735077" w:rsidR="00B7044F" w:rsidRDefault="00B7044F" w:rsidP="00B7044F">
            <w:pPr>
              <w:rPr>
                <w:lang w:val="en-US"/>
              </w:rPr>
            </w:pPr>
            <w:r>
              <w:rPr>
                <w:lang w:val="en-US"/>
              </w:rPr>
              <w:t>0.3126</w:t>
            </w:r>
          </w:p>
        </w:tc>
        <w:tc>
          <w:tcPr>
            <w:tcW w:w="2829" w:type="dxa"/>
          </w:tcPr>
          <w:p w14:paraId="25150E56" w14:textId="392B0BEA" w:rsidR="00B7044F" w:rsidRDefault="00B7044F" w:rsidP="00B7044F">
            <w:pPr>
              <w:rPr>
                <w:lang w:val="en-US"/>
              </w:rPr>
            </w:pPr>
            <w:r>
              <w:rPr>
                <w:lang w:val="en-US"/>
              </w:rPr>
              <w:t>0.2751</w:t>
            </w:r>
          </w:p>
        </w:tc>
      </w:tr>
    </w:tbl>
    <w:p w14:paraId="7C0CE8FC" w14:textId="77777777" w:rsidR="00B7044F" w:rsidRDefault="00B7044F" w:rsidP="00DC34DE">
      <w:pPr>
        <w:rPr>
          <w:lang w:val="en-US"/>
        </w:rPr>
      </w:pPr>
    </w:p>
    <w:p w14:paraId="42ADC06F" w14:textId="77777777" w:rsidR="00375F47" w:rsidRPr="00375F47" w:rsidRDefault="00375F47" w:rsidP="00375F47">
      <w:pPr>
        <w:rPr>
          <w:lang w:val="en-US"/>
        </w:rPr>
      </w:pPr>
      <w:r w:rsidRPr="00375F47">
        <w:rPr>
          <w:lang w:val="en-US"/>
        </w:rPr>
        <w:t xml:space="preserve">With </w:t>
      </w:r>
      <w:proofErr w:type="gramStart"/>
      <w:r w:rsidRPr="00375F47">
        <w:rPr>
          <w:lang w:val="en-US"/>
        </w:rPr>
        <w:t>the CNN</w:t>
      </w:r>
      <w:proofErr w:type="gramEnd"/>
      <w:r w:rsidRPr="00375F47">
        <w:rPr>
          <w:lang w:val="en-US"/>
        </w:rPr>
        <w:t xml:space="preserve"> in place, I expected a lot from it due to the lesson about CNNs. I expected that we could easily achieve a validation accuracy above 0.900. While </w:t>
      </w:r>
      <w:proofErr w:type="gramStart"/>
      <w:r w:rsidRPr="00375F47">
        <w:rPr>
          <w:lang w:val="en-US"/>
        </w:rPr>
        <w:t>the CNN</w:t>
      </w:r>
      <w:proofErr w:type="gramEnd"/>
      <w:r w:rsidRPr="00375F47">
        <w:rPr>
          <w:lang w:val="en-US"/>
        </w:rPr>
        <w:t xml:space="preserve"> with only 10 </w:t>
      </w:r>
      <w:proofErr w:type="gramStart"/>
      <w:r w:rsidRPr="00375F47">
        <w:rPr>
          <w:lang w:val="en-US"/>
        </w:rPr>
        <w:t>epochs</w:t>
      </w:r>
      <w:proofErr w:type="gramEnd"/>
      <w:r w:rsidRPr="00375F47">
        <w:rPr>
          <w:lang w:val="en-US"/>
        </w:rPr>
        <w:t xml:space="preserve"> improved the model slightly, it did not give the great results I was expecting. Without tuning too much and making it harder to compare with the previous results, I decided to use 20 epochs for a second run.</w:t>
      </w:r>
    </w:p>
    <w:p w14:paraId="1EBC302D" w14:textId="2D067374" w:rsidR="00375F47" w:rsidRDefault="00375F47" w:rsidP="00375F47">
      <w:pPr>
        <w:pBdr>
          <w:bottom w:val="single" w:sz="12" w:space="1" w:color="auto"/>
        </w:pBdr>
        <w:rPr>
          <w:lang w:val="en-US"/>
        </w:rPr>
      </w:pPr>
      <w:r w:rsidRPr="00375F47">
        <w:rPr>
          <w:lang w:val="en-US"/>
        </w:rPr>
        <w:t xml:space="preserve">That worked out as expected. </w:t>
      </w:r>
      <w:proofErr w:type="gramStart"/>
      <w:r w:rsidRPr="00375F47">
        <w:rPr>
          <w:lang w:val="en-US"/>
        </w:rPr>
        <w:t>The CNN</w:t>
      </w:r>
      <w:proofErr w:type="gramEnd"/>
      <w:r w:rsidRPr="00375F47">
        <w:rPr>
          <w:lang w:val="en-US"/>
        </w:rPr>
        <w:t xml:space="preserve"> with 20 </w:t>
      </w:r>
      <w:proofErr w:type="gramStart"/>
      <w:r w:rsidRPr="00375F47">
        <w:rPr>
          <w:lang w:val="en-US"/>
        </w:rPr>
        <w:t>epochs</w:t>
      </w:r>
      <w:proofErr w:type="gramEnd"/>
      <w:r w:rsidRPr="00375F47">
        <w:rPr>
          <w:lang w:val="en-US"/>
        </w:rPr>
        <w:t xml:space="preserve"> performed much better and </w:t>
      </w:r>
      <w:r w:rsidR="004360AE" w:rsidRPr="00375F47">
        <w:rPr>
          <w:lang w:val="en-US"/>
        </w:rPr>
        <w:t>achieved</w:t>
      </w:r>
      <w:r w:rsidRPr="00375F47">
        <w:rPr>
          <w:lang w:val="en-US"/>
        </w:rPr>
        <w:t xml:space="preserve"> the expected performance. A lot of new layers were added to the Neural Network, and this clearly had an impact on the model. We see improvements in all three measurements: validation accuracy (finally above 0.900), a significant decrease in </w:t>
      </w:r>
      <w:proofErr w:type="gramStart"/>
      <w:r w:rsidRPr="00375F47">
        <w:rPr>
          <w:lang w:val="en-US"/>
        </w:rPr>
        <w:t>the train</w:t>
      </w:r>
      <w:proofErr w:type="gramEnd"/>
      <w:r w:rsidRPr="00375F47">
        <w:rPr>
          <w:lang w:val="en-US"/>
        </w:rPr>
        <w:t xml:space="preserve"> loss, and also a decrease in the test loss, which is a very good result.</w:t>
      </w:r>
    </w:p>
    <w:p w14:paraId="79F28B6E" w14:textId="77777777" w:rsidR="001405A0" w:rsidRDefault="001405A0" w:rsidP="00375F47">
      <w:pPr>
        <w:pBdr>
          <w:bottom w:val="single" w:sz="12" w:space="1" w:color="auto"/>
        </w:pBdr>
        <w:rPr>
          <w:lang w:val="en-US"/>
        </w:rPr>
      </w:pPr>
    </w:p>
    <w:p w14:paraId="16F2B8A4" w14:textId="77777777" w:rsidR="006967FD" w:rsidRDefault="006967FD">
      <w:pPr>
        <w:rPr>
          <w:b/>
          <w:bCs/>
          <w:lang w:val="en-US"/>
        </w:rPr>
      </w:pPr>
      <w:r>
        <w:rPr>
          <w:b/>
          <w:bCs/>
          <w:lang w:val="en-US"/>
        </w:rPr>
        <w:br w:type="page"/>
      </w:r>
    </w:p>
    <w:p w14:paraId="67E850F3" w14:textId="5676644D" w:rsidR="006967FD" w:rsidRDefault="006967FD" w:rsidP="006967FD">
      <w:pPr>
        <w:rPr>
          <w:b/>
          <w:bCs/>
          <w:lang w:val="en-US"/>
        </w:rPr>
      </w:pPr>
      <w:r w:rsidRPr="006967FD">
        <w:rPr>
          <w:b/>
          <w:bCs/>
          <w:lang w:val="en-US"/>
        </w:rPr>
        <w:lastRenderedPageBreak/>
        <w:t>Visuals</w:t>
      </w:r>
    </w:p>
    <w:p w14:paraId="44341493" w14:textId="05A70520" w:rsidR="006967FD" w:rsidRPr="006967FD" w:rsidRDefault="006967FD" w:rsidP="00375F47">
      <w:pPr>
        <w:rPr>
          <w:i/>
          <w:iCs/>
          <w:lang w:val="en-US"/>
        </w:rPr>
      </w:pPr>
      <w:r w:rsidRPr="006967FD">
        <w:rPr>
          <w:i/>
          <w:iCs/>
          <w:lang w:val="en-US"/>
        </w:rPr>
        <w:t>Dropout</w:t>
      </w:r>
    </w:p>
    <w:p w14:paraId="3E3FE148" w14:textId="3023763B" w:rsidR="001405A0" w:rsidRPr="00375F47" w:rsidRDefault="001405A0" w:rsidP="00375F47">
      <w:pPr>
        <w:rPr>
          <w:lang w:val="en-US"/>
        </w:rPr>
      </w:pPr>
      <w:r w:rsidRPr="001405A0">
        <w:rPr>
          <w:lang w:val="en-US"/>
        </w:rPr>
        <w:drawing>
          <wp:inline distT="0" distB="0" distL="0" distR="0" wp14:anchorId="5B7B9318" wp14:editId="543753BD">
            <wp:extent cx="3954032" cy="2476500"/>
            <wp:effectExtent l="0" t="0" r="8890" b="0"/>
            <wp:docPr id="33554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44799" name=""/>
                    <pic:cNvPicPr/>
                  </pic:nvPicPr>
                  <pic:blipFill>
                    <a:blip r:embed="rId7"/>
                    <a:stretch>
                      <a:fillRect/>
                    </a:stretch>
                  </pic:blipFill>
                  <pic:spPr>
                    <a:xfrm>
                      <a:off x="0" y="0"/>
                      <a:ext cx="3978701" cy="2491951"/>
                    </a:xfrm>
                    <a:prstGeom prst="rect">
                      <a:avLst/>
                    </a:prstGeom>
                  </pic:spPr>
                </pic:pic>
              </a:graphicData>
            </a:graphic>
          </wp:inline>
        </w:drawing>
      </w:r>
    </w:p>
    <w:p w14:paraId="7F1EDBD7" w14:textId="278F90FC" w:rsidR="00580989" w:rsidRDefault="006967FD" w:rsidP="00DC34DE">
      <w:pPr>
        <w:rPr>
          <w:lang w:val="en-US"/>
        </w:rPr>
      </w:pPr>
      <w:r w:rsidRPr="006967FD">
        <w:rPr>
          <w:lang w:val="en-US"/>
        </w:rPr>
        <w:drawing>
          <wp:inline distT="0" distB="0" distL="0" distR="0" wp14:anchorId="49B9EB4A" wp14:editId="2A58EF7F">
            <wp:extent cx="3953905" cy="2619375"/>
            <wp:effectExtent l="0" t="0" r="8890" b="0"/>
            <wp:docPr id="143408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89926" name=""/>
                    <pic:cNvPicPr/>
                  </pic:nvPicPr>
                  <pic:blipFill>
                    <a:blip r:embed="rId8"/>
                    <a:stretch>
                      <a:fillRect/>
                    </a:stretch>
                  </pic:blipFill>
                  <pic:spPr>
                    <a:xfrm>
                      <a:off x="0" y="0"/>
                      <a:ext cx="3965915" cy="2627331"/>
                    </a:xfrm>
                    <a:prstGeom prst="rect">
                      <a:avLst/>
                    </a:prstGeom>
                  </pic:spPr>
                </pic:pic>
              </a:graphicData>
            </a:graphic>
          </wp:inline>
        </w:drawing>
      </w:r>
    </w:p>
    <w:p w14:paraId="56FD1266" w14:textId="2A108AE3" w:rsidR="006967FD" w:rsidRDefault="006967FD" w:rsidP="00DC34DE">
      <w:pPr>
        <w:rPr>
          <w:lang w:val="en-US"/>
        </w:rPr>
      </w:pPr>
      <w:r w:rsidRPr="006967FD">
        <w:rPr>
          <w:lang w:val="en-US"/>
        </w:rPr>
        <w:drawing>
          <wp:inline distT="0" distB="0" distL="0" distR="0" wp14:anchorId="57AD0180" wp14:editId="68A48664">
            <wp:extent cx="3971925" cy="2602854"/>
            <wp:effectExtent l="0" t="0" r="0" b="7620"/>
            <wp:docPr id="205845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56490" name=""/>
                    <pic:cNvPicPr/>
                  </pic:nvPicPr>
                  <pic:blipFill>
                    <a:blip r:embed="rId9"/>
                    <a:stretch>
                      <a:fillRect/>
                    </a:stretch>
                  </pic:blipFill>
                  <pic:spPr>
                    <a:xfrm>
                      <a:off x="0" y="0"/>
                      <a:ext cx="3987419" cy="2613007"/>
                    </a:xfrm>
                    <a:prstGeom prst="rect">
                      <a:avLst/>
                    </a:prstGeom>
                  </pic:spPr>
                </pic:pic>
              </a:graphicData>
            </a:graphic>
          </wp:inline>
        </w:drawing>
      </w:r>
    </w:p>
    <w:p w14:paraId="0FC82A85" w14:textId="77777777" w:rsidR="006967FD" w:rsidRDefault="006967FD">
      <w:pPr>
        <w:rPr>
          <w:i/>
          <w:iCs/>
          <w:lang w:val="en-US"/>
        </w:rPr>
      </w:pPr>
      <w:r>
        <w:rPr>
          <w:i/>
          <w:iCs/>
          <w:lang w:val="en-US"/>
        </w:rPr>
        <w:br w:type="page"/>
      </w:r>
    </w:p>
    <w:p w14:paraId="04617861" w14:textId="6D667CA1" w:rsidR="006967FD" w:rsidRDefault="006967FD" w:rsidP="00DC34DE">
      <w:pPr>
        <w:rPr>
          <w:i/>
          <w:iCs/>
          <w:lang w:val="en-US"/>
        </w:rPr>
      </w:pPr>
      <w:proofErr w:type="spellStart"/>
      <w:r>
        <w:rPr>
          <w:i/>
          <w:iCs/>
          <w:lang w:val="en-US"/>
        </w:rPr>
        <w:lastRenderedPageBreak/>
        <w:t>Batchnorm</w:t>
      </w:r>
      <w:proofErr w:type="spellEnd"/>
    </w:p>
    <w:p w14:paraId="7E2D0701" w14:textId="1A511077" w:rsidR="006967FD" w:rsidRDefault="006967FD" w:rsidP="00DC34DE">
      <w:pPr>
        <w:rPr>
          <w:i/>
          <w:iCs/>
          <w:lang w:val="en-US"/>
        </w:rPr>
      </w:pPr>
      <w:r w:rsidRPr="006967FD">
        <w:rPr>
          <w:i/>
          <w:iCs/>
          <w:lang w:val="en-US"/>
        </w:rPr>
        <w:drawing>
          <wp:inline distT="0" distB="0" distL="0" distR="0" wp14:anchorId="32F15902" wp14:editId="54A2FF06">
            <wp:extent cx="4610100" cy="2465123"/>
            <wp:effectExtent l="0" t="0" r="0" b="0"/>
            <wp:docPr id="5428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9879" name=""/>
                    <pic:cNvPicPr/>
                  </pic:nvPicPr>
                  <pic:blipFill>
                    <a:blip r:embed="rId10"/>
                    <a:stretch>
                      <a:fillRect/>
                    </a:stretch>
                  </pic:blipFill>
                  <pic:spPr>
                    <a:xfrm>
                      <a:off x="0" y="0"/>
                      <a:ext cx="4626868" cy="2474089"/>
                    </a:xfrm>
                    <a:prstGeom prst="rect">
                      <a:avLst/>
                    </a:prstGeom>
                  </pic:spPr>
                </pic:pic>
              </a:graphicData>
            </a:graphic>
          </wp:inline>
        </w:drawing>
      </w:r>
    </w:p>
    <w:p w14:paraId="521911C2" w14:textId="3F282635" w:rsidR="006967FD" w:rsidRDefault="006967FD" w:rsidP="00DC34DE">
      <w:pPr>
        <w:rPr>
          <w:i/>
          <w:iCs/>
          <w:lang w:val="en-US"/>
        </w:rPr>
      </w:pPr>
      <w:r w:rsidRPr="006967FD">
        <w:rPr>
          <w:i/>
          <w:iCs/>
          <w:lang w:val="en-US"/>
        </w:rPr>
        <w:drawing>
          <wp:inline distT="0" distB="0" distL="0" distR="0" wp14:anchorId="024E97C0" wp14:editId="6FDFABAB">
            <wp:extent cx="4610100" cy="3005305"/>
            <wp:effectExtent l="0" t="0" r="0" b="5080"/>
            <wp:docPr id="129870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00501" name=""/>
                    <pic:cNvPicPr/>
                  </pic:nvPicPr>
                  <pic:blipFill>
                    <a:blip r:embed="rId11"/>
                    <a:stretch>
                      <a:fillRect/>
                    </a:stretch>
                  </pic:blipFill>
                  <pic:spPr>
                    <a:xfrm>
                      <a:off x="0" y="0"/>
                      <a:ext cx="4618816" cy="3010987"/>
                    </a:xfrm>
                    <a:prstGeom prst="rect">
                      <a:avLst/>
                    </a:prstGeom>
                  </pic:spPr>
                </pic:pic>
              </a:graphicData>
            </a:graphic>
          </wp:inline>
        </w:drawing>
      </w:r>
    </w:p>
    <w:p w14:paraId="5B69420A" w14:textId="7B64B148" w:rsidR="006967FD" w:rsidRDefault="006967FD" w:rsidP="00DC34DE">
      <w:pPr>
        <w:rPr>
          <w:i/>
          <w:iCs/>
          <w:lang w:val="en-US"/>
        </w:rPr>
      </w:pPr>
      <w:r w:rsidRPr="006967FD">
        <w:rPr>
          <w:i/>
          <w:iCs/>
          <w:lang w:val="en-US"/>
        </w:rPr>
        <w:drawing>
          <wp:inline distT="0" distB="0" distL="0" distR="0" wp14:anchorId="758AF17F" wp14:editId="5840E662">
            <wp:extent cx="4615370" cy="2847975"/>
            <wp:effectExtent l="0" t="0" r="0" b="0"/>
            <wp:docPr id="141961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19499" name=""/>
                    <pic:cNvPicPr/>
                  </pic:nvPicPr>
                  <pic:blipFill>
                    <a:blip r:embed="rId12"/>
                    <a:stretch>
                      <a:fillRect/>
                    </a:stretch>
                  </pic:blipFill>
                  <pic:spPr>
                    <a:xfrm>
                      <a:off x="0" y="0"/>
                      <a:ext cx="4623336" cy="2852891"/>
                    </a:xfrm>
                    <a:prstGeom prst="rect">
                      <a:avLst/>
                    </a:prstGeom>
                  </pic:spPr>
                </pic:pic>
              </a:graphicData>
            </a:graphic>
          </wp:inline>
        </w:drawing>
      </w:r>
    </w:p>
    <w:p w14:paraId="60F21928" w14:textId="6F63309F" w:rsidR="006967FD" w:rsidRDefault="006967FD">
      <w:pPr>
        <w:rPr>
          <w:i/>
          <w:iCs/>
          <w:lang w:val="en-US"/>
        </w:rPr>
      </w:pPr>
      <w:proofErr w:type="spellStart"/>
      <w:r>
        <w:rPr>
          <w:i/>
          <w:iCs/>
          <w:lang w:val="en-US"/>
        </w:rPr>
        <w:lastRenderedPageBreak/>
        <w:t>Batchnorm</w:t>
      </w:r>
      <w:proofErr w:type="spellEnd"/>
      <w:r>
        <w:rPr>
          <w:i/>
          <w:iCs/>
          <w:lang w:val="en-US"/>
        </w:rPr>
        <w:t xml:space="preserve"> + Dropout</w:t>
      </w:r>
    </w:p>
    <w:p w14:paraId="7BE0D552" w14:textId="51B69562" w:rsidR="006967FD" w:rsidRDefault="006967FD" w:rsidP="00DC34DE">
      <w:pPr>
        <w:rPr>
          <w:i/>
          <w:iCs/>
          <w:lang w:val="en-US"/>
        </w:rPr>
      </w:pPr>
      <w:r w:rsidRPr="006967FD">
        <w:rPr>
          <w:i/>
          <w:iCs/>
          <w:lang w:val="en-US"/>
        </w:rPr>
        <w:drawing>
          <wp:inline distT="0" distB="0" distL="0" distR="0" wp14:anchorId="648DA15F" wp14:editId="09BAB3A2">
            <wp:extent cx="4708559" cy="2571750"/>
            <wp:effectExtent l="0" t="0" r="0" b="0"/>
            <wp:docPr id="34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15" name=""/>
                    <pic:cNvPicPr/>
                  </pic:nvPicPr>
                  <pic:blipFill>
                    <a:blip r:embed="rId13"/>
                    <a:stretch>
                      <a:fillRect/>
                    </a:stretch>
                  </pic:blipFill>
                  <pic:spPr>
                    <a:xfrm>
                      <a:off x="0" y="0"/>
                      <a:ext cx="4716012" cy="2575821"/>
                    </a:xfrm>
                    <a:prstGeom prst="rect">
                      <a:avLst/>
                    </a:prstGeom>
                  </pic:spPr>
                </pic:pic>
              </a:graphicData>
            </a:graphic>
          </wp:inline>
        </w:drawing>
      </w:r>
    </w:p>
    <w:p w14:paraId="283F4BFB" w14:textId="2AEF3F21" w:rsidR="006967FD" w:rsidRDefault="006967FD" w:rsidP="00DC34DE">
      <w:pPr>
        <w:rPr>
          <w:i/>
          <w:iCs/>
          <w:lang w:val="en-US"/>
        </w:rPr>
      </w:pPr>
      <w:r w:rsidRPr="006967FD">
        <w:rPr>
          <w:i/>
          <w:iCs/>
          <w:lang w:val="en-US"/>
        </w:rPr>
        <w:drawing>
          <wp:inline distT="0" distB="0" distL="0" distR="0" wp14:anchorId="37559893" wp14:editId="53930F38">
            <wp:extent cx="4565269" cy="2905125"/>
            <wp:effectExtent l="0" t="0" r="6985" b="0"/>
            <wp:docPr id="212164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49582" name=""/>
                    <pic:cNvPicPr/>
                  </pic:nvPicPr>
                  <pic:blipFill>
                    <a:blip r:embed="rId14"/>
                    <a:stretch>
                      <a:fillRect/>
                    </a:stretch>
                  </pic:blipFill>
                  <pic:spPr>
                    <a:xfrm>
                      <a:off x="0" y="0"/>
                      <a:ext cx="4569381" cy="2907742"/>
                    </a:xfrm>
                    <a:prstGeom prst="rect">
                      <a:avLst/>
                    </a:prstGeom>
                  </pic:spPr>
                </pic:pic>
              </a:graphicData>
            </a:graphic>
          </wp:inline>
        </w:drawing>
      </w:r>
    </w:p>
    <w:p w14:paraId="1848E221" w14:textId="6DD4F361" w:rsidR="006967FD" w:rsidRDefault="006967FD" w:rsidP="00DC34DE">
      <w:pPr>
        <w:rPr>
          <w:i/>
          <w:iCs/>
          <w:lang w:val="en-US"/>
        </w:rPr>
      </w:pPr>
      <w:r w:rsidRPr="006967FD">
        <w:rPr>
          <w:i/>
          <w:iCs/>
          <w:lang w:val="en-US"/>
        </w:rPr>
        <w:drawing>
          <wp:inline distT="0" distB="0" distL="0" distR="0" wp14:anchorId="3BD6A732" wp14:editId="4C44FA71">
            <wp:extent cx="4531189" cy="2847975"/>
            <wp:effectExtent l="0" t="0" r="3175" b="0"/>
            <wp:docPr id="31102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25719" name=""/>
                    <pic:cNvPicPr/>
                  </pic:nvPicPr>
                  <pic:blipFill>
                    <a:blip r:embed="rId15"/>
                    <a:stretch>
                      <a:fillRect/>
                    </a:stretch>
                  </pic:blipFill>
                  <pic:spPr>
                    <a:xfrm>
                      <a:off x="0" y="0"/>
                      <a:ext cx="4552835" cy="2861580"/>
                    </a:xfrm>
                    <a:prstGeom prst="rect">
                      <a:avLst/>
                    </a:prstGeom>
                  </pic:spPr>
                </pic:pic>
              </a:graphicData>
            </a:graphic>
          </wp:inline>
        </w:drawing>
      </w:r>
    </w:p>
    <w:p w14:paraId="6614F0A7" w14:textId="77777777" w:rsidR="006967FD" w:rsidRDefault="006967FD">
      <w:pPr>
        <w:rPr>
          <w:i/>
          <w:iCs/>
          <w:lang w:val="en-US"/>
        </w:rPr>
      </w:pPr>
      <w:r>
        <w:rPr>
          <w:i/>
          <w:iCs/>
          <w:lang w:val="en-US"/>
        </w:rPr>
        <w:lastRenderedPageBreak/>
        <w:t>CNN</w:t>
      </w:r>
    </w:p>
    <w:p w14:paraId="34939CDD" w14:textId="77777777" w:rsidR="006967FD" w:rsidRDefault="006967FD">
      <w:pPr>
        <w:rPr>
          <w:i/>
          <w:iCs/>
          <w:lang w:val="en-US"/>
        </w:rPr>
      </w:pPr>
      <w:r w:rsidRPr="006967FD">
        <w:rPr>
          <w:i/>
          <w:iCs/>
          <w:lang w:val="en-US"/>
        </w:rPr>
        <w:drawing>
          <wp:inline distT="0" distB="0" distL="0" distR="0" wp14:anchorId="4F7B6688" wp14:editId="287BAD5D">
            <wp:extent cx="4430875" cy="2409825"/>
            <wp:effectExtent l="0" t="0" r="8255" b="0"/>
            <wp:docPr id="113541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16744" name=""/>
                    <pic:cNvPicPr/>
                  </pic:nvPicPr>
                  <pic:blipFill>
                    <a:blip r:embed="rId16"/>
                    <a:stretch>
                      <a:fillRect/>
                    </a:stretch>
                  </pic:blipFill>
                  <pic:spPr>
                    <a:xfrm>
                      <a:off x="0" y="0"/>
                      <a:ext cx="4445853" cy="2417971"/>
                    </a:xfrm>
                    <a:prstGeom prst="rect">
                      <a:avLst/>
                    </a:prstGeom>
                  </pic:spPr>
                </pic:pic>
              </a:graphicData>
            </a:graphic>
          </wp:inline>
        </w:drawing>
      </w:r>
    </w:p>
    <w:p w14:paraId="2BF0FA6B" w14:textId="77777777" w:rsidR="006967FD" w:rsidRDefault="006967FD">
      <w:pPr>
        <w:rPr>
          <w:i/>
          <w:iCs/>
          <w:lang w:val="en-US"/>
        </w:rPr>
      </w:pPr>
      <w:r w:rsidRPr="006967FD">
        <w:rPr>
          <w:i/>
          <w:iCs/>
          <w:lang w:val="en-US"/>
        </w:rPr>
        <w:drawing>
          <wp:inline distT="0" distB="0" distL="0" distR="0" wp14:anchorId="0CEB43F5" wp14:editId="44CB4A8A">
            <wp:extent cx="4429125" cy="2825812"/>
            <wp:effectExtent l="0" t="0" r="0" b="0"/>
            <wp:docPr id="153130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06251" name=""/>
                    <pic:cNvPicPr/>
                  </pic:nvPicPr>
                  <pic:blipFill>
                    <a:blip r:embed="rId17"/>
                    <a:stretch>
                      <a:fillRect/>
                    </a:stretch>
                  </pic:blipFill>
                  <pic:spPr>
                    <a:xfrm>
                      <a:off x="0" y="0"/>
                      <a:ext cx="4435661" cy="2829982"/>
                    </a:xfrm>
                    <a:prstGeom prst="rect">
                      <a:avLst/>
                    </a:prstGeom>
                  </pic:spPr>
                </pic:pic>
              </a:graphicData>
            </a:graphic>
          </wp:inline>
        </w:drawing>
      </w:r>
    </w:p>
    <w:p w14:paraId="371CFAF9" w14:textId="13EF1AD3" w:rsidR="006967FD" w:rsidRPr="006967FD" w:rsidRDefault="006967FD" w:rsidP="00DC34DE">
      <w:pPr>
        <w:rPr>
          <w:i/>
          <w:iCs/>
          <w:lang w:val="en-US"/>
        </w:rPr>
      </w:pPr>
      <w:r w:rsidRPr="006967FD">
        <w:rPr>
          <w:i/>
          <w:iCs/>
          <w:lang w:val="en-US"/>
        </w:rPr>
        <w:drawing>
          <wp:inline distT="0" distB="0" distL="0" distR="0" wp14:anchorId="4DEDCF96" wp14:editId="34D72223">
            <wp:extent cx="4429125" cy="2814584"/>
            <wp:effectExtent l="0" t="0" r="0" b="5080"/>
            <wp:docPr id="112913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34810" name=""/>
                    <pic:cNvPicPr/>
                  </pic:nvPicPr>
                  <pic:blipFill>
                    <a:blip r:embed="rId18"/>
                    <a:stretch>
                      <a:fillRect/>
                    </a:stretch>
                  </pic:blipFill>
                  <pic:spPr>
                    <a:xfrm>
                      <a:off x="0" y="0"/>
                      <a:ext cx="4429832" cy="2815033"/>
                    </a:xfrm>
                    <a:prstGeom prst="rect">
                      <a:avLst/>
                    </a:prstGeom>
                  </pic:spPr>
                </pic:pic>
              </a:graphicData>
            </a:graphic>
          </wp:inline>
        </w:drawing>
      </w:r>
    </w:p>
    <w:sectPr w:rsidR="006967FD" w:rsidRPr="006967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0D5"/>
    <w:rsid w:val="00011177"/>
    <w:rsid w:val="00107837"/>
    <w:rsid w:val="001405A0"/>
    <w:rsid w:val="001625C2"/>
    <w:rsid w:val="00192AAF"/>
    <w:rsid w:val="00292244"/>
    <w:rsid w:val="00375F47"/>
    <w:rsid w:val="003947C3"/>
    <w:rsid w:val="003A476C"/>
    <w:rsid w:val="004360AE"/>
    <w:rsid w:val="004B3313"/>
    <w:rsid w:val="004F1F7A"/>
    <w:rsid w:val="005314D1"/>
    <w:rsid w:val="00580989"/>
    <w:rsid w:val="0062693E"/>
    <w:rsid w:val="006967FD"/>
    <w:rsid w:val="00706DBB"/>
    <w:rsid w:val="0091425D"/>
    <w:rsid w:val="009F371F"/>
    <w:rsid w:val="00A470D5"/>
    <w:rsid w:val="00B52867"/>
    <w:rsid w:val="00B7044F"/>
    <w:rsid w:val="00C70EF5"/>
    <w:rsid w:val="00D15DE8"/>
    <w:rsid w:val="00D255FB"/>
    <w:rsid w:val="00DC34DE"/>
    <w:rsid w:val="00EB1B48"/>
    <w:rsid w:val="00EC6B49"/>
    <w:rsid w:val="00EF2045"/>
    <w:rsid w:val="00FC7BAC"/>
    <w:rsid w:val="00FE45D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2E915"/>
  <w15:chartTrackingRefBased/>
  <w15:docId w15:val="{24F323DB-031E-4428-A263-AC3391BF0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0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0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0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0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0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0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0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0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0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0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0D5"/>
    <w:rPr>
      <w:rFonts w:eastAsiaTheme="majorEastAsia" w:cstheme="majorBidi"/>
      <w:color w:val="272727" w:themeColor="text1" w:themeTint="D8"/>
    </w:rPr>
  </w:style>
  <w:style w:type="paragraph" w:styleId="Title">
    <w:name w:val="Title"/>
    <w:basedOn w:val="Normal"/>
    <w:next w:val="Normal"/>
    <w:link w:val="TitleChar"/>
    <w:uiPriority w:val="10"/>
    <w:qFormat/>
    <w:rsid w:val="00A47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0D5"/>
    <w:pPr>
      <w:spacing w:before="160"/>
      <w:jc w:val="center"/>
    </w:pPr>
    <w:rPr>
      <w:i/>
      <w:iCs/>
      <w:color w:val="404040" w:themeColor="text1" w:themeTint="BF"/>
    </w:rPr>
  </w:style>
  <w:style w:type="character" w:customStyle="1" w:styleId="QuoteChar">
    <w:name w:val="Quote Char"/>
    <w:basedOn w:val="DefaultParagraphFont"/>
    <w:link w:val="Quote"/>
    <w:uiPriority w:val="29"/>
    <w:rsid w:val="00A470D5"/>
    <w:rPr>
      <w:i/>
      <w:iCs/>
      <w:color w:val="404040" w:themeColor="text1" w:themeTint="BF"/>
    </w:rPr>
  </w:style>
  <w:style w:type="paragraph" w:styleId="ListParagraph">
    <w:name w:val="List Paragraph"/>
    <w:basedOn w:val="Normal"/>
    <w:uiPriority w:val="34"/>
    <w:qFormat/>
    <w:rsid w:val="00A470D5"/>
    <w:pPr>
      <w:ind w:left="720"/>
      <w:contextualSpacing/>
    </w:pPr>
  </w:style>
  <w:style w:type="character" w:styleId="IntenseEmphasis">
    <w:name w:val="Intense Emphasis"/>
    <w:basedOn w:val="DefaultParagraphFont"/>
    <w:uiPriority w:val="21"/>
    <w:qFormat/>
    <w:rsid w:val="00A470D5"/>
    <w:rPr>
      <w:i/>
      <w:iCs/>
      <w:color w:val="2F5496" w:themeColor="accent1" w:themeShade="BF"/>
    </w:rPr>
  </w:style>
  <w:style w:type="paragraph" w:styleId="IntenseQuote">
    <w:name w:val="Intense Quote"/>
    <w:basedOn w:val="Normal"/>
    <w:next w:val="Normal"/>
    <w:link w:val="IntenseQuoteChar"/>
    <w:uiPriority w:val="30"/>
    <w:qFormat/>
    <w:rsid w:val="00A470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0D5"/>
    <w:rPr>
      <w:i/>
      <w:iCs/>
      <w:color w:val="2F5496" w:themeColor="accent1" w:themeShade="BF"/>
    </w:rPr>
  </w:style>
  <w:style w:type="character" w:styleId="IntenseReference">
    <w:name w:val="Intense Reference"/>
    <w:basedOn w:val="DefaultParagraphFont"/>
    <w:uiPriority w:val="32"/>
    <w:qFormat/>
    <w:rsid w:val="00A470D5"/>
    <w:rPr>
      <w:b/>
      <w:bCs/>
      <w:smallCaps/>
      <w:color w:val="2F5496" w:themeColor="accent1" w:themeShade="BF"/>
      <w:spacing w:val="5"/>
    </w:rPr>
  </w:style>
  <w:style w:type="table" w:styleId="TableGrid">
    <w:name w:val="Table Grid"/>
    <w:basedOn w:val="TableNormal"/>
    <w:uiPriority w:val="39"/>
    <w:rsid w:val="00A47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E6DC3C8EC89448AACC216369582E6C" ma:contentTypeVersion="6" ma:contentTypeDescription="Een nieuw document maken." ma:contentTypeScope="" ma:versionID="1aa6421102e5d22245510b9331cebb28">
  <xsd:schema xmlns:xsd="http://www.w3.org/2001/XMLSchema" xmlns:xs="http://www.w3.org/2001/XMLSchema" xmlns:p="http://schemas.microsoft.com/office/2006/metadata/properties" xmlns:ns3="70d66570-b79c-49b2-9dc6-766e659d9844" targetNamespace="http://schemas.microsoft.com/office/2006/metadata/properties" ma:root="true" ma:fieldsID="f646eaed739e0e28600c1341f0b6a5e8" ns3:_="">
    <xsd:import namespace="70d66570-b79c-49b2-9dc6-766e659d984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66570-b79c-49b2-9dc6-766e659d984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0d66570-b79c-49b2-9dc6-766e659d9844" xsi:nil="true"/>
  </documentManagement>
</p:properties>
</file>

<file path=customXml/itemProps1.xml><?xml version="1.0" encoding="utf-8"?>
<ds:datastoreItem xmlns:ds="http://schemas.openxmlformats.org/officeDocument/2006/customXml" ds:itemID="{5B2AA3C1-08AD-416E-8A0F-054C755D0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66570-b79c-49b2-9dc6-766e659d98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FFCC6B-DA86-42F8-B5FD-F7C9BA70F2C2}">
  <ds:schemaRefs>
    <ds:schemaRef ds:uri="http://schemas.microsoft.com/sharepoint/v3/contenttype/forms"/>
  </ds:schemaRefs>
</ds:datastoreItem>
</file>

<file path=customXml/itemProps3.xml><?xml version="1.0" encoding="utf-8"?>
<ds:datastoreItem xmlns:ds="http://schemas.openxmlformats.org/officeDocument/2006/customXml" ds:itemID="{5C484F1D-7565-404B-AB12-159A3157D693}">
  <ds:schemaRefs>
    <ds:schemaRef ds:uri="http://schemas.microsoft.com/office/2006/metadata/properties"/>
    <ds:schemaRef ds:uri="http://schemas.microsoft.com/office/infopath/2007/PartnerControls"/>
    <ds:schemaRef ds:uri="70d66570-b79c-49b2-9dc6-766e659d9844"/>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6</Pages>
  <Words>504</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van Alphen (student)</dc:creator>
  <cp:keywords/>
  <dc:description/>
  <cp:lastModifiedBy>Alex van Alphen (student)</cp:lastModifiedBy>
  <cp:revision>6</cp:revision>
  <dcterms:created xsi:type="dcterms:W3CDTF">2026-02-26T18:29:00Z</dcterms:created>
  <dcterms:modified xsi:type="dcterms:W3CDTF">2026-03-01T17:46:00Z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0x0101004DE6DC3C8EC89448AACC216369582E6C</vt:lpwstr>
  </property>
</Properties>
</file>