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comments+xml" PartName="/word/comments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cwzuicb1yvzf" w:id="0"/>
      <w:bookmarkEnd w:id="0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Notebook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https://docs.google.com/document/d/16ILCcWuOoW9RzLkWK8y0FNSMqfHn5AnKhyyoIYq91SI/edit?usp=sharing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fysykvl5o6t9" w:id="1"/>
      <w:bookmarkEnd w:id="1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Étape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Discovery </w:t>
      </w:r>
    </w:p>
    <w:p w:rsidR="00000000" w:rsidDel="00000000" w:rsidP="00000000" w:rsidRDefault="00000000" w:rsidRPr="00000000" w14:paraId="00000007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Dico etc.</w:t>
      </w:r>
    </w:p>
    <w:p w:rsidR="00000000" w:rsidDel="00000000" w:rsidP="00000000" w:rsidRDefault="00000000" w:rsidRPr="00000000" w14:paraId="00000008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Phase 1 </w:t>
      </w:r>
    </w:p>
    <w:p w:rsidR="00000000" w:rsidDel="00000000" w:rsidP="00000000" w:rsidRDefault="00000000" w:rsidRPr="00000000" w14:paraId="00000009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KPI’s churn</w:t>
      </w:r>
    </w:p>
    <w:p w:rsidR="00000000" w:rsidDel="00000000" w:rsidP="00000000" w:rsidRDefault="00000000" w:rsidRPr="00000000" w14:paraId="0000000A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Veille Techno (SWOT (1 slide ppt)</w:t>
      </w:r>
    </w:p>
    <w:p w:rsidR="00000000" w:rsidDel="00000000" w:rsidP="00000000" w:rsidRDefault="00000000" w:rsidRPr="00000000" w14:paraId="0000000B">
      <w:pPr>
        <w:numPr>
          <w:ilvl w:val="0"/>
          <w:numId w:val="4"/>
        </w:numPr>
        <w:ind w:left="720" w:hanging="360"/>
      </w:pPr>
      <w:commentRangeStart w:id="0"/>
      <w:r w:rsidDel="00000000" w:rsidR="00000000" w:rsidRPr="00000000">
        <w:rPr>
          <w:rtl w:val="0"/>
        </w:rPr>
        <w:t xml:space="preserve">MVP + Challenger MVP (risque RGPD, biais, modèle)</w:t>
      </w:r>
      <w:commentRangeEnd w:id="0"/>
      <w:r w:rsidDel="00000000" w:rsidR="00000000" w:rsidRPr="00000000">
        <w:commentReference w:id="0"/>
      </w:r>
      <w:r w:rsidDel="00000000" w:rsidR="00000000" w:rsidRPr="00000000">
        <w:rPr>
          <w:rtl w:val="0"/>
        </w:rPr>
        <w:t xml:space="preserve"> / check onglet étape 2 </w:t>
      </w:r>
    </w:p>
    <w:p w:rsidR="00000000" w:rsidDel="00000000" w:rsidP="00000000" w:rsidRDefault="00000000" w:rsidRPr="00000000" w14:paraId="0000000C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Roadmap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Phase 1 </w:t>
      </w:r>
      <w:r w:rsidDel="00000000" w:rsidR="00000000" w:rsidRPr="00000000">
        <w:rPr>
          <w:sz w:val="24"/>
          <w:szCs w:val="24"/>
          <w:rtl w:val="0"/>
        </w:rPr>
        <w:t xml:space="preserve">: </w:t>
      </w:r>
    </w:p>
    <w:p w:rsidR="00000000" w:rsidDel="00000000" w:rsidP="00000000" w:rsidRDefault="00000000" w:rsidRPr="00000000" w14:paraId="0000001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Réflexion et conception </w:t>
      </w:r>
    </w:p>
    <w:p w:rsidR="00000000" w:rsidDel="00000000" w:rsidP="00000000" w:rsidRDefault="00000000" w:rsidRPr="00000000" w14:paraId="00000013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Définir le sujet et la problématique métier </w:t>
      </w:r>
    </w:p>
    <w:p w:rsidR="00000000" w:rsidDel="00000000" w:rsidP="00000000" w:rsidRDefault="00000000" w:rsidRPr="00000000" w14:paraId="00000015">
      <w:pPr>
        <w:numPr>
          <w:ilvl w:val="0"/>
          <w:numId w:val="2"/>
        </w:numPr>
        <w:spacing w:after="0" w:afterAutospacing="0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Analyser le dataset Telco (EDA) (en cours)</w:t>
      </w:r>
    </w:p>
    <w:p w:rsidR="00000000" w:rsidDel="00000000" w:rsidP="00000000" w:rsidRDefault="00000000" w:rsidRPr="00000000" w14:paraId="00000016">
      <w:pPr>
        <w:numPr>
          <w:ilvl w:val="0"/>
          <w:numId w:val="7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pacing w:after="60" w:before="0" w:beforeAutospacing="0" w:lineRule="auto"/>
        <w:ind w:left="720" w:hanging="360"/>
      </w:pPr>
      <w:r w:rsidDel="00000000" w:rsidR="00000000" w:rsidRPr="00000000">
        <w:rPr>
          <w:sz w:val="24"/>
          <w:szCs w:val="24"/>
          <w:rtl w:val="0"/>
        </w:rPr>
        <w:t xml:space="preserve">Rédiger le rapport préliminaire C1 (cf référentiel)</w:t>
      </w:r>
    </w:p>
    <w:p w:rsidR="00000000" w:rsidDel="00000000" w:rsidP="00000000" w:rsidRDefault="00000000" w:rsidRPr="00000000" w14:paraId="00000017">
      <w:pPr>
        <w:pBdr>
          <w:top w:space="0" w:sz="0" w:val="nil"/>
          <w:bottom w:space="0" w:sz="0" w:val="nil"/>
          <w:right w:space="0" w:sz="0" w:val="nil"/>
          <w:between w:space="0" w:sz="0" w:val="nil"/>
        </w:pBdr>
        <w:spacing w:after="60" w:before="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 valider ensemble :</w:t>
      </w:r>
    </w:p>
    <w:p w:rsidR="00000000" w:rsidDel="00000000" w:rsidP="00000000" w:rsidRDefault="00000000" w:rsidRPr="00000000" w14:paraId="00000019">
      <w:pPr>
        <w:numPr>
          <w:ilvl w:val="0"/>
          <w:numId w:val="8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pacing w:after="0" w:afterAutospacing="0" w:before="60" w:lineRule="auto"/>
        <w:ind w:left="720" w:hanging="360"/>
      </w:pPr>
      <w:r w:rsidDel="00000000" w:rsidR="00000000" w:rsidRPr="00000000">
        <w:rPr>
          <w:sz w:val="24"/>
          <w:szCs w:val="24"/>
          <w:rtl w:val="0"/>
        </w:rPr>
        <w:t xml:space="preserve">Architecture globale</w:t>
      </w:r>
    </w:p>
    <w:p w:rsidR="00000000" w:rsidDel="00000000" w:rsidP="00000000" w:rsidRDefault="00000000" w:rsidRPr="00000000" w14:paraId="0000001A">
      <w:pPr>
        <w:numPr>
          <w:ilvl w:val="0"/>
          <w:numId w:val="8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sz w:val="24"/>
          <w:szCs w:val="24"/>
          <w:rtl w:val="0"/>
        </w:rPr>
        <w:t xml:space="preserve">Modélisation en 5 tables</w:t>
      </w:r>
    </w:p>
    <w:p w:rsidR="00000000" w:rsidDel="00000000" w:rsidP="00000000" w:rsidRDefault="00000000" w:rsidRPr="00000000" w14:paraId="0000001B">
      <w:pPr>
        <w:numPr>
          <w:ilvl w:val="0"/>
          <w:numId w:val="8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sz w:val="24"/>
          <w:szCs w:val="24"/>
          <w:rtl w:val="0"/>
        </w:rPr>
        <w:t xml:space="preserve">Sources d'enrichissement</w:t>
      </w:r>
    </w:p>
    <w:p w:rsidR="00000000" w:rsidDel="00000000" w:rsidP="00000000" w:rsidRDefault="00000000" w:rsidRPr="00000000" w14:paraId="0000001C">
      <w:pPr>
        <w:numPr>
          <w:ilvl w:val="0"/>
          <w:numId w:val="8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sz w:val="24"/>
          <w:szCs w:val="24"/>
          <w:rtl w:val="0"/>
        </w:rPr>
        <w:t xml:space="preserve">Stack technique</w:t>
      </w:r>
    </w:p>
    <w:p w:rsidR="00000000" w:rsidDel="00000000" w:rsidP="00000000" w:rsidRDefault="00000000" w:rsidRPr="00000000" w14:paraId="0000001D">
      <w:pPr>
        <w:numPr>
          <w:ilvl w:val="0"/>
          <w:numId w:val="8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sz w:val="24"/>
          <w:szCs w:val="24"/>
          <w:rtl w:val="0"/>
        </w:rPr>
        <w:t xml:space="preserve">Architecture</w:t>
      </w:r>
    </w:p>
    <w:p w:rsidR="00000000" w:rsidDel="00000000" w:rsidP="00000000" w:rsidRDefault="00000000" w:rsidRPr="00000000" w14:paraId="0000001E">
      <w:pPr>
        <w:numPr>
          <w:ilvl w:val="1"/>
          <w:numId w:val="8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pacing w:after="0" w:afterAutospacing="0" w:before="0" w:beforeAutospacing="0" w:lineRule="auto"/>
        <w:ind w:left="1440" w:hanging="360"/>
      </w:pPr>
      <w:commentRangeStart w:id="1"/>
      <w:r w:rsidDel="00000000" w:rsidR="00000000" w:rsidRPr="00000000">
        <w:rPr>
          <w:sz w:val="24"/>
          <w:szCs w:val="24"/>
          <w:rtl w:val="0"/>
        </w:rPr>
        <w:t xml:space="preserve">Réaliser le MCD</w:t>
      </w:r>
    </w:p>
    <w:p w:rsidR="00000000" w:rsidDel="00000000" w:rsidP="00000000" w:rsidRDefault="00000000" w:rsidRPr="00000000" w14:paraId="0000001F">
      <w:pPr>
        <w:numPr>
          <w:ilvl w:val="1"/>
          <w:numId w:val="8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sz w:val="24"/>
          <w:szCs w:val="24"/>
          <w:rtl w:val="0"/>
        </w:rPr>
        <w:t xml:space="preserve">Réaliser le MLD</w:t>
      </w:r>
    </w:p>
    <w:p w:rsidR="00000000" w:rsidDel="00000000" w:rsidP="00000000" w:rsidRDefault="00000000" w:rsidRPr="00000000" w14:paraId="00000020">
      <w:pPr>
        <w:numPr>
          <w:ilvl w:val="1"/>
          <w:numId w:val="8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sz w:val="24"/>
          <w:szCs w:val="24"/>
          <w:rtl w:val="0"/>
        </w:rPr>
        <w:t xml:space="preserve">Réaliser le MPD</w:t>
      </w:r>
      <w:commentRangeEnd w:id="1"/>
      <w:r w:rsidDel="00000000" w:rsidR="00000000" w:rsidRPr="00000000">
        <w:commentReference w:id="1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numPr>
          <w:ilvl w:val="0"/>
          <w:numId w:val="8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pacing w:after="60" w:before="0" w:beforeAutospacing="0" w:lineRule="auto"/>
        <w:ind w:left="720" w:hanging="360"/>
      </w:pPr>
      <w:r w:rsidDel="00000000" w:rsidR="00000000" w:rsidRPr="00000000">
        <w:rPr>
          <w:sz w:val="24"/>
          <w:szCs w:val="24"/>
          <w:rtl w:val="0"/>
        </w:rPr>
        <w:t xml:space="preserve">Définir la répartition des tâches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—--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dico</w:t>
      </w:r>
    </w:p>
    <w:p w:rsidR="00000000" w:rsidDel="00000000" w:rsidP="00000000" w:rsidRDefault="00000000" w:rsidRPr="00000000" w14:paraId="00000026">
      <w:pPr>
        <w:numPr>
          <w:ilvl w:val="0"/>
          <w:numId w:val="3"/>
        </w:numPr>
        <w:spacing w:after="0" w:afterAutospacing="0" w:before="240" w:lineRule="auto"/>
        <w:ind w:left="720" w:hanging="360"/>
      </w:pPr>
      <w:commentRangeStart w:id="2"/>
      <w:r w:rsidDel="00000000" w:rsidR="00000000" w:rsidRPr="00000000">
        <w:rPr>
          <w:b w:val="1"/>
          <w:bCs w:val="1"/>
          <w:rtl w:val="0"/>
        </w:rPr>
        <w:t xml:space="preserve">Dictionnaire de la donnée</w:t>
      </w:r>
      <w:commentRangeEnd w:id="2"/>
      <w:r w:rsidDel="00000000" w:rsidR="00000000" w:rsidRPr="00000000">
        <w:commentReference w:id="2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Méthode manuelle = Excel</w:t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Architecture de la donnée</w:t>
      </w:r>
    </w:p>
    <w:p w:rsidR="00000000" w:rsidDel="00000000" w:rsidP="00000000" w:rsidRDefault="00000000" w:rsidRPr="00000000" w14:paraId="0000002A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Power BI</w:t>
      </w:r>
    </w:p>
    <w:p w:rsidR="00000000" w:rsidDel="00000000" w:rsidP="00000000" w:rsidRDefault="00000000" w:rsidRPr="00000000" w14:paraId="0000002B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Diagramms.net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numPr>
          <w:ilvl w:val="0"/>
          <w:numId w:val="9"/>
        </w:numPr>
        <w:spacing w:after="240" w:before="0" w:beforeAutospacing="0" w:lineRule="auto"/>
        <w:ind w:left="720" w:hanging="360"/>
      </w:pP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Draw.io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240" w:before="240" w:lineRule="auto"/>
        <w:rPr>
          <w:color w:val="1155cc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Evaluation de la donnée</w:t>
      </w:r>
    </w:p>
    <w:p w:rsidR="00000000" w:rsidDel="00000000" w:rsidP="00000000" w:rsidRDefault="00000000" w:rsidRPr="00000000" w14:paraId="0000002F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10V = 7V pour la qualité + 3V pour la fragilité</w:t>
      </w:r>
    </w:p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Volume Variété Vélocité (livreur uber) Véracité Valeur = que valent mes données ? Visualisation = capacité à être communiquer Vision = la donnée participe-t-elle à éclairer la vision stratégique ? à répondre à la problématique ?</w:t>
      </w:r>
    </w:p>
    <w:p w:rsidR="00000000" w:rsidDel="00000000" w:rsidP="00000000" w:rsidRDefault="00000000" w:rsidRPr="00000000" w14:paraId="000000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3V = Big Data 5V = 3V + 2V = Smart Data 7V = 5V + 2V = Strat Data</w:t>
      </w:r>
    </w:p>
    <w:p w:rsidR="00000000" w:rsidDel="00000000" w:rsidP="00000000" w:rsidRDefault="00000000" w:rsidRPr="00000000" w14:paraId="0000003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3V de la fragilité.</w:t>
      </w:r>
      <w:r w:rsidDel="00000000" w:rsidR="00000000" w:rsidRPr="00000000">
        <w:rPr>
          <w:rtl w:val="0"/>
        </w:rPr>
        <w:t xml:space="preserve"> Validité Vulnérabilité Volatilité = données trop mouvantes …</w:t>
      </w:r>
    </w:p>
    <w:p w:rsidR="00000000" w:rsidDel="00000000" w:rsidP="00000000" w:rsidRDefault="00000000" w:rsidRPr="00000000" w14:paraId="000000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Mise en forme = Graphique Radar = Echelle de 0 à 5 …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—----------------</w:t>
      </w:r>
    </w:p>
    <w:p w:rsidR="00000000" w:rsidDel="00000000" w:rsidP="00000000" w:rsidRDefault="00000000" w:rsidRPr="00000000" w14:paraId="0000003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Discovery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numPr>
          <w:ilvl w:val="0"/>
          <w:numId w:val="12"/>
        </w:numPr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Page de garde</w:t>
      </w:r>
    </w:p>
    <w:p w:rsidR="00000000" w:rsidDel="00000000" w:rsidP="00000000" w:rsidRDefault="00000000" w:rsidRPr="00000000" w14:paraId="00000038">
      <w:pPr>
        <w:numPr>
          <w:ilvl w:val="0"/>
          <w:numId w:val="12"/>
        </w:numPr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Contexte &amp; problématique</w:t>
      </w:r>
    </w:p>
    <w:p w:rsidR="00000000" w:rsidDel="00000000" w:rsidP="00000000" w:rsidRDefault="00000000" w:rsidRPr="00000000" w14:paraId="00000039">
      <w:pPr>
        <w:numPr>
          <w:ilvl w:val="0"/>
          <w:numId w:val="12"/>
        </w:numPr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Interlocuteurs identifiés </w:t>
      </w:r>
    </w:p>
    <w:p w:rsidR="00000000" w:rsidDel="00000000" w:rsidP="00000000" w:rsidRDefault="00000000" w:rsidRPr="00000000" w14:paraId="0000003A">
      <w:pPr>
        <w:numPr>
          <w:ilvl w:val="0"/>
          <w:numId w:val="12"/>
        </w:numPr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Guide d’entretien complet (à voir)</w:t>
      </w:r>
    </w:p>
    <w:p w:rsidR="00000000" w:rsidDel="00000000" w:rsidP="00000000" w:rsidRDefault="00000000" w:rsidRPr="00000000" w14:paraId="0000003B">
      <w:pPr>
        <w:numPr>
          <w:ilvl w:val="0"/>
          <w:numId w:val="12"/>
        </w:numPr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Expérience map (prez parcours utilisateur)</w:t>
      </w:r>
    </w:p>
    <w:p w:rsidR="00000000" w:rsidDel="00000000" w:rsidP="00000000" w:rsidRDefault="00000000" w:rsidRPr="00000000" w14:paraId="0000003C">
      <w:pPr>
        <w:numPr>
          <w:ilvl w:val="0"/>
          <w:numId w:val="12"/>
        </w:numPr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Analyse des données disponibles</w:t>
      </w:r>
    </w:p>
    <w:p w:rsidR="00000000" w:rsidDel="00000000" w:rsidP="00000000" w:rsidRDefault="00000000" w:rsidRPr="00000000" w14:paraId="0000003D">
      <w:pPr>
        <w:numPr>
          <w:ilvl w:val="1"/>
          <w:numId w:val="12"/>
        </w:numPr>
        <w:ind w:left="144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Dico</w:t>
      </w:r>
    </w:p>
    <w:p w:rsidR="00000000" w:rsidDel="00000000" w:rsidP="00000000" w:rsidRDefault="00000000" w:rsidRPr="00000000" w14:paraId="0000003E">
      <w:pPr>
        <w:numPr>
          <w:ilvl w:val="1"/>
          <w:numId w:val="12"/>
        </w:numPr>
        <w:ind w:left="144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Phase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numPr>
          <w:ilvl w:val="1"/>
          <w:numId w:val="12"/>
        </w:numPr>
        <w:ind w:left="144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7V de la donnée </w:t>
      </w:r>
    </w:p>
    <w:p w:rsidR="00000000" w:rsidDel="00000000" w:rsidP="00000000" w:rsidRDefault="00000000" w:rsidRPr="00000000" w14:paraId="00000040">
      <w:pPr>
        <w:numPr>
          <w:ilvl w:val="1"/>
          <w:numId w:val="12"/>
        </w:numPr>
        <w:ind w:left="144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Veille techno SWOT</w:t>
      </w:r>
    </w:p>
    <w:p w:rsidR="00000000" w:rsidDel="00000000" w:rsidP="00000000" w:rsidRDefault="00000000" w:rsidRPr="00000000" w14:paraId="00000041">
      <w:pPr>
        <w:numPr>
          <w:ilvl w:val="1"/>
          <w:numId w:val="12"/>
        </w:numPr>
        <w:ind w:left="144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Enrichissements prévus + contraintes RGPD</w:t>
      </w:r>
    </w:p>
    <w:p w:rsidR="00000000" w:rsidDel="00000000" w:rsidP="00000000" w:rsidRDefault="00000000" w:rsidRPr="00000000" w14:paraId="00000042">
      <w:pPr>
        <w:numPr>
          <w:ilvl w:val="0"/>
          <w:numId w:val="12"/>
        </w:numPr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Les KPI’s (surtout argumentés / 3 catégories business/ML/technique)</w:t>
      </w:r>
    </w:p>
    <w:p w:rsidR="00000000" w:rsidDel="00000000" w:rsidP="00000000" w:rsidRDefault="00000000" w:rsidRPr="00000000" w14:paraId="00000043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numPr>
          <w:ilvl w:val="0"/>
          <w:numId w:val="12"/>
        </w:numPr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MVP </w:t>
      </w:r>
    </w:p>
    <w:p w:rsidR="00000000" w:rsidDel="00000000" w:rsidP="00000000" w:rsidRDefault="00000000" w:rsidRPr="00000000" w14:paraId="00000045">
      <w:pPr>
        <w:numPr>
          <w:ilvl w:val="0"/>
          <w:numId w:val="12"/>
        </w:numPr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Roadmap “méthode agile” (point de vue du projet / features / dév etc…)</w:t>
      </w:r>
    </w:p>
    <w:p w:rsidR="00000000" w:rsidDel="00000000" w:rsidP="00000000" w:rsidRDefault="00000000" w:rsidRPr="00000000" w14:paraId="00000046">
      <w:pPr>
        <w:numPr>
          <w:ilvl w:val="1"/>
          <w:numId w:val="12"/>
        </w:numPr>
        <w:ind w:left="144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Backlog</w:t>
      </w:r>
    </w:p>
    <w:p w:rsidR="00000000" w:rsidDel="00000000" w:rsidP="00000000" w:rsidRDefault="00000000" w:rsidRPr="00000000" w14:paraId="00000047">
      <w:pPr>
        <w:numPr>
          <w:ilvl w:val="2"/>
          <w:numId w:val="12"/>
        </w:numPr>
        <w:ind w:left="216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Mettre l’environnement prod  / point de vue gestion</w:t>
      </w:r>
    </w:p>
    <w:p w:rsidR="00000000" w:rsidDel="00000000" w:rsidP="00000000" w:rsidRDefault="00000000" w:rsidRPr="00000000" w14:paraId="00000048">
      <w:pPr>
        <w:numPr>
          <w:ilvl w:val="2"/>
          <w:numId w:val="12"/>
        </w:numPr>
        <w:ind w:left="216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warehouse</w:t>
      </w:r>
    </w:p>
    <w:p w:rsidR="00000000" w:rsidDel="00000000" w:rsidP="00000000" w:rsidRDefault="00000000" w:rsidRPr="00000000" w14:paraId="00000049">
      <w:pPr>
        <w:numPr>
          <w:ilvl w:val="0"/>
          <w:numId w:val="12"/>
        </w:numPr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Synthèse discovery (document de Dan)</w:t>
      </w:r>
    </w:p>
    <w:p w:rsidR="00000000" w:rsidDel="00000000" w:rsidP="00000000" w:rsidRDefault="00000000" w:rsidRPr="00000000" w14:paraId="0000004A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>
          <w:sz w:val="28"/>
          <w:szCs w:val="28"/>
        </w:rPr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28"/>
          <w:szCs w:val="28"/>
        </w:rPr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ed94hkr2x883" w:id="2"/>
      <w:bookmarkEnd w:id="2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Veille technologique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z9mp5e5li1ib" w:id="3"/>
      <w:bookmarkEnd w:id="3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Étape 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L4 - Schéma BDD + ETL PostgreSQL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L5 - XGBoost + MLflow + Streamlit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L6 - FastAPI + Docker</w:t>
      </w:r>
    </w:p>
    <w:p w:rsidR="00000000" w:rsidDel="00000000" w:rsidP="00000000" w:rsidRDefault="00000000" w:rsidRPr="00000000" w14:paraId="00000058">
      <w:pPr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  <w:t xml:space="preserve">L7 - Github Actions + Prometheus (ou Google Cloud platform à voir)</w:t>
      </w:r>
    </w:p>
    <w:p w:rsidR="00000000" w:rsidDel="00000000" w:rsidP="00000000" w:rsidRDefault="00000000" w:rsidRPr="00000000" w14:paraId="00000059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p9l93z3z8ubl" w:id="4"/>
      <w:bookmarkEnd w:id="4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Étape 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Doc lancement</w:t>
      </w:r>
    </w:p>
    <w:sectPr>
      <w:type w:val="nextPage"/>
      <w:pgSz w:h="16834" w:w="11909" w:orient="portrait"/>
      <w:pgMar w:bottom="1440" w:top="1440" w:left="1440" w:right="1440" w:header="720" w:footer="720"/>
      <w:pgNumType w:start="1"/>
    </w:sectPr>
  </w:body>
</w:document>
</file>

<file path=word/comments.xml><?xml version="1.0" encoding="utf-8"?>
<w:comme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comment w:author="Alexandre gire" w:id="2" w:date="2026-04-10T12:14:57Z"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 faire à deux</w:t>
      </w:r>
    </w:p>
  </w:comment>
  <w:comment w:author="Alexandre gire" w:id="0" w:date="2026-04-10T12:24:10Z"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Ce qu'on va produire en code</w:t>
      </w:r>
    </w:p>
  </w:comment>
  <w:comment w:author="Alexandre gire" w:id="1" w:date="2026-04-10T12:33:58Z"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Draw.io ou whisical (méthode meurise</w:t>
      </w:r>
    </w:p>
  </w:comment>
</w:comments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3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5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4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f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comments" Target="comments.xml"/><Relationship Id="rId3" Type="http://schemas.openxmlformats.org/officeDocument/2006/relationships/settings" Target="settings.xml"/><Relationship Id="rId4" Type="http://schemas.openxmlformats.org/officeDocument/2006/relationships/fontTable" Target="fontTable.xml"/><Relationship Id="rId9" Type="http://schemas.openxmlformats.org/officeDocument/2006/relationships/hyperlink" Target="http://draw.io" TargetMode="External"/><Relationship Id="rId5" Type="http://schemas.openxmlformats.org/officeDocument/2006/relationships/numbering" Target="numbering.xml"/><Relationship Id="rId6" Type="http://schemas.openxmlformats.org/officeDocument/2006/relationships/styles" Target="styles.xml"/><Relationship Id="rId7" Type="http://schemas.openxmlformats.org/officeDocument/2006/relationships/hyperlink" Target="https://docs.google.com/document/d/16ILCcWuOoW9RzLkWK8y0FNSMqfHn5AnKhyyoIYq91SI/edit?usp=sharing" TargetMode="External"/><Relationship Id="rId8" Type="http://schemas.openxmlformats.org/officeDocument/2006/relationships/hyperlink" Target="http://diagramms.ne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