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87E8B"/>
          <w:sz w:val="18"/>
        </w:rPr>
        <w:t>DOCUMENTACI?N DEL PROYECTO</w:t>
      </w:r>
    </w:p>
    <w:p>
      <w:pPr>
        <w:pStyle w:val="Title"/>
        <w:spacing w:after="40"/>
        <w:jc w:val="center"/>
      </w:pPr>
      <w:r>
        <w:t>Pedidos con cobertura geogr?fica en n8n</w:t>
      </w:r>
    </w:p>
    <w:p>
      <w:pPr>
        <w:spacing w:after="160"/>
        <w:jc w:val="center"/>
      </w:pPr>
      <w:r>
        <w:rPr>
          <w:i/>
          <w:color w:val="5A6E7D"/>
          <w:sz w:val="20"/>
        </w:rPr>
        <w:t>Workflow, reglas de negocio y clases JavaScript POO</w:t>
      </w:r>
    </w:p>
    <w:p>
      <w:pPr>
        <w:pStyle w:val="Heading1"/>
      </w:pPr>
      <w:r>
        <w:t>1. Problema que resuelve</w:t>
      </w:r>
    </w:p>
    <w:p>
      <w:r>
        <w:t>El flujo recibe un pedido por HTTP y necesita decidir, antes de aceptarlo, si sus datos son v?lidos y si la IP indicada corresponde a una ubicaci?n donde se entrega. Para ello consulta ip-api.com, calcula el subtotal y el env?o, y devuelve una respuesta clara al sistema que hizo la solicitud. En esta versi?n la cobertura se limita a Costa Rica y a la provincia de San Jos?.</w:t>
      </w:r>
    </w:p>
    <w:p>
      <w:r>
        <w:t>La entrada contiene cliente, IP y una lista de productos con nombre, cantidad y precio. Un pedido aceptado recibe el total y el costo de env?o; uno inv?lido, rechazado o con ubicaci?n imposible de verificar recibe un motivo y un c?digo HTTP apropiado.</w:t>
      </w:r>
    </w:p>
    <w:p>
      <w:pPr>
        <w:pStyle w:val="Heading1"/>
      </w:pPr>
      <w:r>
        <w:t>2. Diagrama de datos: orden de los 11 nodos usados</w:t>
      </w:r>
    </w:p>
    <w:p>
      <w:pPr>
        <w:spacing w:after="80"/>
      </w:pPr>
      <w:r>
        <w:t>El orden siguiente conserva los 11 nodos del dise?o original. Los nodos 8 y 9 se muestran para documentar ese recorrido, pero fueron retirados del JSON final: el IF ahora responde directamente y no intenta guardar datos en un servidor externo.</w:t>
      </w:r>
    </w:p>
    <w:tbl>
      <w:tblPr>
        <w:tblW w:type="auto" w:w="0"/>
        <w:jc w:val="center"/>
        <w:tblLayout w:type="fixed"/>
        <w:tblLook w:firstColumn="1" w:firstRow="1" w:lastColumn="0" w:lastRow="0" w:noHBand="0" w:noVBand="1" w:val="04A0"/>
      </w:tblPr>
      <w:tblGrid>
        <w:gridCol w:w="2613"/>
        <w:gridCol w:w="2613"/>
        <w:gridCol w:w="2613"/>
        <w:gridCol w:w="2613"/>
      </w:tblGrid>
      <w:tr>
        <w:trPr>
          <w:cantSplit/>
        </w:trPr>
        <w:tc>
          <w:tcPr>
            <w:tcW w:type="dxa" w:w="490"/>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w:t>
            </w:r>
          </w:p>
        </w:tc>
        <w:tc>
          <w:tcPr>
            <w:tcW w:type="dxa" w:w="3240"/>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Nodo n8n</w:t>
            </w:r>
          </w:p>
        </w:tc>
        <w:tc>
          <w:tcPr>
            <w:tcW w:type="dxa" w:w="4565"/>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Qu? ocurre con los datos</w:t>
            </w:r>
          </w:p>
        </w:tc>
        <w:tc>
          <w:tcPr>
            <w:tcW w:type="dxa" w:w="2088"/>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Siguiente paso</w:t>
            </w:r>
          </w:p>
        </w:tc>
      </w:tr>
      <w:tr>
        <w:trPr>
          <w:cantSplit/>
        </w:trPr>
        <w:tc>
          <w:tcPr>
            <w:tcW w:type="dxa" w:w="490"/>
            <w:vAlign w:val="center"/>
            <w:tcMar>
              <w:top w:w="55" w:type="dxa"/>
              <w:start w:w="75" w:type="dxa"/>
              <w:bottom w:w="55" w:type="dxa"/>
              <w:end w:w="75" w:type="dxa"/>
            </w:tcMar>
          </w:tcPr>
          <w:p>
            <w:pPr>
              <w:spacing w:after="0" w:line="240" w:lineRule="auto"/>
            </w:pPr>
            <w:r/>
            <w:r>
              <w:rPr>
                <w:rFonts w:ascii="Aptos" w:hAnsi="Aptos" w:eastAsia="Aptos"/>
                <w:b/>
                <w:sz w:val="15"/>
              </w:rPr>
              <w:t>1</w:t>
            </w:r>
          </w:p>
        </w:tc>
        <w:tc>
          <w:tcPr>
            <w:tcW w:type="dxa" w:w="3240"/>
            <w:vAlign w:val="center"/>
            <w:tcMar>
              <w:top w:w="55" w:type="dxa"/>
              <w:start w:w="75" w:type="dxa"/>
              <w:bottom w:w="55" w:type="dxa"/>
              <w:end w:w="75" w:type="dxa"/>
            </w:tcMar>
          </w:tcPr>
          <w:p>
            <w:pPr>
              <w:spacing w:after="0" w:line="240" w:lineRule="auto"/>
            </w:pPr>
            <w:r/>
            <w:r>
              <w:rPr>
                <w:rFonts w:ascii="Aptos" w:hAnsi="Aptos" w:eastAsia="Aptos"/>
                <w:b w:val="0"/>
                <w:sz w:val="15"/>
              </w:rPr>
              <w:t>Webhook pedido</w:t>
            </w:r>
          </w:p>
        </w:tc>
        <w:tc>
          <w:tcPr>
            <w:tcW w:type="dxa" w:w="4565"/>
            <w:vAlign w:val="center"/>
            <w:tcMar>
              <w:top w:w="55" w:type="dxa"/>
              <w:start w:w="75" w:type="dxa"/>
              <w:bottom w:w="55" w:type="dxa"/>
              <w:end w:w="75" w:type="dxa"/>
            </w:tcMar>
          </w:tcPr>
          <w:p>
            <w:pPr>
              <w:spacing w:after="0" w:line="240" w:lineRule="auto"/>
            </w:pPr>
            <w:r/>
            <w:r>
              <w:rPr>
                <w:rFonts w:ascii="Aptos" w:hAnsi="Aptos" w:eastAsia="Aptos"/>
                <w:b w:val="0"/>
                <w:sz w:val="15"/>
              </w:rPr>
              <w:t>Recibe POST /pedido y el JSON del pedido.</w:t>
            </w:r>
          </w:p>
        </w:tc>
        <w:tc>
          <w:tcPr>
            <w:tcW w:type="dxa" w:w="2088"/>
            <w:vAlign w:val="center"/>
            <w:tcMar>
              <w:top w:w="55" w:type="dxa"/>
              <w:start w:w="75" w:type="dxa"/>
              <w:bottom w:w="55" w:type="dxa"/>
              <w:end w:w="75" w:type="dxa"/>
            </w:tcMar>
          </w:tcPr>
          <w:p>
            <w:pPr>
              <w:spacing w:after="0" w:line="240" w:lineRule="auto"/>
            </w:pPr>
            <w:r/>
            <w:r>
              <w:rPr>
                <w:rFonts w:ascii="Aptos" w:hAnsi="Aptos" w:eastAsia="Aptos"/>
                <w:b w:val="0"/>
                <w:sz w:val="15"/>
              </w:rPr>
              <w:t>? 2</w:t>
            </w:r>
          </w:p>
        </w:tc>
      </w:tr>
      <w:tr>
        <w:trPr>
          <w:cantSplit/>
        </w:trPr>
        <w:tc>
          <w:tcPr>
            <w:tcW w:type="dxa" w:w="490"/>
            <w:vAlign w:val="center"/>
            <w:tcMar>
              <w:top w:w="55" w:type="dxa"/>
              <w:start w:w="75" w:type="dxa"/>
              <w:bottom w:w="55" w:type="dxa"/>
              <w:end w:w="75" w:type="dxa"/>
            </w:tcMar>
            <w:shd w:fill="F0F5F8"/>
          </w:tcPr>
          <w:p>
            <w:pPr>
              <w:spacing w:after="0" w:line="240" w:lineRule="auto"/>
            </w:pPr>
            <w:r/>
            <w:r>
              <w:rPr>
                <w:rFonts w:ascii="Aptos" w:hAnsi="Aptos" w:eastAsia="Aptos"/>
                <w:b/>
                <w:sz w:val="15"/>
              </w:rPr>
              <w:t>2</w:t>
            </w:r>
          </w:p>
        </w:tc>
        <w:tc>
          <w:tcPr>
            <w:tcW w:type="dxa" w:w="3240"/>
            <w:vAlign w:val="center"/>
            <w:tcMar>
              <w:top w:w="55" w:type="dxa"/>
              <w:start w:w="75" w:type="dxa"/>
              <w:bottom w:w="55" w:type="dxa"/>
              <w:end w:w="75" w:type="dxa"/>
            </w:tcMar>
            <w:shd w:fill="F0F5F8"/>
          </w:tcPr>
          <w:p>
            <w:pPr>
              <w:spacing w:after="0" w:line="240" w:lineRule="auto"/>
            </w:pPr>
            <w:r/>
            <w:r>
              <w:rPr>
                <w:rFonts w:ascii="Aptos" w:hAnsi="Aptos" w:eastAsia="Aptos"/>
                <w:b w:val="0"/>
                <w:sz w:val="15"/>
              </w:rPr>
              <w:t>Validar pedido ? Code</w:t>
            </w:r>
          </w:p>
        </w:tc>
        <w:tc>
          <w:tcPr>
            <w:tcW w:type="dxa" w:w="4565"/>
            <w:vAlign w:val="center"/>
            <w:tcMar>
              <w:top w:w="55" w:type="dxa"/>
              <w:start w:w="75" w:type="dxa"/>
              <w:bottom w:w="55" w:type="dxa"/>
              <w:end w:w="75" w:type="dxa"/>
            </w:tcMar>
            <w:shd w:fill="F0F5F8"/>
          </w:tcPr>
          <w:p>
            <w:pPr>
              <w:spacing w:after="0" w:line="240" w:lineRule="auto"/>
            </w:pPr>
            <w:r/>
            <w:r>
              <w:rPr>
                <w:rFonts w:ascii="Aptos" w:hAnsi="Aptos" w:eastAsia="Aptos"/>
                <w:b w:val="0"/>
                <w:sz w:val="15"/>
              </w:rPr>
              <w:t>Crea Pedido y ejecuta las validaciones.</w:t>
            </w:r>
          </w:p>
        </w:tc>
        <w:tc>
          <w:tcPr>
            <w:tcW w:type="dxa" w:w="2088"/>
            <w:vAlign w:val="center"/>
            <w:tcMar>
              <w:top w:w="55" w:type="dxa"/>
              <w:start w:w="75" w:type="dxa"/>
              <w:bottom w:w="55" w:type="dxa"/>
              <w:end w:w="75" w:type="dxa"/>
            </w:tcMar>
            <w:shd w:fill="F0F5F8"/>
          </w:tcPr>
          <w:p>
            <w:pPr>
              <w:spacing w:after="0" w:line="240" w:lineRule="auto"/>
            </w:pPr>
            <w:r/>
            <w:r>
              <w:rPr>
                <w:rFonts w:ascii="Aptos" w:hAnsi="Aptos" w:eastAsia="Aptos"/>
                <w:b w:val="0"/>
                <w:sz w:val="15"/>
              </w:rPr>
              <w:t>? 3</w:t>
            </w:r>
          </w:p>
        </w:tc>
      </w:tr>
      <w:tr>
        <w:trPr>
          <w:cantSplit/>
        </w:trPr>
        <w:tc>
          <w:tcPr>
            <w:tcW w:type="dxa" w:w="490"/>
            <w:vAlign w:val="center"/>
            <w:tcMar>
              <w:top w:w="55" w:type="dxa"/>
              <w:start w:w="75" w:type="dxa"/>
              <w:bottom w:w="55" w:type="dxa"/>
              <w:end w:w="75" w:type="dxa"/>
            </w:tcMar>
          </w:tcPr>
          <w:p>
            <w:pPr>
              <w:spacing w:after="0" w:line="240" w:lineRule="auto"/>
            </w:pPr>
            <w:r/>
            <w:r>
              <w:rPr>
                <w:rFonts w:ascii="Aptos" w:hAnsi="Aptos" w:eastAsia="Aptos"/>
                <w:b/>
                <w:sz w:val="15"/>
              </w:rPr>
              <w:t>3</w:t>
            </w:r>
          </w:p>
        </w:tc>
        <w:tc>
          <w:tcPr>
            <w:tcW w:type="dxa" w:w="3240"/>
            <w:vAlign w:val="center"/>
            <w:tcMar>
              <w:top w:w="55" w:type="dxa"/>
              <w:start w:w="75" w:type="dxa"/>
              <w:bottom w:w="55" w:type="dxa"/>
              <w:end w:w="75" w:type="dxa"/>
            </w:tcMar>
          </w:tcPr>
          <w:p>
            <w:pPr>
              <w:spacing w:after="0" w:line="240" w:lineRule="auto"/>
            </w:pPr>
            <w:r/>
            <w:r>
              <w:rPr>
                <w:rFonts w:ascii="Aptos" w:hAnsi="Aptos" w:eastAsia="Aptos"/>
                <w:b w:val="0"/>
                <w:sz w:val="15"/>
              </w:rPr>
              <w:t>?Pedido v?lido? ? IF</w:t>
            </w:r>
          </w:p>
        </w:tc>
        <w:tc>
          <w:tcPr>
            <w:tcW w:type="dxa" w:w="4565"/>
            <w:vAlign w:val="center"/>
            <w:tcMar>
              <w:top w:w="55" w:type="dxa"/>
              <w:start w:w="75" w:type="dxa"/>
              <w:bottom w:w="55" w:type="dxa"/>
              <w:end w:w="75" w:type="dxa"/>
            </w:tcMar>
          </w:tcPr>
          <w:p>
            <w:pPr>
              <w:spacing w:after="0" w:line="240" w:lineRule="auto"/>
            </w:pPr>
            <w:r/>
            <w:r>
              <w:rPr>
                <w:rFonts w:ascii="Aptos" w:hAnsi="Aptos" w:eastAsia="Aptos"/>
                <w:b w:val="0"/>
                <w:sz w:val="15"/>
              </w:rPr>
              <w:t>Separa datos correctos de datos inv?lidos.</w:t>
            </w:r>
          </w:p>
        </w:tc>
        <w:tc>
          <w:tcPr>
            <w:tcW w:type="dxa" w:w="2088"/>
            <w:vAlign w:val="center"/>
            <w:tcMar>
              <w:top w:w="55" w:type="dxa"/>
              <w:start w:w="75" w:type="dxa"/>
              <w:bottom w:w="55" w:type="dxa"/>
              <w:end w:w="75" w:type="dxa"/>
            </w:tcMar>
          </w:tcPr>
          <w:p>
            <w:pPr>
              <w:spacing w:after="0" w:line="240" w:lineRule="auto"/>
            </w:pPr>
            <w:r/>
            <w:r>
              <w:rPr>
                <w:rFonts w:ascii="Aptos" w:hAnsi="Aptos" w:eastAsia="Aptos"/>
                <w:b w:val="0"/>
                <w:sz w:val="15"/>
              </w:rPr>
              <w:t>S? ? 5  |  No ? 4</w:t>
            </w:r>
          </w:p>
        </w:tc>
      </w:tr>
      <w:tr>
        <w:trPr>
          <w:cantSplit/>
        </w:trPr>
        <w:tc>
          <w:tcPr>
            <w:tcW w:type="dxa" w:w="490"/>
            <w:vAlign w:val="center"/>
            <w:tcMar>
              <w:top w:w="55" w:type="dxa"/>
              <w:start w:w="75" w:type="dxa"/>
              <w:bottom w:w="55" w:type="dxa"/>
              <w:end w:w="75" w:type="dxa"/>
            </w:tcMar>
            <w:shd w:fill="F0F5F8"/>
          </w:tcPr>
          <w:p>
            <w:pPr>
              <w:spacing w:after="0" w:line="240" w:lineRule="auto"/>
            </w:pPr>
            <w:r/>
            <w:r>
              <w:rPr>
                <w:rFonts w:ascii="Aptos" w:hAnsi="Aptos" w:eastAsia="Aptos"/>
                <w:b/>
                <w:sz w:val="15"/>
              </w:rPr>
              <w:t>4</w:t>
            </w:r>
          </w:p>
        </w:tc>
        <w:tc>
          <w:tcPr>
            <w:tcW w:type="dxa" w:w="3240"/>
            <w:vAlign w:val="center"/>
            <w:tcMar>
              <w:top w:w="55" w:type="dxa"/>
              <w:start w:w="75" w:type="dxa"/>
              <w:bottom w:w="55" w:type="dxa"/>
              <w:end w:w="75" w:type="dxa"/>
            </w:tcMar>
            <w:shd w:fill="F0F5F8"/>
          </w:tcPr>
          <w:p>
            <w:pPr>
              <w:spacing w:after="0" w:line="240" w:lineRule="auto"/>
            </w:pPr>
            <w:r/>
            <w:r>
              <w:rPr>
                <w:rFonts w:ascii="Aptos" w:hAnsi="Aptos" w:eastAsia="Aptos"/>
                <w:b w:val="0"/>
                <w:sz w:val="15"/>
              </w:rPr>
              <w:t>Responder datos inv?lidos</w:t>
            </w:r>
          </w:p>
        </w:tc>
        <w:tc>
          <w:tcPr>
            <w:tcW w:type="dxa" w:w="4565"/>
            <w:vAlign w:val="center"/>
            <w:tcMar>
              <w:top w:w="55" w:type="dxa"/>
              <w:start w:w="75" w:type="dxa"/>
              <w:bottom w:w="55" w:type="dxa"/>
              <w:end w:w="75" w:type="dxa"/>
            </w:tcMar>
            <w:shd w:fill="F0F5F8"/>
          </w:tcPr>
          <w:p>
            <w:pPr>
              <w:spacing w:after="0" w:line="240" w:lineRule="auto"/>
            </w:pPr>
            <w:r/>
            <w:r>
              <w:rPr>
                <w:rFonts w:ascii="Aptos" w:hAnsi="Aptos" w:eastAsia="Aptos"/>
                <w:b w:val="0"/>
                <w:sz w:val="15"/>
              </w:rPr>
              <w:t>Devuelve errores de entrada con HTTP 400.</w:t>
            </w:r>
          </w:p>
        </w:tc>
        <w:tc>
          <w:tcPr>
            <w:tcW w:type="dxa" w:w="2088"/>
            <w:vAlign w:val="center"/>
            <w:tcMar>
              <w:top w:w="55" w:type="dxa"/>
              <w:start w:w="75" w:type="dxa"/>
              <w:bottom w:w="55" w:type="dxa"/>
              <w:end w:w="75" w:type="dxa"/>
            </w:tcMar>
            <w:shd w:fill="F0F5F8"/>
          </w:tcPr>
          <w:p>
            <w:pPr>
              <w:spacing w:after="0" w:line="240" w:lineRule="auto"/>
            </w:pPr>
            <w:r/>
            <w:r>
              <w:rPr>
                <w:rFonts w:ascii="Aptos" w:hAnsi="Aptos" w:eastAsia="Aptos"/>
                <w:b w:val="0"/>
                <w:sz w:val="15"/>
              </w:rPr>
              <w:t>Fin de esa rama</w:t>
            </w:r>
          </w:p>
        </w:tc>
      </w:tr>
      <w:tr>
        <w:trPr>
          <w:cantSplit/>
        </w:trPr>
        <w:tc>
          <w:tcPr>
            <w:tcW w:type="dxa" w:w="490"/>
            <w:vAlign w:val="center"/>
            <w:tcMar>
              <w:top w:w="55" w:type="dxa"/>
              <w:start w:w="75" w:type="dxa"/>
              <w:bottom w:w="55" w:type="dxa"/>
              <w:end w:w="75" w:type="dxa"/>
            </w:tcMar>
          </w:tcPr>
          <w:p>
            <w:pPr>
              <w:spacing w:after="0" w:line="240" w:lineRule="auto"/>
            </w:pPr>
            <w:r/>
            <w:r>
              <w:rPr>
                <w:rFonts w:ascii="Aptos" w:hAnsi="Aptos" w:eastAsia="Aptos"/>
                <w:b/>
                <w:sz w:val="15"/>
              </w:rPr>
              <w:t>5</w:t>
            </w:r>
          </w:p>
        </w:tc>
        <w:tc>
          <w:tcPr>
            <w:tcW w:type="dxa" w:w="3240"/>
            <w:vAlign w:val="center"/>
            <w:tcMar>
              <w:top w:w="55" w:type="dxa"/>
              <w:start w:w="75" w:type="dxa"/>
              <w:bottom w:w="55" w:type="dxa"/>
              <w:end w:w="75" w:type="dxa"/>
            </w:tcMar>
          </w:tcPr>
          <w:p>
            <w:pPr>
              <w:spacing w:after="0" w:line="240" w:lineRule="auto"/>
            </w:pPr>
            <w:r/>
            <w:r>
              <w:rPr>
                <w:rFonts w:ascii="Aptos" w:hAnsi="Aptos" w:eastAsia="Aptos"/>
                <w:b w:val="0"/>
                <w:sz w:val="15"/>
              </w:rPr>
              <w:t>Consultar IP-API ? HTTP Request</w:t>
            </w:r>
          </w:p>
        </w:tc>
        <w:tc>
          <w:tcPr>
            <w:tcW w:type="dxa" w:w="4565"/>
            <w:vAlign w:val="center"/>
            <w:tcMar>
              <w:top w:w="55" w:type="dxa"/>
              <w:start w:w="75" w:type="dxa"/>
              <w:bottom w:w="55" w:type="dxa"/>
              <w:end w:w="75" w:type="dxa"/>
            </w:tcMar>
          </w:tcPr>
          <w:p>
            <w:pPr>
              <w:spacing w:after="0" w:line="240" w:lineRule="auto"/>
            </w:pPr>
            <w:r/>
            <w:r>
              <w:rPr>
                <w:rFonts w:ascii="Aptos" w:hAnsi="Aptos" w:eastAsia="Aptos"/>
                <w:b w:val="0"/>
                <w:sz w:val="15"/>
              </w:rPr>
              <w:t>Busca pa?s, countryCode y regionName de la IP.</w:t>
            </w:r>
          </w:p>
        </w:tc>
        <w:tc>
          <w:tcPr>
            <w:tcW w:type="dxa" w:w="2088"/>
            <w:vAlign w:val="center"/>
            <w:tcMar>
              <w:top w:w="55" w:type="dxa"/>
              <w:start w:w="75" w:type="dxa"/>
              <w:bottom w:w="55" w:type="dxa"/>
              <w:end w:w="75" w:type="dxa"/>
            </w:tcMar>
          </w:tcPr>
          <w:p>
            <w:pPr>
              <w:spacing w:after="0" w:line="240" w:lineRule="auto"/>
            </w:pPr>
            <w:r/>
            <w:r>
              <w:rPr>
                <w:rFonts w:ascii="Aptos" w:hAnsi="Aptos" w:eastAsia="Aptos"/>
                <w:b w:val="0"/>
                <w:sz w:val="15"/>
              </w:rPr>
              <w:t>? 6</w:t>
            </w:r>
          </w:p>
        </w:tc>
      </w:tr>
      <w:tr>
        <w:trPr>
          <w:cantSplit/>
        </w:trPr>
        <w:tc>
          <w:tcPr>
            <w:tcW w:type="dxa" w:w="490"/>
            <w:vAlign w:val="center"/>
            <w:tcMar>
              <w:top w:w="55" w:type="dxa"/>
              <w:start w:w="75" w:type="dxa"/>
              <w:bottom w:w="55" w:type="dxa"/>
              <w:end w:w="75" w:type="dxa"/>
            </w:tcMar>
            <w:shd w:fill="F0F5F8"/>
          </w:tcPr>
          <w:p>
            <w:pPr>
              <w:spacing w:after="0" w:line="240" w:lineRule="auto"/>
            </w:pPr>
            <w:r/>
            <w:r>
              <w:rPr>
                <w:rFonts w:ascii="Aptos" w:hAnsi="Aptos" w:eastAsia="Aptos"/>
                <w:b/>
                <w:sz w:val="15"/>
              </w:rPr>
              <w:t>6</w:t>
            </w:r>
          </w:p>
        </w:tc>
        <w:tc>
          <w:tcPr>
            <w:tcW w:type="dxa" w:w="3240"/>
            <w:vAlign w:val="center"/>
            <w:tcMar>
              <w:top w:w="55" w:type="dxa"/>
              <w:start w:w="75" w:type="dxa"/>
              <w:bottom w:w="55" w:type="dxa"/>
              <w:end w:w="75" w:type="dxa"/>
            </w:tcMar>
            <w:shd w:fill="F0F5F8"/>
          </w:tcPr>
          <w:p>
            <w:pPr>
              <w:spacing w:after="0" w:line="240" w:lineRule="auto"/>
            </w:pPr>
            <w:r/>
            <w:r>
              <w:rPr>
                <w:rFonts w:ascii="Aptos" w:hAnsi="Aptos" w:eastAsia="Aptos"/>
                <w:b w:val="0"/>
                <w:sz w:val="15"/>
              </w:rPr>
              <w:t>Evaluar cobertura y env?o ? Code</w:t>
            </w:r>
          </w:p>
        </w:tc>
        <w:tc>
          <w:tcPr>
            <w:tcW w:type="dxa" w:w="4565"/>
            <w:vAlign w:val="center"/>
            <w:tcMar>
              <w:top w:w="55" w:type="dxa"/>
              <w:start w:w="75" w:type="dxa"/>
              <w:bottom w:w="55" w:type="dxa"/>
              <w:end w:w="75" w:type="dxa"/>
            </w:tcMar>
            <w:shd w:fill="F0F5F8"/>
          </w:tcPr>
          <w:p>
            <w:pPr>
              <w:spacing w:after="0" w:line="240" w:lineRule="auto"/>
            </w:pPr>
            <w:r/>
            <w:r>
              <w:rPr>
                <w:rFonts w:ascii="Aptos" w:hAnsi="Aptos" w:eastAsia="Aptos"/>
                <w:b w:val="0"/>
                <w:sz w:val="15"/>
              </w:rPr>
              <w:t>Eval?a pa?s/provincia, unidades y total.</w:t>
            </w:r>
          </w:p>
        </w:tc>
        <w:tc>
          <w:tcPr>
            <w:tcW w:type="dxa" w:w="2088"/>
            <w:vAlign w:val="center"/>
            <w:tcMar>
              <w:top w:w="55" w:type="dxa"/>
              <w:start w:w="75" w:type="dxa"/>
              <w:bottom w:w="55" w:type="dxa"/>
              <w:end w:w="75" w:type="dxa"/>
            </w:tcMar>
            <w:shd w:fill="F0F5F8"/>
          </w:tcPr>
          <w:p>
            <w:pPr>
              <w:spacing w:after="0" w:line="240" w:lineRule="auto"/>
            </w:pPr>
            <w:r/>
            <w:r>
              <w:rPr>
                <w:rFonts w:ascii="Aptos" w:hAnsi="Aptos" w:eastAsia="Aptos"/>
                <w:b w:val="0"/>
                <w:sz w:val="15"/>
              </w:rPr>
              <w:t>? 7</w:t>
            </w:r>
          </w:p>
        </w:tc>
      </w:tr>
      <w:tr>
        <w:trPr>
          <w:cantSplit/>
        </w:trPr>
        <w:tc>
          <w:tcPr>
            <w:tcW w:type="dxa" w:w="490"/>
            <w:vAlign w:val="center"/>
            <w:tcMar>
              <w:top w:w="55" w:type="dxa"/>
              <w:start w:w="75" w:type="dxa"/>
              <w:bottom w:w="55" w:type="dxa"/>
              <w:end w:w="75" w:type="dxa"/>
            </w:tcMar>
          </w:tcPr>
          <w:p>
            <w:pPr>
              <w:spacing w:after="0" w:line="240" w:lineRule="auto"/>
            </w:pPr>
            <w:r/>
            <w:r>
              <w:rPr>
                <w:rFonts w:ascii="Aptos" w:hAnsi="Aptos" w:eastAsia="Aptos"/>
                <w:b/>
                <w:sz w:val="15"/>
              </w:rPr>
              <w:t>7</w:t>
            </w:r>
          </w:p>
        </w:tc>
        <w:tc>
          <w:tcPr>
            <w:tcW w:type="dxa" w:w="3240"/>
            <w:vAlign w:val="center"/>
            <w:tcMar>
              <w:top w:w="55" w:type="dxa"/>
              <w:start w:w="75" w:type="dxa"/>
              <w:bottom w:w="55" w:type="dxa"/>
              <w:end w:w="75" w:type="dxa"/>
            </w:tcMar>
          </w:tcPr>
          <w:p>
            <w:pPr>
              <w:spacing w:after="0" w:line="240" w:lineRule="auto"/>
            </w:pPr>
            <w:r/>
            <w:r>
              <w:rPr>
                <w:rFonts w:ascii="Aptos" w:hAnsi="Aptos" w:eastAsia="Aptos"/>
                <w:b w:val="0"/>
                <w:sz w:val="15"/>
              </w:rPr>
              <w:t>?Pedido aceptado? ? IF</w:t>
            </w:r>
          </w:p>
        </w:tc>
        <w:tc>
          <w:tcPr>
            <w:tcW w:type="dxa" w:w="4565"/>
            <w:vAlign w:val="center"/>
            <w:tcMar>
              <w:top w:w="55" w:type="dxa"/>
              <w:start w:w="75" w:type="dxa"/>
              <w:bottom w:w="55" w:type="dxa"/>
              <w:end w:w="75" w:type="dxa"/>
            </w:tcMar>
          </w:tcPr>
          <w:p>
            <w:pPr>
              <w:spacing w:after="0" w:line="240" w:lineRule="auto"/>
            </w:pPr>
            <w:r/>
            <w:r>
              <w:rPr>
                <w:rFonts w:ascii="Aptos" w:hAnsi="Aptos" w:eastAsia="Aptos"/>
                <w:b w:val="0"/>
                <w:sz w:val="15"/>
              </w:rPr>
              <w:t>Enruta seg?n registro.estado.</w:t>
            </w:r>
          </w:p>
        </w:tc>
        <w:tc>
          <w:tcPr>
            <w:tcW w:type="dxa" w:w="2088"/>
            <w:vAlign w:val="center"/>
            <w:tcMar>
              <w:top w:w="55" w:type="dxa"/>
              <w:start w:w="75" w:type="dxa"/>
              <w:bottom w:w="55" w:type="dxa"/>
              <w:end w:w="75" w:type="dxa"/>
            </w:tcMar>
          </w:tcPr>
          <w:p>
            <w:pPr>
              <w:spacing w:after="0" w:line="240" w:lineRule="auto"/>
            </w:pPr>
            <w:r/>
            <w:r>
              <w:rPr>
                <w:rFonts w:ascii="Aptos" w:hAnsi="Aptos" w:eastAsia="Aptos"/>
                <w:b w:val="0"/>
                <w:sz w:val="15"/>
              </w:rPr>
              <w:t>S? ? 8  |  No ? 9</w:t>
            </w:r>
          </w:p>
        </w:tc>
      </w:tr>
      <w:tr>
        <w:trPr>
          <w:cantSplit/>
        </w:trPr>
        <w:tc>
          <w:tcPr>
            <w:tcW w:type="dxa" w:w="490"/>
            <w:vAlign w:val="center"/>
            <w:tcMar>
              <w:top w:w="55" w:type="dxa"/>
              <w:start w:w="75" w:type="dxa"/>
              <w:bottom w:w="55" w:type="dxa"/>
              <w:end w:w="75" w:type="dxa"/>
            </w:tcMar>
            <w:shd w:fill="F0F5F8"/>
          </w:tcPr>
          <w:p>
            <w:pPr>
              <w:spacing w:after="0" w:line="240" w:lineRule="auto"/>
            </w:pPr>
            <w:r/>
            <w:r>
              <w:rPr>
                <w:rFonts w:ascii="Aptos" w:hAnsi="Aptos" w:eastAsia="Aptos"/>
                <w:b/>
                <w:sz w:val="15"/>
              </w:rPr>
              <w:t>8</w:t>
            </w:r>
          </w:p>
        </w:tc>
        <w:tc>
          <w:tcPr>
            <w:tcW w:type="dxa" w:w="3240"/>
            <w:vAlign w:val="center"/>
            <w:tcMar>
              <w:top w:w="55" w:type="dxa"/>
              <w:start w:w="75" w:type="dxa"/>
              <w:bottom w:w="55" w:type="dxa"/>
              <w:end w:w="75" w:type="dxa"/>
            </w:tcMar>
            <w:shd w:fill="F0F5F8"/>
          </w:tcPr>
          <w:p>
            <w:pPr>
              <w:spacing w:after="0" w:line="240" w:lineRule="auto"/>
            </w:pPr>
            <w:r/>
            <w:r>
              <w:rPr>
                <w:rFonts w:ascii="Aptos" w:hAnsi="Aptos" w:eastAsia="Aptos"/>
                <w:b w:val="0"/>
                <w:sz w:val="15"/>
              </w:rPr>
              <w:t>Guardar pedido aceptado ? HTTP Request</w:t>
            </w:r>
          </w:p>
        </w:tc>
        <w:tc>
          <w:tcPr>
            <w:tcW w:type="dxa" w:w="4565"/>
            <w:vAlign w:val="center"/>
            <w:tcMar>
              <w:top w:w="55" w:type="dxa"/>
              <w:start w:w="75" w:type="dxa"/>
              <w:bottom w:w="55" w:type="dxa"/>
              <w:end w:w="75" w:type="dxa"/>
            </w:tcMar>
            <w:shd w:fill="F0F5F8"/>
          </w:tcPr>
          <w:p>
            <w:pPr>
              <w:spacing w:after="0" w:line="240" w:lineRule="auto"/>
            </w:pPr>
            <w:r/>
            <w:r>
              <w:rPr>
                <w:rFonts w:ascii="Aptos" w:hAnsi="Aptos" w:eastAsia="Aptos"/>
                <w:b w:val="0"/>
                <w:sz w:val="15"/>
              </w:rPr>
              <w:t>Nodo de persistencia del dise?o anterior.</w:t>
            </w:r>
          </w:p>
        </w:tc>
        <w:tc>
          <w:tcPr>
            <w:tcW w:type="dxa" w:w="2088"/>
            <w:vAlign w:val="center"/>
            <w:tcMar>
              <w:top w:w="55" w:type="dxa"/>
              <w:start w:w="75" w:type="dxa"/>
              <w:bottom w:w="55" w:type="dxa"/>
              <w:end w:w="75" w:type="dxa"/>
            </w:tcMar>
            <w:shd w:fill="F0F5F8"/>
          </w:tcPr>
          <w:p>
            <w:pPr>
              <w:spacing w:after="0" w:line="240" w:lineRule="auto"/>
            </w:pPr>
            <w:r/>
            <w:r>
              <w:rPr>
                <w:rFonts w:ascii="Aptos" w:hAnsi="Aptos" w:eastAsia="Aptos"/>
                <w:b w:val="0"/>
                <w:sz w:val="15"/>
              </w:rPr>
              <w:t>ELIMINADO del JSON final</w:t>
            </w:r>
          </w:p>
        </w:tc>
      </w:tr>
      <w:tr>
        <w:trPr>
          <w:cantSplit/>
        </w:trPr>
        <w:tc>
          <w:tcPr>
            <w:tcW w:type="dxa" w:w="490"/>
            <w:vAlign w:val="center"/>
            <w:tcMar>
              <w:top w:w="55" w:type="dxa"/>
              <w:start w:w="75" w:type="dxa"/>
              <w:bottom w:w="55" w:type="dxa"/>
              <w:end w:w="75" w:type="dxa"/>
            </w:tcMar>
            <w:shd w:fill="FFF1E8"/>
          </w:tcPr>
          <w:p>
            <w:pPr>
              <w:spacing w:after="0" w:line="240" w:lineRule="auto"/>
            </w:pPr>
            <w:r/>
            <w:r>
              <w:rPr>
                <w:rFonts w:ascii="Aptos" w:hAnsi="Aptos" w:eastAsia="Aptos"/>
                <w:b/>
                <w:sz w:val="15"/>
              </w:rPr>
              <w:t>9</w:t>
            </w:r>
          </w:p>
        </w:tc>
        <w:tc>
          <w:tcPr>
            <w:tcW w:type="dxa" w:w="3240"/>
            <w:vAlign w:val="center"/>
            <w:tcMar>
              <w:top w:w="55" w:type="dxa"/>
              <w:start w:w="75" w:type="dxa"/>
              <w:bottom w:w="55" w:type="dxa"/>
              <w:end w:w="75" w:type="dxa"/>
            </w:tcMar>
            <w:shd w:fill="FFF1E8"/>
          </w:tcPr>
          <w:p>
            <w:pPr>
              <w:spacing w:after="0" w:line="240" w:lineRule="auto"/>
            </w:pPr>
            <w:r/>
            <w:r>
              <w:rPr>
                <w:rFonts w:ascii="Aptos" w:hAnsi="Aptos" w:eastAsia="Aptos"/>
                <w:b w:val="0"/>
                <w:sz w:val="15"/>
              </w:rPr>
              <w:t>Registrar pedido no despachado ? HTTP Request</w:t>
            </w:r>
          </w:p>
        </w:tc>
        <w:tc>
          <w:tcPr>
            <w:tcW w:type="dxa" w:w="4565"/>
            <w:vAlign w:val="center"/>
            <w:tcMar>
              <w:top w:w="55" w:type="dxa"/>
              <w:start w:w="75" w:type="dxa"/>
              <w:bottom w:w="55" w:type="dxa"/>
              <w:end w:w="75" w:type="dxa"/>
            </w:tcMar>
            <w:shd w:fill="FFF1E8"/>
          </w:tcPr>
          <w:p>
            <w:pPr>
              <w:spacing w:after="0" w:line="240" w:lineRule="auto"/>
            </w:pPr>
            <w:r/>
            <w:r>
              <w:rPr>
                <w:rFonts w:ascii="Aptos" w:hAnsi="Aptos" w:eastAsia="Aptos"/>
                <w:b w:val="0"/>
                <w:sz w:val="15"/>
              </w:rPr>
              <w:t>Nodo de persistencia del dise?o anterior.</w:t>
            </w:r>
          </w:p>
        </w:tc>
        <w:tc>
          <w:tcPr>
            <w:tcW w:type="dxa" w:w="2088"/>
            <w:vAlign w:val="center"/>
            <w:tcMar>
              <w:top w:w="55" w:type="dxa"/>
              <w:start w:w="75" w:type="dxa"/>
              <w:bottom w:w="55" w:type="dxa"/>
              <w:end w:w="75" w:type="dxa"/>
            </w:tcMar>
            <w:shd w:fill="FFF1E8"/>
          </w:tcPr>
          <w:p>
            <w:pPr>
              <w:spacing w:after="0" w:line="240" w:lineRule="auto"/>
            </w:pPr>
            <w:r/>
            <w:r>
              <w:rPr>
                <w:rFonts w:ascii="Aptos" w:hAnsi="Aptos" w:eastAsia="Aptos"/>
                <w:b w:val="0"/>
                <w:sz w:val="15"/>
              </w:rPr>
              <w:t>ELIMINADO del JSON final</w:t>
            </w:r>
          </w:p>
        </w:tc>
      </w:tr>
      <w:tr>
        <w:trPr>
          <w:cantSplit/>
        </w:trPr>
        <w:tc>
          <w:tcPr>
            <w:tcW w:type="dxa" w:w="490"/>
            <w:vAlign w:val="center"/>
            <w:tcMar>
              <w:top w:w="55" w:type="dxa"/>
              <w:start w:w="75" w:type="dxa"/>
              <w:bottom w:w="55" w:type="dxa"/>
              <w:end w:w="75" w:type="dxa"/>
            </w:tcMar>
            <w:shd w:fill="F0F5F8"/>
          </w:tcPr>
          <w:p>
            <w:pPr>
              <w:spacing w:after="0" w:line="240" w:lineRule="auto"/>
            </w:pPr>
            <w:r/>
            <w:r>
              <w:rPr>
                <w:rFonts w:ascii="Aptos" w:hAnsi="Aptos" w:eastAsia="Aptos"/>
                <w:b/>
                <w:sz w:val="15"/>
              </w:rPr>
              <w:t>10</w:t>
            </w:r>
          </w:p>
        </w:tc>
        <w:tc>
          <w:tcPr>
            <w:tcW w:type="dxa" w:w="3240"/>
            <w:vAlign w:val="center"/>
            <w:tcMar>
              <w:top w:w="55" w:type="dxa"/>
              <w:start w:w="75" w:type="dxa"/>
              <w:bottom w:w="55" w:type="dxa"/>
              <w:end w:w="75" w:type="dxa"/>
            </w:tcMar>
            <w:shd w:fill="F0F5F8"/>
          </w:tcPr>
          <w:p>
            <w:pPr>
              <w:spacing w:after="0" w:line="240" w:lineRule="auto"/>
            </w:pPr>
            <w:r/>
            <w:r>
              <w:rPr>
                <w:rFonts w:ascii="Aptos" w:hAnsi="Aptos" w:eastAsia="Aptos"/>
                <w:b w:val="0"/>
                <w:sz w:val="15"/>
              </w:rPr>
              <w:t>Responder pedido aceptado</w:t>
            </w:r>
          </w:p>
        </w:tc>
        <w:tc>
          <w:tcPr>
            <w:tcW w:type="dxa" w:w="4565"/>
            <w:vAlign w:val="center"/>
            <w:tcMar>
              <w:top w:w="55" w:type="dxa"/>
              <w:start w:w="75" w:type="dxa"/>
              <w:bottom w:w="55" w:type="dxa"/>
              <w:end w:w="75" w:type="dxa"/>
            </w:tcMar>
            <w:shd w:fill="F0F5F8"/>
          </w:tcPr>
          <w:p>
            <w:pPr>
              <w:spacing w:after="0" w:line="240" w:lineRule="auto"/>
            </w:pPr>
            <w:r/>
            <w:r>
              <w:rPr>
                <w:rFonts w:ascii="Aptos" w:hAnsi="Aptos" w:eastAsia="Aptos"/>
                <w:b w:val="0"/>
                <w:sz w:val="15"/>
              </w:rPr>
              <w:t>Entrega el registro al cliente HTTP con 201.</w:t>
            </w:r>
          </w:p>
        </w:tc>
        <w:tc>
          <w:tcPr>
            <w:tcW w:type="dxa" w:w="2088"/>
            <w:vAlign w:val="center"/>
            <w:tcMar>
              <w:top w:w="55" w:type="dxa"/>
              <w:start w:w="75" w:type="dxa"/>
              <w:bottom w:w="55" w:type="dxa"/>
              <w:end w:w="75" w:type="dxa"/>
            </w:tcMar>
            <w:shd w:fill="F0F5F8"/>
          </w:tcPr>
          <w:p>
            <w:pPr>
              <w:spacing w:after="0" w:line="240" w:lineRule="auto"/>
            </w:pPr>
            <w:r/>
            <w:r>
              <w:rPr>
                <w:rFonts w:ascii="Aptos" w:hAnsi="Aptos" w:eastAsia="Aptos"/>
                <w:b w:val="0"/>
                <w:sz w:val="15"/>
              </w:rPr>
              <w:t>En dise?o anterior: desde 8; ahora: desde 7</w:t>
            </w:r>
          </w:p>
        </w:tc>
      </w:tr>
      <w:tr>
        <w:trPr>
          <w:cantSplit/>
        </w:trPr>
        <w:tc>
          <w:tcPr>
            <w:tcW w:type="dxa" w:w="490"/>
            <w:vAlign w:val="center"/>
            <w:tcMar>
              <w:top w:w="55" w:type="dxa"/>
              <w:start w:w="75" w:type="dxa"/>
              <w:bottom w:w="55" w:type="dxa"/>
              <w:end w:w="75" w:type="dxa"/>
            </w:tcMar>
          </w:tcPr>
          <w:p>
            <w:pPr>
              <w:spacing w:after="0" w:line="240" w:lineRule="auto"/>
            </w:pPr>
            <w:r/>
            <w:r>
              <w:rPr>
                <w:rFonts w:ascii="Aptos" w:hAnsi="Aptos" w:eastAsia="Aptos"/>
                <w:b/>
                <w:sz w:val="15"/>
              </w:rPr>
              <w:t>11</w:t>
            </w:r>
          </w:p>
        </w:tc>
        <w:tc>
          <w:tcPr>
            <w:tcW w:type="dxa" w:w="3240"/>
            <w:vAlign w:val="center"/>
            <w:tcMar>
              <w:top w:w="55" w:type="dxa"/>
              <w:start w:w="75" w:type="dxa"/>
              <w:bottom w:w="55" w:type="dxa"/>
              <w:end w:w="75" w:type="dxa"/>
            </w:tcMar>
          </w:tcPr>
          <w:p>
            <w:pPr>
              <w:spacing w:after="0" w:line="240" w:lineRule="auto"/>
            </w:pPr>
            <w:r/>
            <w:r>
              <w:rPr>
                <w:rFonts w:ascii="Aptos" w:hAnsi="Aptos" w:eastAsia="Aptos"/>
                <w:b w:val="0"/>
                <w:sz w:val="15"/>
              </w:rPr>
              <w:t>Responder pedido no despachado</w:t>
            </w:r>
          </w:p>
        </w:tc>
        <w:tc>
          <w:tcPr>
            <w:tcW w:type="dxa" w:w="4565"/>
            <w:vAlign w:val="center"/>
            <w:tcMar>
              <w:top w:w="55" w:type="dxa"/>
              <w:start w:w="75" w:type="dxa"/>
              <w:bottom w:w="55" w:type="dxa"/>
              <w:end w:w="75" w:type="dxa"/>
            </w:tcMar>
          </w:tcPr>
          <w:p>
            <w:pPr>
              <w:spacing w:after="0" w:line="240" w:lineRule="auto"/>
            </w:pPr>
            <w:r/>
            <w:r>
              <w:rPr>
                <w:rFonts w:ascii="Aptos" w:hAnsi="Aptos" w:eastAsia="Aptos"/>
                <w:b w:val="0"/>
                <w:sz w:val="15"/>
              </w:rPr>
              <w:t>Devuelve rechazo 422 o verificaci?n pendiente 503.</w:t>
            </w:r>
          </w:p>
        </w:tc>
        <w:tc>
          <w:tcPr>
            <w:tcW w:type="dxa" w:w="2088"/>
            <w:vAlign w:val="center"/>
            <w:tcMar>
              <w:top w:w="55" w:type="dxa"/>
              <w:start w:w="75" w:type="dxa"/>
              <w:bottom w:w="55" w:type="dxa"/>
              <w:end w:w="75" w:type="dxa"/>
            </w:tcMar>
          </w:tcPr>
          <w:p>
            <w:pPr>
              <w:spacing w:after="0" w:line="240" w:lineRule="auto"/>
            </w:pPr>
            <w:r/>
            <w:r>
              <w:rPr>
                <w:rFonts w:ascii="Aptos" w:hAnsi="Aptos" w:eastAsia="Aptos"/>
                <w:b w:val="0"/>
                <w:sz w:val="15"/>
              </w:rPr>
              <w:t>En dise?o anterior: desde 9; ahora: desde 7</w:t>
            </w:r>
          </w:p>
        </w:tc>
      </w:tr>
    </w:tbl>
    <w:p>
      <w:pPr>
        <w:spacing w:before="80" w:after="0"/>
      </w:pPr>
      <w:r>
        <w:rPr>
          <w:b/>
        </w:rPr>
        <w:t xml:space="preserve">Versi?n entregada: </w:t>
      </w:r>
      <w:r>
        <w:t>9 nodos activos en workflow.json. Las dos ramas del IF final conectan directamente con Respond to Webhook, evitando el error de conexi?n a localhost:3001.</w:t>
      </w:r>
    </w:p>
    <w:p>
      <w:r>
        <w:br w:type="page"/>
      </w:r>
    </w:p>
    <w:p>
      <w:pPr>
        <w:pStyle w:val="Heading1"/>
      </w:pPr>
      <w:r>
        <w:t>3. Las cinco reglas y d?nde est?n implementadas</w:t>
      </w:r>
    </w:p>
    <w:p>
      <w:r>
        <w:t>La l?gica de negocio est? centralizada en las clases de src/logica.js y se ejecuta desde los dos nodos Code. El workflow aporta la secuencia, las llamadas HTTP y las respuestas; las clases resuelven las validaciones y los c?lculos.</w:t>
      </w:r>
    </w:p>
    <w:tbl>
      <w:tblPr>
        <w:tblW w:type="auto" w:w="0"/>
        <w:jc w:val="center"/>
        <w:tblLayout w:type="fixed"/>
        <w:tblLook w:firstColumn="1" w:firstRow="1" w:lastColumn="0" w:lastRow="0" w:noHBand="0" w:noVBand="1" w:val="04A0"/>
      </w:tblPr>
      <w:tblGrid>
        <w:gridCol w:w="2613"/>
        <w:gridCol w:w="2613"/>
        <w:gridCol w:w="2613"/>
        <w:gridCol w:w="2613"/>
      </w:tblGrid>
      <w:tr>
        <w:trPr>
          <w:cantSplit/>
        </w:trPr>
        <w:tc>
          <w:tcPr>
            <w:tcW w:type="dxa" w:w="1800"/>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Regla</w:t>
            </w:r>
          </w:p>
        </w:tc>
        <w:tc>
          <w:tcPr>
            <w:tcW w:type="dxa" w:w="3370"/>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En palabras</w:t>
            </w:r>
          </w:p>
        </w:tc>
        <w:tc>
          <w:tcPr>
            <w:tcW w:type="dxa" w:w="2923"/>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En el workflow</w:t>
            </w:r>
          </w:p>
        </w:tc>
        <w:tc>
          <w:tcPr>
            <w:tcW w:type="dxa" w:w="2304"/>
            <w:vAlign w:val="center"/>
            <w:tcMar>
              <w:top w:w="55" w:type="dxa"/>
              <w:start w:w="75" w:type="dxa"/>
              <w:bottom w:w="55" w:type="dxa"/>
              <w:end w:w="75" w:type="dxa"/>
            </w:tcMar>
            <w:shd w:fill="153B5B"/>
          </w:tcPr>
          <w:p>
            <w:pPr>
              <w:spacing w:after="0" w:line="240" w:lineRule="auto"/>
            </w:pPr>
            <w:r>
              <w:rPr>
                <w:b/>
                <w:color w:val="FFFFFF"/>
                <w:sz w:val="16"/>
              </w:rPr>
            </w:r>
            <w:r>
              <w:rPr>
                <w:rFonts w:ascii="Aptos" w:hAnsi="Aptos" w:eastAsia="Aptos"/>
                <w:b/>
                <w:color w:val="FFFFFF"/>
                <w:sz w:val="16"/>
              </w:rPr>
              <w:t>En las clases JavaScript</w:t>
            </w:r>
          </w:p>
        </w:tc>
      </w:tr>
      <w:tr>
        <w:trPr>
          <w:cantSplit/>
        </w:trPr>
        <w:tc>
          <w:tcPr>
            <w:tcW w:type="dxa" w:w="1800"/>
            <w:vAlign w:val="center"/>
            <w:tcMar>
              <w:top w:w="55" w:type="dxa"/>
              <w:start w:w="75" w:type="dxa"/>
              <w:bottom w:w="55" w:type="dxa"/>
              <w:end w:w="75" w:type="dxa"/>
            </w:tcMar>
          </w:tcPr>
          <w:p>
            <w:pPr>
              <w:spacing w:after="0" w:line="240" w:lineRule="auto"/>
            </w:pPr>
            <w:r/>
            <w:r>
              <w:rPr>
                <w:rFonts w:ascii="Aptos" w:hAnsi="Aptos" w:eastAsia="Aptos"/>
                <w:b/>
                <w:sz w:val="16"/>
              </w:rPr>
              <w:t>1. Pedido bien formado</w:t>
            </w:r>
          </w:p>
        </w:tc>
        <w:tc>
          <w:tcPr>
            <w:tcW w:type="dxa" w:w="3370"/>
            <w:vAlign w:val="center"/>
            <w:tcMar>
              <w:top w:w="55" w:type="dxa"/>
              <w:start w:w="75" w:type="dxa"/>
              <w:bottom w:w="55" w:type="dxa"/>
              <w:end w:w="75" w:type="dxa"/>
            </w:tcMar>
          </w:tcPr>
          <w:p>
            <w:pPr>
              <w:spacing w:after="0" w:line="240" w:lineRule="auto"/>
            </w:pPr>
            <w:r/>
            <w:r>
              <w:rPr>
                <w:rFonts w:ascii="Aptos" w:hAnsi="Aptos" w:eastAsia="Aptos"/>
                <w:b w:val="0"/>
                <w:sz w:val="16"/>
              </w:rPr>
              <w:t>Debe venir cliente, una IP IPv4 p?blica y productos con nombre, cantidad entera positiva y precio num?rico no negativo.</w:t>
            </w:r>
          </w:p>
        </w:tc>
        <w:tc>
          <w:tcPr>
            <w:tcW w:type="dxa" w:w="2923"/>
            <w:vAlign w:val="center"/>
            <w:tcMar>
              <w:top w:w="55" w:type="dxa"/>
              <w:start w:w="75" w:type="dxa"/>
              <w:bottom w:w="55" w:type="dxa"/>
              <w:end w:w="75" w:type="dxa"/>
            </w:tcMar>
          </w:tcPr>
          <w:p>
            <w:pPr>
              <w:spacing w:after="0" w:line="240" w:lineRule="auto"/>
            </w:pPr>
            <w:r/>
            <w:r>
              <w:rPr>
                <w:rFonts w:ascii="Aptos" w:hAnsi="Aptos" w:eastAsia="Aptos"/>
                <w:b w:val="0"/>
                <w:sz w:val="16"/>
              </w:rPr>
              <w:t>Validar pedido (Code), ?Pedido v?lido? (IF) y Responder datos inv?lidos (400).</w:t>
            </w:r>
          </w:p>
        </w:tc>
        <w:tc>
          <w:tcPr>
            <w:tcW w:type="dxa" w:w="2304"/>
            <w:vAlign w:val="center"/>
            <w:tcMar>
              <w:top w:w="55" w:type="dxa"/>
              <w:start w:w="75" w:type="dxa"/>
              <w:bottom w:w="55" w:type="dxa"/>
              <w:end w:w="75" w:type="dxa"/>
            </w:tcMar>
          </w:tcPr>
          <w:p>
            <w:pPr>
              <w:spacing w:after="0" w:line="240" w:lineRule="auto"/>
            </w:pPr>
            <w:r/>
            <w:r>
              <w:rPr>
                <w:rFonts w:ascii="Aptos" w:hAnsi="Aptos" w:eastAsia="Aptos"/>
                <w:b w:val="0"/>
                <w:sz w:val="16"/>
              </w:rPr>
              <w:t>Pedido.validar(), Pedido.esIpValida() y Pedido.esIpPrivada().</w:t>
            </w:r>
          </w:p>
        </w:tc>
      </w:tr>
      <w:tr>
        <w:trPr>
          <w:cantSplit/>
        </w:trPr>
        <w:tc>
          <w:tcPr>
            <w:tcW w:type="dxa" w:w="1800"/>
            <w:vAlign w:val="center"/>
            <w:tcMar>
              <w:top w:w="55" w:type="dxa"/>
              <w:start w:w="75" w:type="dxa"/>
              <w:bottom w:w="55" w:type="dxa"/>
              <w:end w:w="75" w:type="dxa"/>
            </w:tcMar>
            <w:shd w:fill="F0F5F8"/>
          </w:tcPr>
          <w:p>
            <w:pPr>
              <w:spacing w:after="0" w:line="240" w:lineRule="auto"/>
            </w:pPr>
            <w:r/>
            <w:r>
              <w:rPr>
                <w:rFonts w:ascii="Aptos" w:hAnsi="Aptos" w:eastAsia="Aptos"/>
                <w:b/>
                <w:sz w:val="16"/>
              </w:rPr>
              <w:t>2. Pa?s permitido</w:t>
            </w:r>
          </w:p>
        </w:tc>
        <w:tc>
          <w:tcPr>
            <w:tcW w:type="dxa" w:w="3370"/>
            <w:vAlign w:val="center"/>
            <w:tcMar>
              <w:top w:w="55" w:type="dxa"/>
              <w:start w:w="75" w:type="dxa"/>
              <w:bottom w:w="55" w:type="dxa"/>
              <w:end w:w="75" w:type="dxa"/>
            </w:tcMar>
            <w:shd w:fill="F0F5F8"/>
          </w:tcPr>
          <w:p>
            <w:pPr>
              <w:spacing w:after="0" w:line="240" w:lineRule="auto"/>
            </w:pPr>
            <w:r/>
            <w:r>
              <w:rPr>
                <w:rFonts w:ascii="Aptos" w:hAnsi="Aptos" w:eastAsia="Aptos"/>
                <w:b w:val="0"/>
                <w:sz w:val="16"/>
              </w:rPr>
              <w:t>Solo se acepta countryCode = CR. Pa?ses distintos se rechazan.</w:t>
            </w:r>
          </w:p>
        </w:tc>
        <w:tc>
          <w:tcPr>
            <w:tcW w:type="dxa" w:w="2923"/>
            <w:vAlign w:val="center"/>
            <w:tcMar>
              <w:top w:w="55" w:type="dxa"/>
              <w:start w:w="75" w:type="dxa"/>
              <w:bottom w:w="55" w:type="dxa"/>
              <w:end w:w="75" w:type="dxa"/>
            </w:tcMar>
            <w:shd w:fill="F0F5F8"/>
          </w:tcPr>
          <w:p>
            <w:pPr>
              <w:spacing w:after="0" w:line="240" w:lineRule="auto"/>
            </w:pPr>
            <w:r/>
            <w:r>
              <w:rPr>
                <w:rFonts w:ascii="Aptos" w:hAnsi="Aptos" w:eastAsia="Aptos"/>
                <w:b w:val="0"/>
                <w:sz w:val="16"/>
              </w:rPr>
              <w:t>Consultar IP-API entrega countryCode; Evaluar cobertura y env?o decide el resultado.</w:t>
            </w:r>
          </w:p>
        </w:tc>
        <w:tc>
          <w:tcPr>
            <w:tcW w:type="dxa" w:w="2304"/>
            <w:vAlign w:val="center"/>
            <w:tcMar>
              <w:top w:w="55" w:type="dxa"/>
              <w:start w:w="75" w:type="dxa"/>
              <w:bottom w:w="55" w:type="dxa"/>
              <w:end w:w="75" w:type="dxa"/>
            </w:tcMar>
            <w:shd w:fill="F0F5F8"/>
          </w:tcPr>
          <w:p>
            <w:pPr>
              <w:spacing w:after="0" w:line="240" w:lineRule="auto"/>
            </w:pPr>
            <w:r/>
            <w:r>
              <w:rPr>
                <w:rFonts w:ascii="Aptos" w:hAnsi="Aptos" w:eastAsia="Aptos"/>
                <w:b w:val="0"/>
                <w:sz w:val="16"/>
              </w:rPr>
              <w:t>CONFIG.paisCubierto y ZonaCobertura.buscarZona()/motivoRechazo().</w:t>
            </w:r>
          </w:p>
        </w:tc>
      </w:tr>
      <w:tr>
        <w:trPr>
          <w:cantSplit/>
        </w:trPr>
        <w:tc>
          <w:tcPr>
            <w:tcW w:type="dxa" w:w="1800"/>
            <w:vAlign w:val="center"/>
            <w:tcMar>
              <w:top w:w="55" w:type="dxa"/>
              <w:start w:w="75" w:type="dxa"/>
              <w:bottom w:w="55" w:type="dxa"/>
              <w:end w:w="75" w:type="dxa"/>
            </w:tcMar>
          </w:tcPr>
          <w:p>
            <w:pPr>
              <w:spacing w:after="0" w:line="240" w:lineRule="auto"/>
            </w:pPr>
            <w:r/>
            <w:r>
              <w:rPr>
                <w:rFonts w:ascii="Aptos" w:hAnsi="Aptos" w:eastAsia="Aptos"/>
                <w:b/>
                <w:sz w:val="16"/>
              </w:rPr>
              <w:t>3. Zona de entrega</w:t>
            </w:r>
          </w:p>
        </w:tc>
        <w:tc>
          <w:tcPr>
            <w:tcW w:type="dxa" w:w="3370"/>
            <w:vAlign w:val="center"/>
            <w:tcMar>
              <w:top w:w="55" w:type="dxa"/>
              <w:start w:w="75" w:type="dxa"/>
              <w:bottom w:w="55" w:type="dxa"/>
              <w:end w:w="75" w:type="dxa"/>
            </w:tcMar>
          </w:tcPr>
          <w:p>
            <w:pPr>
              <w:spacing w:after="0" w:line="240" w:lineRule="auto"/>
            </w:pPr>
            <w:r/>
            <w:r>
              <w:rPr>
                <w:rFonts w:ascii="Aptos" w:hAnsi="Aptos" w:eastAsia="Aptos"/>
                <w:b w:val="0"/>
                <w:sz w:val="16"/>
              </w:rPr>
              <w:t>Dentro de Costa Rica solo se acepta la provincia San Jos?; se normaliza la tilde y el sufijo ?Province?.</w:t>
            </w:r>
          </w:p>
        </w:tc>
        <w:tc>
          <w:tcPr>
            <w:tcW w:type="dxa" w:w="2923"/>
            <w:vAlign w:val="center"/>
            <w:tcMar>
              <w:top w:w="55" w:type="dxa"/>
              <w:start w:w="75" w:type="dxa"/>
              <w:bottom w:w="55" w:type="dxa"/>
              <w:end w:w="75" w:type="dxa"/>
            </w:tcMar>
          </w:tcPr>
          <w:p>
            <w:pPr>
              <w:spacing w:after="0" w:line="240" w:lineRule="auto"/>
            </w:pPr>
            <w:r/>
            <w:r>
              <w:rPr>
                <w:rFonts w:ascii="Aptos" w:hAnsi="Aptos" w:eastAsia="Aptos"/>
                <w:b w:val="0"/>
                <w:sz w:val="16"/>
              </w:rPr>
              <w:t>El segundo Code eval?a regionName y el IF final dirige aceptaci?n o rechazo.</w:t>
            </w:r>
          </w:p>
        </w:tc>
        <w:tc>
          <w:tcPr>
            <w:tcW w:type="dxa" w:w="2304"/>
            <w:vAlign w:val="center"/>
            <w:tcMar>
              <w:top w:w="55" w:type="dxa"/>
              <w:start w:w="75" w:type="dxa"/>
              <w:bottom w:w="55" w:type="dxa"/>
              <w:end w:w="75" w:type="dxa"/>
            </w:tcMar>
          </w:tcPr>
          <w:p>
            <w:pPr>
              <w:spacing w:after="0" w:line="240" w:lineRule="auto"/>
            </w:pPr>
            <w:r/>
            <w:r>
              <w:rPr>
                <w:rFonts w:ascii="Aptos" w:hAnsi="Aptos" w:eastAsia="Aptos"/>
                <w:b w:val="0"/>
                <w:sz w:val="16"/>
              </w:rPr>
              <w:t>CONFIG.zonas, ZonaCobertura.buscarZona() y estaEnCobertura().</w:t>
            </w:r>
          </w:p>
        </w:tc>
      </w:tr>
      <w:tr>
        <w:trPr>
          <w:cantSplit/>
        </w:trPr>
        <w:tc>
          <w:tcPr>
            <w:tcW w:type="dxa" w:w="1800"/>
            <w:vAlign w:val="center"/>
            <w:tcMar>
              <w:top w:w="55" w:type="dxa"/>
              <w:start w:w="75" w:type="dxa"/>
              <w:bottom w:w="55" w:type="dxa"/>
              <w:end w:w="75" w:type="dxa"/>
            </w:tcMar>
            <w:shd w:fill="F0F5F8"/>
          </w:tcPr>
          <w:p>
            <w:pPr>
              <w:spacing w:after="0" w:line="240" w:lineRule="auto"/>
            </w:pPr>
            <w:r/>
            <w:r>
              <w:rPr>
                <w:rFonts w:ascii="Aptos" w:hAnsi="Aptos" w:eastAsia="Aptos"/>
                <w:b/>
                <w:sz w:val="16"/>
              </w:rPr>
              <w:t>4. Tope de unidades</w:t>
            </w:r>
          </w:p>
        </w:tc>
        <w:tc>
          <w:tcPr>
            <w:tcW w:type="dxa" w:w="3370"/>
            <w:vAlign w:val="center"/>
            <w:tcMar>
              <w:top w:w="55" w:type="dxa"/>
              <w:start w:w="75" w:type="dxa"/>
              <w:bottom w:w="55" w:type="dxa"/>
              <w:end w:w="75" w:type="dxa"/>
            </w:tcMar>
            <w:shd w:fill="F0F5F8"/>
          </w:tcPr>
          <w:p>
            <w:pPr>
              <w:spacing w:after="0" w:line="240" w:lineRule="auto"/>
            </w:pPr>
            <w:r/>
            <w:r>
              <w:rPr>
                <w:rFonts w:ascii="Aptos" w:hAnsi="Aptos" w:eastAsia="Aptos"/>
                <w:b w:val="0"/>
                <w:sz w:val="16"/>
              </w:rPr>
              <w:t>Un pedido no puede superar 50 unidades sumadas entre sus productos.</w:t>
            </w:r>
          </w:p>
        </w:tc>
        <w:tc>
          <w:tcPr>
            <w:tcW w:type="dxa" w:w="2923"/>
            <w:vAlign w:val="center"/>
            <w:tcMar>
              <w:top w:w="55" w:type="dxa"/>
              <w:start w:w="75" w:type="dxa"/>
              <w:bottom w:w="55" w:type="dxa"/>
              <w:end w:w="75" w:type="dxa"/>
            </w:tcMar>
            <w:shd w:fill="F0F5F8"/>
          </w:tcPr>
          <w:p>
            <w:pPr>
              <w:spacing w:after="0" w:line="240" w:lineRule="auto"/>
            </w:pPr>
            <w:r/>
            <w:r>
              <w:rPr>
                <w:rFonts w:ascii="Aptos" w:hAnsi="Aptos" w:eastAsia="Aptos"/>
                <w:b w:val="0"/>
                <w:sz w:val="16"/>
              </w:rPr>
              <w:t>La validaci?n ocurre antes de consultar el servicio geogr?fico; si excede el l?mite, termina por la rama 400.</w:t>
            </w:r>
          </w:p>
        </w:tc>
        <w:tc>
          <w:tcPr>
            <w:tcW w:type="dxa" w:w="2304"/>
            <w:vAlign w:val="center"/>
            <w:tcMar>
              <w:top w:w="55" w:type="dxa"/>
              <w:start w:w="75" w:type="dxa"/>
              <w:bottom w:w="55" w:type="dxa"/>
              <w:end w:w="75" w:type="dxa"/>
            </w:tcMar>
            <w:shd w:fill="F0F5F8"/>
          </w:tcPr>
          <w:p>
            <w:pPr>
              <w:spacing w:after="0" w:line="240" w:lineRule="auto"/>
            </w:pPr>
            <w:r/>
            <w:r>
              <w:rPr>
                <w:rFonts w:ascii="Aptos" w:hAnsi="Aptos" w:eastAsia="Aptos"/>
                <w:b w:val="0"/>
                <w:sz w:val="16"/>
              </w:rPr>
              <w:t>CONFIG.maxUnidadesPorPedido y Pedido.totalUnidades()/validar().</w:t>
            </w:r>
          </w:p>
        </w:tc>
      </w:tr>
      <w:tr>
        <w:trPr>
          <w:cantSplit/>
        </w:trPr>
        <w:tc>
          <w:tcPr>
            <w:tcW w:type="dxa" w:w="1800"/>
            <w:vAlign w:val="center"/>
            <w:tcMar>
              <w:top w:w="55" w:type="dxa"/>
              <w:start w:w="75" w:type="dxa"/>
              <w:bottom w:w="55" w:type="dxa"/>
              <w:end w:w="75" w:type="dxa"/>
            </w:tcMar>
          </w:tcPr>
          <w:p>
            <w:pPr>
              <w:spacing w:after="0" w:line="240" w:lineRule="auto"/>
            </w:pPr>
            <w:r/>
            <w:r>
              <w:rPr>
                <w:rFonts w:ascii="Aptos" w:hAnsi="Aptos" w:eastAsia="Aptos"/>
                <w:b/>
                <w:sz w:val="16"/>
              </w:rPr>
              <w:t>5. Env?o y total</w:t>
            </w:r>
          </w:p>
        </w:tc>
        <w:tc>
          <w:tcPr>
            <w:tcW w:type="dxa" w:w="3370"/>
            <w:vAlign w:val="center"/>
            <w:tcMar>
              <w:top w:w="55" w:type="dxa"/>
              <w:start w:w="75" w:type="dxa"/>
              <w:bottom w:w="55" w:type="dxa"/>
              <w:end w:w="75" w:type="dxa"/>
            </w:tcMar>
          </w:tcPr>
          <w:p>
            <w:pPr>
              <w:spacing w:after="0" w:line="240" w:lineRule="auto"/>
            </w:pPr>
            <w:r/>
            <w:r>
              <w:rPr>
                <w:rFonts w:ascii="Aptos" w:hAnsi="Aptos" w:eastAsia="Aptos"/>
                <w:b w:val="0"/>
                <w:sz w:val="16"/>
              </w:rPr>
              <w:t>En San Jos? el env?o base es ?2 500. Si el subtotal llega a ?50 000, el env?o es gratis.</w:t>
            </w:r>
          </w:p>
        </w:tc>
        <w:tc>
          <w:tcPr>
            <w:tcW w:type="dxa" w:w="2923"/>
            <w:vAlign w:val="center"/>
            <w:tcMar>
              <w:top w:w="55" w:type="dxa"/>
              <w:start w:w="75" w:type="dxa"/>
              <w:bottom w:w="55" w:type="dxa"/>
              <w:end w:w="75" w:type="dxa"/>
            </w:tcMar>
          </w:tcPr>
          <w:p>
            <w:pPr>
              <w:spacing w:after="0" w:line="240" w:lineRule="auto"/>
            </w:pPr>
            <w:r/>
            <w:r>
              <w:rPr>
                <w:rFonts w:ascii="Aptos" w:hAnsi="Aptos" w:eastAsia="Aptos"/>
                <w:b w:val="0"/>
                <w:sz w:val="16"/>
              </w:rPr>
              <w:t>El segundo Code produce costoEnvio y total; la respuesta 201 los devuelve al cliente.</w:t>
            </w:r>
          </w:p>
        </w:tc>
        <w:tc>
          <w:tcPr>
            <w:tcW w:type="dxa" w:w="2304"/>
            <w:vAlign w:val="center"/>
            <w:tcMar>
              <w:top w:w="55" w:type="dxa"/>
              <w:start w:w="75" w:type="dxa"/>
              <w:bottom w:w="55" w:type="dxa"/>
              <w:end w:w="75" w:type="dxa"/>
            </w:tcMar>
          </w:tcPr>
          <w:p>
            <w:pPr>
              <w:spacing w:after="0" w:line="240" w:lineRule="auto"/>
            </w:pPr>
            <w:r/>
            <w:r>
              <w:rPr>
                <w:rFonts w:ascii="Aptos" w:hAnsi="Aptos" w:eastAsia="Aptos"/>
                <w:b w:val="0"/>
                <w:sz w:val="16"/>
              </w:rPr>
              <w:t>CONFIG.envioGratisDesde, tarifa de la zona, Pedido.calcularEnvio()/calcularTotal().</w:t>
            </w:r>
          </w:p>
        </w:tc>
      </w:tr>
    </w:tbl>
    <w:p>
      <w:pPr>
        <w:pStyle w:val="Heading2"/>
      </w:pPr>
      <w:r>
        <w:t>Resultados posibles</w:t>
      </w:r>
    </w:p>
    <w:p>
      <w:pPr>
        <w:pStyle w:val="ListBullet"/>
        <w:spacing w:after="60"/>
        <w:ind w:left="317" w:hanging="187"/>
      </w:pPr>
      <w:r>
        <w:rPr>
          <w:b/>
        </w:rPr>
        <w:t>aceptado:</w:t>
      </w:r>
      <w:r>
        <w:t xml:space="preserve"> la ubicaci?n est? cubierta; el registro incluye subtotal, costoEnvio y total. HTTP 201.</w:t>
      </w:r>
    </w:p>
    <w:p>
      <w:pPr>
        <w:pStyle w:val="ListBullet"/>
        <w:spacing w:after="60"/>
        <w:ind w:left="317" w:hanging="187"/>
      </w:pPr>
      <w:r>
        <w:rPr>
          <w:b/>
        </w:rPr>
        <w:t>rechazado:</w:t>
      </w:r>
      <w:r>
        <w:t xml:space="preserve"> la IP corresponde a otro pa?s o provincia. HTTP 422 y motivo explicativo.</w:t>
      </w:r>
    </w:p>
    <w:p>
      <w:pPr>
        <w:pStyle w:val="ListBullet"/>
        <w:spacing w:after="60"/>
        <w:ind w:left="317" w:hanging="187"/>
      </w:pPr>
      <w:r>
        <w:rPr>
          <w:b/>
        </w:rPr>
        <w:t>pendiente_verificacion:</w:t>
      </w:r>
      <w:r>
        <w:t xml:space="preserve"> IP-API falla o no trae pa?s/provincia suficientes para decidir. HTTP 503.</w:t>
      </w:r>
    </w:p>
    <w:p>
      <w:pPr>
        <w:pStyle w:val="ListBullet"/>
        <w:spacing w:after="60"/>
        <w:ind w:left="317" w:hanging="187"/>
      </w:pPr>
      <w:r>
        <w:rPr>
          <w:b/>
        </w:rPr>
        <w:t>datos inv?lidos:</w:t>
      </w:r>
      <w:r>
        <w:t xml:space="preserve"> errores detectados antes de geolocalizar. HTTP 400.</w:t>
      </w:r>
    </w:p>
    <w:p>
      <w:pPr>
        <w:spacing w:before="100"/>
      </w:pPr>
      <w:r>
        <w:rPr>
          <w:b/>
        </w:rPr>
        <w:t xml:space="preserve">Nota sobre la ubicaci?n: </w:t>
      </w:r>
      <w:r>
        <w:t>la geolocalizaci?n de una IP es aproximada; puede reflejar al proveedor, una VPN o una red m?vil y no demuestra la direcci?n f?sica de entrega.</w:t>
      </w:r>
    </w:p>
    <w:p>
      <w:r>
        <w:br w:type="page"/>
      </w:r>
    </w:p>
    <w:p>
      <w:pPr>
        <w:pStyle w:val="Heading1"/>
      </w:pPr>
      <w:r>
        <w:t>4. Conexi?n entre las clases y los nodos Code</w:t>
      </w:r>
    </w:p>
    <w:p>
      <w:r>
        <w:t>src/logica.js es la fuente principal de la l?gica POO. build_workflow.py lee ese archivo y lo incorpora al inicio de ambos nodos Code, seguido de un bloque peque?o de integraci?n espec?fico para n8n. As? el workflow exportado puede ejecutarse sin intentar importar un archivo local del ordenador.</w:t>
      </w:r>
    </w:p>
    <w:p>
      <w:pPr>
        <w:pStyle w:val="ListBullet"/>
        <w:spacing w:after="60"/>
        <w:ind w:left="317" w:hanging="187"/>
      </w:pPr>
      <w:r>
        <w:t>Primer Code ? Validar pedido: obtiene el body del Webhook, construye Pedido, llama a validar() y devuelve valido, errores y el pedido normalizado. El IF siguiente decide si contin?a a IP-API o contesta 400.</w:t>
      </w:r>
    </w:p>
    <w:p>
      <w:pPr>
        <w:pStyle w:val="ListBullet"/>
        <w:spacing w:after="60"/>
        <w:ind w:left="317" w:hanging="187"/>
      </w:pPr>
      <w:r>
        <w:t>Segundo Code ? Evaluar cobertura y env?o: recupera el pedido validado, recibe la respuesta de IP-API, vuelve a construir Pedido y llama a EvaluadorPedidos.evaluar(). El resultado queda bajo registro para el IF final y para la respuesta HTTP.</w:t>
      </w:r>
    </w:p>
    <w:p>
      <w:pPr>
        <w:pStyle w:val="ListBullet"/>
        <w:spacing w:after="60"/>
        <w:ind w:left="317" w:hanging="187"/>
      </w:pPr>
      <w:r>
        <w:t>Pedido agrupa los datos, valida IPv4/productos/cantidad y calcula subtotal y env?o. ZonaCobertura interpreta countryCode y regionName. EvaluadorPedidos combina ambas clases y crea el registro final, incluido el estado y el motivo.</w:t>
      </w:r>
    </w:p>
    <w:p>
      <w:pPr>
        <w:pStyle w:val="Heading1"/>
      </w:pPr>
      <w:r>
        <w:t>5. Decisiones t?cnicas</w:t>
      </w:r>
    </w:p>
    <w:p>
      <w:pPr>
        <w:pStyle w:val="ListBullet"/>
        <w:spacing w:after="60"/>
        <w:ind w:left="317" w:hanging="187"/>
      </w:pPr>
      <w:r>
        <w:t>Separ? validaci?n, consulta geogr?fica y evaluaci?n. Los pedidos inv?lidos no generan una llamada innecesaria a ip-api.com.</w:t>
      </w:r>
    </w:p>
    <w:p>
      <w:pPr>
        <w:pStyle w:val="ListBullet"/>
        <w:spacing w:after="60"/>
        <w:ind w:left="317" w:hanging="187"/>
      </w:pPr>
      <w:r>
        <w:t>Us? HTTP Request ?nicamente para consultar ip-api.com. Quit? los dos nodos HTTP Request de persistencia del dise?o de 11 nodos; no hay escritura a localhost:3001 en la exportaci?n actual.</w:t>
      </w:r>
    </w:p>
    <w:p>
      <w:pPr>
        <w:pStyle w:val="ListBullet"/>
        <w:spacing w:after="60"/>
        <w:ind w:left="317" w:hanging="187"/>
      </w:pPr>
      <w:r>
        <w:t>Devolv? el objeto registro directamente en Respond to Webhook para que el consumidor reciba JSON, no una cadena JSON dentro de otra respuesta.</w:t>
      </w:r>
    </w:p>
    <w:p>
      <w:pPr>
        <w:pStyle w:val="ListBullet"/>
        <w:spacing w:after="60"/>
        <w:ind w:left="317" w:hanging="187"/>
      </w:pPr>
      <w:r>
        <w:t>Dej? el l?mite de unidades, la provincia cubierta, la tarifa y el umbral de env?o gratis en CONFIG para que los valores de negocio est?n localizados y sean f?ciles de mantener.</w:t>
      </w:r>
    </w:p>
    <w:p>
      <w:pPr>
        <w:pStyle w:val="ListBullet"/>
        <w:spacing w:after="60"/>
        <w:ind w:left="317" w:hanging="187"/>
      </w:pPr>
      <w:r>
        <w:t>Si la geolocalizaci?n falla o no es suficiente, el sistema no inventa una ubicaci?n: marca el pedido pendiente y responde 503. Si la ubicaci?n se conoce y est? fuera de cobertura, lo rechaza con 422.</w:t>
      </w:r>
    </w:p>
    <w:p>
      <w:pPr>
        <w:pStyle w:val="Heading1"/>
      </w:pPr>
      <w:r>
        <w:t>6. C?mo revisar y probar la entrega</w:t>
      </w:r>
    </w:p>
    <w:p>
      <w:pPr>
        <w:spacing w:after="40"/>
      </w:pPr>
      <w:r>
        <w:t>El proyecto incluye pruebas automatizadas de las clases. En la carpeta del repositorio, se ejecutan con:</w:t>
      </w:r>
    </w:p>
    <w:p>
      <w:pPr>
        <w:spacing w:after="80"/>
        <w:ind w:left="360"/>
      </w:pPr>
      <w:r>
        <w:rPr>
          <w:rFonts w:ascii="Consolas" w:hAnsi="Consolas"/>
          <w:color w:val="087E8B"/>
          <w:sz w:val="18"/>
        </w:rPr>
        <w:t>node --test pruebas/logica.test.js</w:t>
      </w:r>
    </w:p>
    <w:p>
      <w:r>
        <w:t>Tambi?n se puede importar workflow.json en n8n. Para probar, se activa ?Listen for test event? y se env?a POST a /webhook-test/pedido; al activar el workflow se usa /webhook/pedido. El archivo pruebas/pruebas.http contiene ejemplos. En esta revisi?n, las seis pruebas automatizadas pasan.</w:t>
      </w:r>
    </w:p>
    <w:p>
      <w:r>
        <w:rPr>
          <w:b/>
        </w:rPr>
        <w:t xml:space="preserve">Repositorio: </w:t>
      </w:r>
      <w:hyperlink r:id="rId11">
        <w:r>
          <w:rPr>
            <w:color w:val="0563C1"/>
            <w:u w:val="single"/>
          </w:rPr>
          <w:t>github.com/Alexx-Aguilar/laboratorio-</w:t>
        </w:r>
      </w:hyperlink>
    </w:p>
    <w:p>
      <w:r>
        <w:rPr>
          <w:b/>
        </w:rPr>
        <w:t xml:space="preserve">Archivos centrales: </w:t>
      </w:r>
      <w:r>
        <w:t>workflow.json ? src/logica.js ? build_workflow.py ? pruebas/logica.test.js</w:t>
      </w:r>
    </w:p>
    <w:sectPr w:rsidR="00FC693F" w:rsidRPr="0006063C" w:rsidSect="00034616">
      <w:headerReference w:type="default" r:id="rId9"/>
      <w:footerReference w:type="default" r:id="rId10"/>
      <w:pgSz w:w="12240" w:h="15840"/>
      <w:pgMar w:top="792" w:right="893" w:bottom="792"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D"/>
        <w:sz w:val="16"/>
      </w:rPr>
      <w:t xml:space="preserve">Workflow geogr?fico de pedidos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A6E7D"/>
        <w:sz w:val="16"/>
      </w:rPr>
      <w:t>LABORATORIO DE PEDIDOS  |  WORKFLOW N8N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eastAsia="Aptos"/>
      <w:color w:val="2C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Aptos Display" w:hAnsi="Aptos Display" w:eastAsia="Aptos Display"/>
      <w:b/>
      <w:bCs/>
      <w:color w:val="153B5B"/>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20"/>
      <w:contextualSpacing/>
    </w:pPr>
    <w:rPr>
      <w:rFonts w:asciiTheme="majorHAnsi" w:eastAsiaTheme="majorEastAsia" w:hAnsiTheme="majorHAnsi" w:cstheme="majorBidi" w:ascii="Aptos Display" w:hAnsi="Aptos Display" w:eastAsia="Aptos Display"/>
      <w:b/>
      <w:color w:val="153B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lexx-Aguilar/laborator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n8n de pedidos con cobertura geogr?fica</dc:title>
  <dc:subject>Documentaci?n de reglas, nodos, clases POO y decisiones t?cnicas</dc:subject>
  <dc:creator>Proyecto de laboratorio</dc:creator>
  <cp:keywords>n8n, JavaScript, POO, workflow, geolocalizaci?n</cp:keywords>
  <dc:description>generated by python-docx</dc:description>
  <cp:lastModifiedBy/>
  <cp:revision>1</cp:revision>
  <dcterms:created xsi:type="dcterms:W3CDTF">2013-12-23T23:15:00Z</dcterms:created>
  <dcterms:modified xsi:type="dcterms:W3CDTF">2013-12-23T23:15:00Z</dcterms:modified>
  <cp:category/>
</cp:coreProperties>
</file>