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ACFA9" w14:textId="3D22097E">
      <w:pPr>
        <w:pStyle w:val="Corpodetexto"/>
        <w:spacing w:before="75"/>
        <w:ind w:left="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2"/>
        </w:rPr>
        <w:t xml:space="preserve">Sobral</w:t>
      </w:r>
      <w:r>
        <w:rPr>
          <w:rFonts w:ascii="Times New Roman" w:hAnsi="Times New Roman" w:cs="Times New Roman"/>
          <w:color w:val="000000"/>
          <w:spacing w:val="-2"/>
        </w:rPr>
        <w:t xml:space="preserve">, </w:t>
      </w:r>
      <w:r>
        <w:rPr>
          <w:rFonts w:ascii="Times New Roman" w:hAnsi="Times New Roman" w:cs="Times New Roman"/>
          <w:color w:val="000000"/>
          <w:spacing w:val="-2"/>
        </w:rPr>
        <w:t xml:space="preserve">Alagoas</w:t>
      </w:r>
      <w:r>
        <w:rPr>
          <w:rFonts w:ascii="Times New Roman" w:hAnsi="Times New Roman" w:cs="Times New Roman"/>
          <w:color w:val="000000"/>
          <w:spacing w:val="-2"/>
        </w:rPr>
        <w:t xml:space="preserve">, </w:t>
      </w:r>
      <w:r>
        <w:rPr>
          <w:rFonts w:ascii="Times New Roman" w:hAnsi="Times New Roman" w:cs="Times New Roman"/>
          <w:color w:val="000000"/>
          <w:spacing w:val="-2"/>
        </w:rPr>
        <w:t xml:space="preserve">29 de janeiro de 2026</w:t>
      </w:r>
      <w:r>
        <w:rPr>
          <w:rFonts w:ascii="Times New Roman" w:hAnsi="Times New Roman" w:cs="Times New Roman"/>
          <w:color w:val="000000"/>
          <w:spacing w:val="-2"/>
        </w:rPr>
        <w:t/>
      </w:r>
      <w:r>
        <w:rPr>
          <w:rFonts w:ascii="Times New Roman" w:hAnsi="Times New Roman" w:cs="Times New Roman"/>
          <w:color w:val="000000"/>
          <w:spacing w:val="-2"/>
        </w:rPr>
        <w:t/>
      </w:r>
    </w:p>
    <w:p w14:paraId="7DCD43C2" w14:textId="77777777">
      <w:pPr>
        <w:pStyle w:val="Corpodetexto"/>
        <w:spacing w:before="238"/>
        <w:rPr>
          <w:rFonts w:ascii="Times New Roman" w:hAnsi="Times New Roman" w:cs="Times New Roman"/>
        </w:rPr>
      </w:pPr>
    </w:p>
    <w:p w14:paraId="046039AF" w14:textId="38019CA9">
      <w:pPr>
        <w:pStyle w:val="Ttul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pacing w:val="-10"/>
        </w:rPr>
        <w:t>À</w:t>
      </w:r>
    </w:p>
    <w:p w14:paraId="4205273F" w14:textId="2AFA62E1">
      <w:pPr>
        <w:pStyle w:val="Ttulo"/>
        <w:rPr>
          <w:rFonts w:ascii="Times New Roman" w:hAnsi="Times New Roman" w:cs="Times New Roman"/>
          <w:color w:val="000000"/>
          <w:spacing w:val="-2"/>
        </w:rPr>
      </w:pPr>
      <w:r>
        <w:rPr>
          <w:rFonts w:ascii="Times New Roman" w:hAnsi="Times New Roman" w:cs="Times New Roman"/>
          <w:color w:val="000000"/>
          <w:spacing w:val="-2"/>
        </w:rPr>
        <w:t xml:space="preserve">EQUATORIAL ALAGOAS</w:t>
      </w:r>
    </w:p>
    <w:p w14:paraId="319E529F" w14:textId="77777777">
      <w:pPr>
        <w:pStyle w:val="Ttulo"/>
        <w:rPr>
          <w:rFonts w:ascii="Times New Roman" w:hAnsi="Times New Roman" w:cs="Times New Roman"/>
        </w:rPr>
      </w:pPr>
    </w:p>
    <w:p w14:paraId="5ABF6C95" w14:textId="77777777">
      <w:pPr>
        <w:pStyle w:val="Corpodetexto"/>
        <w:spacing w:before="1" w:line="708" w:lineRule="auto"/>
        <w:ind w:left="2" w:right="64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Assunto:</w:t>
      </w:r>
      <w:r>
        <w:rPr>
          <w:rFonts w:ascii="Times New Roman" w:hAnsi="Times New Roman" w:cs="Times New Roman"/>
          <w:spacing w:val="-5"/>
        </w:rPr>
        <w:t xml:space="preserve"> </w:t>
      </w:r>
      <w:r>
        <w:rPr>
          <w:rFonts w:ascii="Times New Roman" w:hAnsi="Times New Roman" w:cs="Times New Roman"/>
        </w:rPr>
        <w:t>Solicitação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de</w:t>
      </w:r>
      <w:r>
        <w:rPr>
          <w:rFonts w:ascii="Times New Roman" w:hAnsi="Times New Roman" w:cs="Times New Roman"/>
          <w:spacing w:val="-8"/>
        </w:rPr>
        <w:t xml:space="preserve"> </w:t>
      </w:r>
      <w:r>
        <w:rPr>
          <w:rFonts w:ascii="Times New Roman" w:hAnsi="Times New Roman" w:cs="Times New Roman"/>
        </w:rPr>
        <w:t>Compartilhamento</w:t>
      </w:r>
      <w:r>
        <w:rPr>
          <w:rFonts w:ascii="Times New Roman" w:hAnsi="Times New Roman" w:cs="Times New Roman"/>
          <w:spacing w:val="-6"/>
        </w:rPr>
        <w:t xml:space="preserve"> </w:t>
      </w:r>
      <w:r>
        <w:rPr>
          <w:rFonts w:ascii="Times New Roman" w:hAnsi="Times New Roman" w:cs="Times New Roman"/>
        </w:rPr>
        <w:t>de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Postes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da</w:t>
      </w:r>
      <w:r>
        <w:rPr>
          <w:rFonts w:ascii="Times New Roman" w:hAnsi="Times New Roman" w:cs="Times New Roman"/>
          <w:spacing w:val="-6"/>
        </w:rPr>
        <w:t xml:space="preserve"> </w:t>
      </w:r>
      <w:r>
        <w:rPr>
          <w:rFonts w:ascii="Times New Roman" w:hAnsi="Times New Roman" w:cs="Times New Roman"/>
        </w:rPr>
        <w:t>Concessionária. Prezados Senhores,</w:t>
      </w:r>
    </w:p>
    <w:p w14:paraId="7CB58204" w14:textId="3AFDA58C">
      <w:pPr>
        <w:pStyle w:val="Corpodetexto"/>
        <w:ind w:left="2" w:right="135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</w:rPr>
        <w:t>A Solicitante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DAQUIBRASIL SINAL DE FIBRA OTICA LTDA</w:t>
      </w:r>
      <w:r>
        <w:rPr>
          <w:rFonts w:ascii="Times New Roman" w:hAnsi="Times New Roman" w:cs="Times New Roman"/>
        </w:rPr>
        <w:t xml:space="preserve">, razão social </w:t>
      </w:r>
      <w:r>
        <w:rPr>
          <w:rFonts w:ascii="Times New Roman" w:hAnsi="Times New Roman" w:cs="Times New Roman"/>
        </w:rPr>
        <w:t xml:space="preserve">DAQUIBRASIL SINAL DE FIBRA OTICA LTDA</w:t>
      </w:r>
      <w:r>
        <w:rPr>
          <w:rFonts w:ascii="Times New Roman" w:hAnsi="Times New Roman" w:cs="Times New Roman"/>
        </w:rPr>
        <w:t xml:space="preserve">,  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color w:val="000000"/>
        </w:rPr>
        <w:t>CNPJ</w:t>
      </w:r>
      <w:r>
        <w:rPr>
          <w:rFonts w:ascii="Times New Roman" w:hAnsi="Times New Roman" w:cs="Times New Roman"/>
          <w:color w:val="000000"/>
        </w:rPr>
        <w:t xml:space="preserve"> </w:t>
      </w:r>
      <w:r>
        <w:rPr>
          <w:rFonts w:ascii="Times New Roman" w:hAnsi="Times New Roman" w:cs="Times New Roman"/>
          <w:color w:val="000000"/>
        </w:rPr>
        <w:t xml:space="preserve">25.315.224/0000-11</w:t>
      </w:r>
      <w:r>
        <w:rPr>
          <w:rFonts w:ascii="Times New Roman" w:hAnsi="Times New Roman" w:cs="Times New Roman"/>
          <w:color w:val="000000"/>
        </w:rPr>
        <w:t xml:space="preserve">, com sede no endereço </w:t>
      </w:r>
      <w:r>
        <w:rPr>
          <w:rFonts w:ascii="Times New Roman" w:hAnsi="Times New Roman" w:cs="Times New Roman"/>
          <w:color w:val="000000"/>
        </w:rPr>
        <w:t xml:space="preserve">00</w:t>
      </w:r>
      <w:r>
        <w:rPr>
          <w:rFonts w:ascii="Times New Roman" w:hAnsi="Times New Roman" w:cs="Times New Roman"/>
          <w:color w:val="000000"/>
        </w:rPr>
        <w:t xml:space="preserve">, </w:t>
      </w:r>
      <w:r>
        <w:rPr>
          <w:rFonts w:ascii="Times New Roman" w:hAnsi="Times New Roman" w:cs="Times New Roman"/>
          <w:color w:val="000000"/>
        </w:rPr>
        <w:t>vem, pelo presente, solicitar o compartilhamento de postes da Concessionária, para o uso único</w:t>
      </w:r>
      <w:r>
        <w:rPr>
          <w:rFonts w:ascii="Times New Roman" w:hAnsi="Times New Roman" w:cs="Times New Roman"/>
          <w:color w:val="000000"/>
          <w:spacing w:val="40"/>
        </w:rPr>
        <w:t xml:space="preserve"> </w:t>
      </w:r>
      <w:r>
        <w:rPr>
          <w:rFonts w:ascii="Times New Roman" w:hAnsi="Times New Roman" w:cs="Times New Roman"/>
          <w:color w:val="000000"/>
        </w:rPr>
        <w:t>e exclusivo de instalação de rede de telecomunicação desta empresa, nos termos do art. 11 da Resolução Conjunta nº 001/99 da ANEEL, ANATEL e ANP;</w:t>
      </w:r>
    </w:p>
    <w:p w14:paraId="5A49D740" w14:textId="77777777">
      <w:pPr>
        <w:pStyle w:val="Corpodetexto"/>
        <w:spacing w:before="120"/>
        <w:ind w:left="2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Desde</w:t>
      </w:r>
      <w:r>
        <w:rPr>
          <w:rFonts w:ascii="Times New Roman" w:hAnsi="Times New Roman" w:cs="Times New Roman"/>
          <w:spacing w:val="-8"/>
        </w:rPr>
        <w:t xml:space="preserve"> </w:t>
      </w:r>
      <w:r>
        <w:rPr>
          <w:rFonts w:ascii="Times New Roman" w:hAnsi="Times New Roman" w:cs="Times New Roman"/>
        </w:rPr>
        <w:t>já,</w:t>
      </w:r>
      <w:r>
        <w:rPr>
          <w:rFonts w:ascii="Times New Roman" w:hAnsi="Times New Roman" w:cs="Times New Roman"/>
          <w:spacing w:val="-5"/>
        </w:rPr>
        <w:t xml:space="preserve"> </w:t>
      </w:r>
      <w:r>
        <w:rPr>
          <w:rFonts w:ascii="Times New Roman" w:hAnsi="Times New Roman" w:cs="Times New Roman"/>
        </w:rPr>
        <w:t>comprometemo-nos</w:t>
      </w:r>
      <w:r>
        <w:rPr>
          <w:rFonts w:ascii="Times New Roman" w:hAnsi="Times New Roman" w:cs="Times New Roman"/>
          <w:spacing w:val="-6"/>
        </w:rPr>
        <w:t xml:space="preserve"> </w:t>
      </w:r>
      <w:r>
        <w:rPr>
          <w:rFonts w:ascii="Times New Roman" w:hAnsi="Times New Roman" w:cs="Times New Roman"/>
          <w:spacing w:val="-5"/>
        </w:rPr>
        <w:t>a:</w:t>
      </w:r>
    </w:p>
    <w:p w14:paraId="5DD39F92" w14:textId="77777777">
      <w:pPr>
        <w:pStyle w:val="PargrafodaLista"/>
        <w:numPr>
          <w:ilvl w:val="0"/>
          <w:numId w:val="1"/>
        </w:numPr>
        <w:tabs>
          <w:tab w:val="left" w:pos="270"/>
        </w:tabs>
        <w:spacing w:before="119"/>
        <w:ind w:right="142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Projetar e construir as obras atendendo as Normas Técnicas da Concessionária e da Associação Brasileira de Normas Técnicas;</w:t>
      </w:r>
    </w:p>
    <w:p w14:paraId="1A9D7E68" w14:textId="77777777">
      <w:pPr>
        <w:pStyle w:val="PargrafodaLista"/>
        <w:numPr>
          <w:ilvl w:val="0"/>
          <w:numId w:val="1"/>
        </w:numPr>
        <w:tabs>
          <w:tab w:val="left" w:pos="335"/>
        </w:tabs>
        <w:spacing w:before="121"/>
        <w:ind w:right="141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Não iniciar/construir obras cujo projeto ainda não tenha sido aprovado pela </w:t>
      </w:r>
      <w:r>
        <w:rPr>
          <w:rFonts w:ascii="Times New Roman" w:hAnsi="Times New Roman" w:cs="Times New Roman"/>
          <w:spacing w:val="-2"/>
        </w:rPr>
        <w:t>Concessionária;</w:t>
      </w:r>
    </w:p>
    <w:p w14:paraId="27071182" w14:textId="77777777">
      <w:pPr>
        <w:pStyle w:val="PargrafodaLista"/>
        <w:numPr>
          <w:ilvl w:val="0"/>
          <w:numId w:val="1"/>
        </w:numPr>
        <w:tabs>
          <w:tab w:val="left" w:pos="289"/>
        </w:tabs>
        <w:spacing w:before="120"/>
        <w:ind w:right="136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Não interferir nas redes de distribuição elétricas/instalações da concessionária e demais Ocupantes;</w:t>
      </w:r>
    </w:p>
    <w:p w14:paraId="553764C5" w14:textId="77777777">
      <w:pPr>
        <w:pStyle w:val="PargrafodaLista"/>
        <w:numPr>
          <w:ilvl w:val="0"/>
          <w:numId w:val="1"/>
        </w:numPr>
        <w:tabs>
          <w:tab w:val="left" w:pos="272"/>
        </w:tabs>
        <w:ind w:right="138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Cumprir as demais determinações contidas nas Normas de Padrões de Redes de Distribuição NT.31.006 e NT.31.022 - PADRÃO DE ESTRUTURAS DE REDES DE DISTRIBUIÇÃO DE ENERGIA ELÉTRICA 15kV e 36,2kV e NT.31.018 - REDES DE DISTRIBUIÇÃO COMPACTAS;</w:t>
      </w:r>
    </w:p>
    <w:p w14:paraId="4921AA6A" w14:textId="77777777">
      <w:pPr>
        <w:pStyle w:val="PargrafodaLista"/>
        <w:numPr>
          <w:ilvl w:val="0"/>
          <w:numId w:val="1"/>
        </w:numPr>
        <w:tabs>
          <w:tab w:val="left" w:pos="248"/>
        </w:tabs>
        <w:spacing w:before="122"/>
        <w:ind w:left="248" w:hanging="24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Vistoriar</w:t>
      </w:r>
      <w:r>
        <w:rPr>
          <w:rFonts w:ascii="Times New Roman" w:hAnsi="Times New Roman" w:cs="Times New Roman"/>
          <w:spacing w:val="-5"/>
        </w:rPr>
        <w:t xml:space="preserve"> </w:t>
      </w:r>
      <w:r>
        <w:rPr>
          <w:rFonts w:ascii="Times New Roman" w:hAnsi="Times New Roman" w:cs="Times New Roman"/>
        </w:rPr>
        <w:t>todo</w:t>
      </w:r>
      <w:r>
        <w:rPr>
          <w:rFonts w:ascii="Times New Roman" w:hAnsi="Times New Roman" w:cs="Times New Roman"/>
          <w:spacing w:val="-6"/>
        </w:rPr>
        <w:t xml:space="preserve"> </w:t>
      </w:r>
      <w:r>
        <w:rPr>
          <w:rFonts w:ascii="Times New Roman" w:hAnsi="Times New Roman" w:cs="Times New Roman"/>
        </w:rPr>
        <w:t>o</w:t>
      </w:r>
      <w:r>
        <w:rPr>
          <w:rFonts w:ascii="Times New Roman" w:hAnsi="Times New Roman" w:cs="Times New Roman"/>
          <w:spacing w:val="-6"/>
        </w:rPr>
        <w:t xml:space="preserve"> </w:t>
      </w:r>
      <w:r>
        <w:rPr>
          <w:rFonts w:ascii="Times New Roman" w:hAnsi="Times New Roman" w:cs="Times New Roman"/>
        </w:rPr>
        <w:t>traçado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indicado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em</w:t>
      </w:r>
      <w:r>
        <w:rPr>
          <w:rFonts w:ascii="Times New Roman" w:hAnsi="Times New Roman" w:cs="Times New Roman"/>
          <w:spacing w:val="-5"/>
        </w:rPr>
        <w:t xml:space="preserve"> </w:t>
      </w:r>
      <w:r>
        <w:rPr>
          <w:rFonts w:ascii="Times New Roman" w:hAnsi="Times New Roman" w:cs="Times New Roman"/>
          <w:spacing w:val="-2"/>
        </w:rPr>
        <w:t>projeto;</w:t>
      </w:r>
    </w:p>
    <w:p w14:paraId="2B937DF9" w14:textId="77777777">
      <w:pPr>
        <w:pStyle w:val="Corpodetexto"/>
        <w:spacing w:before="240"/>
        <w:rPr>
          <w:rFonts w:ascii="Times New Roman" w:hAnsi="Times New Roman" w:cs="Times New Roman"/>
        </w:rPr>
      </w:pPr>
    </w:p>
    <w:p w14:paraId="54548EA6" w14:textId="77777777">
      <w:pPr>
        <w:pStyle w:val="Corpodetexto"/>
        <w:ind w:left="2" w:right="13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Informamos, ainda, que estamos cientes de que o não cumprimento destes requisitos</w:t>
      </w:r>
      <w:r>
        <w:rPr>
          <w:rFonts w:ascii="Times New Roman" w:hAnsi="Times New Roman" w:cs="Times New Roman"/>
          <w:spacing w:val="40"/>
        </w:rPr>
        <w:t xml:space="preserve"> </w:t>
      </w:r>
      <w:r>
        <w:rPr>
          <w:rFonts w:ascii="Times New Roman" w:hAnsi="Times New Roman" w:cs="Times New Roman"/>
        </w:rPr>
        <w:t>e demais Normas técnicas e recomendações da Concessionária, ensejará o impedimento do compartilhamento de postes da Concessionária.</w:t>
      </w:r>
    </w:p>
    <w:p w14:paraId="4AF1644D" w14:textId="77777777">
      <w:pPr>
        <w:pStyle w:val="Corpodetexto"/>
        <w:spacing w:before="120"/>
        <w:ind w:left="2" w:right="13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Reconhecemos, também,</w:t>
      </w:r>
      <w:r>
        <w:rPr>
          <w:rFonts w:ascii="Times New Roman" w:hAnsi="Times New Roman" w:cs="Times New Roman"/>
          <w:spacing w:val="-2"/>
        </w:rPr>
        <w:t xml:space="preserve"> </w:t>
      </w:r>
      <w:r>
        <w:rPr>
          <w:rFonts w:ascii="Times New Roman" w:hAnsi="Times New Roman" w:cs="Times New Roman"/>
        </w:rPr>
        <w:t>que, ocorrendo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qualquer das</w:t>
      </w:r>
      <w:r>
        <w:rPr>
          <w:rFonts w:ascii="Times New Roman" w:hAnsi="Times New Roman" w:cs="Times New Roman"/>
          <w:spacing w:val="-1"/>
        </w:rPr>
        <w:t xml:space="preserve"> </w:t>
      </w:r>
      <w:r>
        <w:rPr>
          <w:rFonts w:ascii="Times New Roman" w:hAnsi="Times New Roman" w:cs="Times New Roman"/>
        </w:rPr>
        <w:t>infrações</w:t>
      </w:r>
      <w:r>
        <w:rPr>
          <w:rFonts w:ascii="Times New Roman" w:hAnsi="Times New Roman" w:cs="Times New Roman"/>
          <w:spacing w:val="-1"/>
        </w:rPr>
        <w:t xml:space="preserve"> </w:t>
      </w:r>
      <w:r>
        <w:rPr>
          <w:rFonts w:ascii="Times New Roman" w:hAnsi="Times New Roman" w:cs="Times New Roman"/>
        </w:rPr>
        <w:t>descritas</w:t>
      </w:r>
      <w:r>
        <w:rPr>
          <w:rFonts w:ascii="Times New Roman" w:hAnsi="Times New Roman" w:cs="Times New Roman"/>
          <w:spacing w:val="-4"/>
        </w:rPr>
        <w:t xml:space="preserve"> </w:t>
      </w:r>
      <w:r>
        <w:rPr>
          <w:rFonts w:ascii="Times New Roman" w:hAnsi="Times New Roman" w:cs="Times New Roman"/>
        </w:rPr>
        <w:t>acima, bem como as demais prescritas nesta norma, tanto o projetista como o construtor, ambos responsáveis pelo projeto e execução da</w:t>
      </w:r>
      <w:r>
        <w:rPr>
          <w:rFonts w:ascii="Times New Roman" w:hAnsi="Times New Roman" w:cs="Times New Roman"/>
          <w:spacing w:val="-1"/>
        </w:rPr>
        <w:t xml:space="preserve"> </w:t>
      </w:r>
      <w:r>
        <w:rPr>
          <w:rFonts w:ascii="Times New Roman" w:hAnsi="Times New Roman" w:cs="Times New Roman"/>
        </w:rPr>
        <w:t>obra, sofrerão as</w:t>
      </w:r>
      <w:r>
        <w:rPr>
          <w:rFonts w:ascii="Times New Roman" w:hAnsi="Times New Roman" w:cs="Times New Roman"/>
          <w:spacing w:val="-1"/>
        </w:rPr>
        <w:t xml:space="preserve"> </w:t>
      </w:r>
      <w:r>
        <w:rPr>
          <w:rFonts w:ascii="Times New Roman" w:hAnsi="Times New Roman" w:cs="Times New Roman"/>
        </w:rPr>
        <w:t>sanções</w:t>
      </w:r>
      <w:r>
        <w:rPr>
          <w:rFonts w:ascii="Times New Roman" w:hAnsi="Times New Roman" w:cs="Times New Roman"/>
          <w:spacing w:val="-1"/>
        </w:rPr>
        <w:t xml:space="preserve"> </w:t>
      </w:r>
      <w:r>
        <w:rPr>
          <w:rFonts w:ascii="Times New Roman" w:hAnsi="Times New Roman" w:cs="Times New Roman"/>
        </w:rPr>
        <w:t>legais pertinentes.</w:t>
      </w:r>
    </w:p>
    <w:p w14:paraId="29A1AA54" w14:textId="77777777">
      <w:pPr>
        <w:pStyle w:val="Corpodetexto"/>
        <w:rPr>
          <w:rFonts w:ascii="Times New Roman" w:hAnsi="Times New Roman" w:cs="Times New Roman"/>
        </w:rPr>
      </w:pPr>
    </w:p>
    <w:p w14:paraId="152FFADF" w14:textId="77777777">
      <w:pPr>
        <w:pStyle w:val="Corpodetexto"/>
        <w:spacing w:before="107"/>
        <w:rPr>
          <w:rFonts w:ascii="Times New Roman" w:hAnsi="Times New Roman" w:cs="Times New Roman"/>
        </w:rPr>
      </w:pPr>
    </w:p>
    <w:p w14:paraId="6CB7EE2A" w14:textId="77777777">
      <w:pPr>
        <w:pStyle w:val="Corpodetexto"/>
        <w:ind w:right="135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pacing w:val="-2"/>
        </w:rPr>
        <w:t>Atenciosamente,</w:t>
      </w:r>
    </w:p>
    <w:p w14:paraId="6738A117" w14:textId="77777777">
      <w:pPr>
        <w:pStyle w:val="Corpodetexto"/>
        <w:rPr>
          <w:rFonts w:ascii="Times New Roman" w:hAnsi="Times New Roman" w:cs="Times New Roman"/>
        </w:rPr>
      </w:pPr>
    </w:p>
    <w:p w14:paraId="0288D57D" w14:textId="77777777">
      <w:pPr>
        <w:pStyle w:val="Corpodetexto"/>
        <w:rPr>
          <w:rFonts w:ascii="Times New Roman" w:hAnsi="Times New Roman" w:cs="Times New Roman"/>
        </w:rPr>
      </w:pPr>
    </w:p>
    <w:p w14:paraId="5D0BF69D" w14:textId="77777777">
      <w:pPr>
        <w:pStyle w:val="Corpodetexto"/>
        <w:spacing w:before="2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0921B1D6" wp14:editId="6CB01F54">
                <wp:simplePos x="0" y="0"/>
                <wp:positionH relativeFrom="page">
                  <wp:posOffset>1565402</wp:posOffset>
                </wp:positionH>
                <wp:positionV relativeFrom="paragraph">
                  <wp:posOffset>176009</wp:posOffset>
                </wp:positionV>
                <wp:extent cx="443039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303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30395">
                              <a:moveTo>
                                <a:pt x="0" y="0"/>
                              </a:moveTo>
                              <a:lnTo>
                                <a:pt x="4430297" y="0"/>
                              </a:lnTo>
                            </a:path>
                          </a:pathLst>
                        </a:custGeom>
                        <a:ln w="883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13135C" id="Graphic 1" o:spid="_x0000_s1026" style="position:absolute;margin-left:123.25pt;margin-top:13.85pt;width:348.85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303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" path="m,l4430297,e" filled="f" strokeweight=".24536mm">
                <v:path arrowok="t"/>
                <w10:wrap type="topAndBottom" anchorx="page"/>
              </v:shape>
            </w:pict>
          </mc:Fallback>
        </mc:AlternateContent>
      </w:r>
    </w:p>
    <w:p w14:paraId="2C92E265" w14:textId="1FECDDF6">
      <w:pPr>
        <w:pStyle w:val="Corpodetexto"/>
        <w:spacing w:before="23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Alexsansdro arsaujo</w:t>
      </w:r>
    </w:p>
    <w:p w14:paraId="6D9F302D" w14:textId="433A3F15">
      <w:pPr>
        <w:pStyle w:val="Corpodetexto"/>
        <w:ind w:right="4"/>
        <w:jc w:val="center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Sócio-Adminitrador</w:t>
      </w:r>
    </w:p>
    <w:p w14:paraId="54790EB3" w14:textId="5D42FADF">
      <w:pPr>
        <w:pStyle w:val="Corpodetexto"/>
        <w:ind w:right="4"/>
        <w:jc w:val="center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</w:rPr>
        <w:t xml:space="preserve">alexsandrodro.araujo015@gmail.com</w:t>
      </w:r>
      <w:r>
        <w:rPr>
          <w:rFonts w:ascii="Times New Roman" w:hAnsi="Times New Roman" w:cs="Times New Roman"/>
          <w:color w:val="000000"/>
        </w:rPr>
        <w:t>/</w:t>
      </w:r>
      <w:r>
        <w:rPr>
          <w:rFonts w:ascii="Times New Roman" w:hAnsi="Times New Roman" w:cs="Times New Roman"/>
          <w:color w:val="000000"/>
        </w:rPr>
        <w:t xml:space="preserve">(88)981479415</w:t>
      </w:r>
    </w:p>
    <w:p w14:paraId="1CD534E8" w14:textId="4335C2DE">
      <w:pPr>
        <w:pStyle w:val="Corpodetexto"/>
        <w:spacing w:before="121" w:line="355" w:lineRule="auto"/>
        <w:ind w:left="2285" w:right="2424"/>
        <w:jc w:val="center"/>
        <w:rPr>
          <w:rFonts w:ascii="Times New Roman" w:hAnsi="Times New Roman" w:cs="Times New Roman"/>
          <w:color w:val="000000"/>
        </w:rPr>
      </w:pPr>
    </w:p>
    <w:p w14:paraId="0B2E4535" w14:textId="772784D9">
      <w:pPr>
        <w:pStyle w:val="Corpodetexto"/>
        <w:spacing w:before="121" w:line="355" w:lineRule="auto"/>
        <w:ind w:left="2285" w:right="2424"/>
        <w:jc w:val="center"/>
      </w:pPr>
    </w:p>
    <w:sectPr>
      <w:type w:val="continuous"/>
      <w:pgSz w:w="11910" w:h="16840"/>
      <w:pgMar w:top="1440" w:right="1559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02122"/>
    <w:multiLevelType w:val="hybridMultilevel"/>
    <w:tmpl w:val="2244D006"/>
    <w:lvl w:ilvl="0" w:tplc="1F9E6BE2">
      <w:start w:val="1"/>
      <w:numFmt w:val="decimal"/>
      <w:lvlText w:val="%1."/>
      <w:lvlJc w:val="left"/>
      <w:pPr>
        <w:ind w:left="2" w:hanging="269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14705046">
      <w:numFmt w:val="bullet"/>
      <w:lvlText w:val="•"/>
      <w:lvlJc w:val="left"/>
      <w:pPr>
        <w:ind w:left="864" w:hanging="269"/>
      </w:pPr>
      <w:rPr>
        <w:rFonts w:hint="default"/>
        <w:lang w:val="pt-PT" w:eastAsia="en-US" w:bidi="ar-SA"/>
      </w:rPr>
    </w:lvl>
    <w:lvl w:ilvl="2" w:tplc="0A8618BC">
      <w:numFmt w:val="bullet"/>
      <w:lvlText w:val="•"/>
      <w:lvlJc w:val="left"/>
      <w:pPr>
        <w:ind w:left="1729" w:hanging="269"/>
      </w:pPr>
      <w:rPr>
        <w:rFonts w:hint="default"/>
        <w:lang w:val="pt-PT" w:eastAsia="en-US" w:bidi="ar-SA"/>
      </w:rPr>
    </w:lvl>
    <w:lvl w:ilvl="3" w:tplc="2DEE8DDA">
      <w:numFmt w:val="bullet"/>
      <w:lvlText w:val="•"/>
      <w:lvlJc w:val="left"/>
      <w:pPr>
        <w:ind w:left="2594" w:hanging="269"/>
      </w:pPr>
      <w:rPr>
        <w:rFonts w:hint="default"/>
        <w:lang w:val="pt-PT" w:eastAsia="en-US" w:bidi="ar-SA"/>
      </w:rPr>
    </w:lvl>
    <w:lvl w:ilvl="4" w:tplc="7888710E">
      <w:numFmt w:val="bullet"/>
      <w:lvlText w:val="•"/>
      <w:lvlJc w:val="left"/>
      <w:pPr>
        <w:ind w:left="3458" w:hanging="269"/>
      </w:pPr>
      <w:rPr>
        <w:rFonts w:hint="default"/>
        <w:lang w:val="pt-PT" w:eastAsia="en-US" w:bidi="ar-SA"/>
      </w:rPr>
    </w:lvl>
    <w:lvl w:ilvl="5" w:tplc="CA1AC3B4">
      <w:numFmt w:val="bullet"/>
      <w:lvlText w:val="•"/>
      <w:lvlJc w:val="left"/>
      <w:pPr>
        <w:ind w:left="4323" w:hanging="269"/>
      </w:pPr>
      <w:rPr>
        <w:rFonts w:hint="default"/>
        <w:lang w:val="pt-PT" w:eastAsia="en-US" w:bidi="ar-SA"/>
      </w:rPr>
    </w:lvl>
    <w:lvl w:ilvl="6" w:tplc="53B4A808">
      <w:numFmt w:val="bullet"/>
      <w:lvlText w:val="•"/>
      <w:lvlJc w:val="left"/>
      <w:pPr>
        <w:ind w:left="5188" w:hanging="269"/>
      </w:pPr>
      <w:rPr>
        <w:rFonts w:hint="default"/>
        <w:lang w:val="pt-PT" w:eastAsia="en-US" w:bidi="ar-SA"/>
      </w:rPr>
    </w:lvl>
    <w:lvl w:ilvl="7" w:tplc="E55ED604">
      <w:numFmt w:val="bullet"/>
      <w:lvlText w:val="•"/>
      <w:lvlJc w:val="left"/>
      <w:pPr>
        <w:ind w:left="6053" w:hanging="269"/>
      </w:pPr>
      <w:rPr>
        <w:rFonts w:hint="default"/>
        <w:lang w:val="pt-PT" w:eastAsia="en-US" w:bidi="ar-SA"/>
      </w:rPr>
    </w:lvl>
    <w:lvl w:ilvl="8" w:tplc="E524199C">
      <w:numFmt w:val="bullet"/>
      <w:lvlText w:val="•"/>
      <w:lvlJc w:val="left"/>
      <w:pPr>
        <w:ind w:left="6917" w:hanging="269"/>
      </w:pPr>
      <w:rPr>
        <w:rFonts w:hint="default"/>
        <w:lang w:val="pt-PT" w:eastAsia="en-US" w:bidi="ar-SA"/>
      </w:rPr>
    </w:lvl>
  </w:abstractNum>
  <w:num w:numId="1" w16cid:durableId="8042729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573"/>
    <w:rsid w:val="00004A73"/>
    <w:rsid w:val="0002778D"/>
    <w:rsid w:val="00105113"/>
    <w:rsid w:val="001D6450"/>
    <w:rsid w:val="001F1219"/>
    <w:rsid w:val="001F36AC"/>
    <w:rsid w:val="002C1573"/>
    <w:rsid w:val="00404AC2"/>
    <w:rsid w:val="004F59A4"/>
    <w:rsid w:val="00666FCD"/>
    <w:rsid w:val="00753BBE"/>
    <w:rsid w:val="007F3290"/>
    <w:rsid w:val="008A4D8B"/>
    <w:rsid w:val="008E101C"/>
    <w:rsid w:val="00A56011"/>
    <w:rsid w:val="00A90949"/>
    <w:rsid w:val="00AC6D2C"/>
    <w:rsid w:val="00AE17B1"/>
    <w:rsid w:val="00C041E4"/>
    <w:rsid w:val="00D97008"/>
    <w:rsid w:val="00F35393"/>
    <w:rsid w:val="00FD3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A159E2"/>
  <w15:docId w15:val="{8BA60724-7F18-489B-8E10-AB3B5B3A3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ind w:left="2"/>
    </w:pPr>
    <w:rPr>
      <w:rFonts w:ascii="Arial" w:eastAsia="Arial" w:hAnsi="Arial" w:cs="Arial"/>
      <w:b/>
      <w:bCs/>
    </w:rPr>
  </w:style>
  <w:style w:type="paragraph" w:styleId="PargrafodaLista">
    <w:name w:val="List Paragraph"/>
    <w:basedOn w:val="Normal"/>
    <w:uiPriority w:val="1"/>
    <w:qFormat/>
    <w:pPr>
      <w:spacing w:before="118"/>
      <w:ind w:left="2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Fontepargpadro"/>
    <w:uiPriority w:val="99"/>
    <w:unhideWhenUsed/>
    <w:rsid w:val="0002778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2778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2778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269</Words>
  <Characters>1456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Carlos Henrique Da Silva Vieira</dc:creator>
  <cp:lastModifiedBy>Agil Engenharia</cp:lastModifiedBy>
  <cp:revision>6</cp:revision>
  <dcterms:created xsi:type="dcterms:W3CDTF">2026-01-29T14:56:00Z</dcterms:created>
  <dcterms:modified xsi:type="dcterms:W3CDTF">2026-01-29T15:40:00Z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2023-03-28T00:00:00Z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2025-10-07T00:00:00Z</vt:filetime>
  </property>
  <property fmtid="{D5CDD505-2E9C-101B-9397-08002B2CF9AE}" pid="5" name="Producer">
    <vt:lpwstr>Microsoft® Word 2016</vt:lpwstr>
  </property>
</Properties>
</file>