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67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8327"/>
      </w:tblGrid>
      <w:tr w:rsidR="009B27E8" w:rsidTr="00E60584">
        <w:trPr>
          <w:trHeight w:val="273"/>
        </w:trPr>
        <w:tc>
          <w:tcPr>
            <w:tcW w:w="1440" w:type="dxa"/>
            <w:vMerge w:val="restart"/>
          </w:tcPr>
          <w:p w:rsidR="009B27E8" w:rsidRDefault="002627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  <w:r>
              <w:rPr>
                <w:rFonts w:ascii="Georgia" w:eastAsia="Times New Roman" w:hAnsi="Georgi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890210" cy="8763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42" cy="88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«Новгородский государственный университет имени Ярослава Мудрого»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ПОЛИТЕХНИЧЕСКИЙ КОЛЛЕДЖ</w:t>
            </w:r>
          </w:p>
        </w:tc>
      </w:tr>
      <w:tr w:rsidR="009B27E8" w:rsidTr="00E60584">
        <w:trPr>
          <w:trHeight w:val="273"/>
        </w:trPr>
        <w:tc>
          <w:tcPr>
            <w:tcW w:w="1440" w:type="dxa"/>
            <w:vMerge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32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Учебно-методическая документация</w:t>
            </w:r>
          </w:p>
        </w:tc>
      </w:tr>
    </w:tbl>
    <w:p w:rsidR="009B27E8" w:rsidRDefault="009B27E8" w:rsidP="00524100">
      <w:pPr>
        <w:widowControl w:val="0"/>
        <w:autoSpaceDE w:val="0"/>
        <w:autoSpaceDN w:val="0"/>
        <w:adjustRightInd w:val="0"/>
        <w:spacing w:before="12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tbl>
      <w:tblPr>
        <w:tblW w:w="9767" w:type="dxa"/>
        <w:tblInd w:w="10" w:type="dxa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4"/>
        <w:gridCol w:w="3823"/>
      </w:tblGrid>
      <w:tr w:rsidR="00524100" w:rsidTr="00524100">
        <w:trPr>
          <w:trHeight w:val="1354"/>
        </w:trPr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 w:rsidR="00524100" w:rsidRDefault="00524100" w:rsidP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524100" w:rsidRDefault="00524100" w:rsidP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УТВЕРЖДАЮ</w:t>
            </w:r>
          </w:p>
          <w:p w:rsidR="00524100" w:rsidRDefault="00524100" w:rsidP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Директор ПТК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НовГУ</w:t>
            </w:r>
            <w:proofErr w:type="spellEnd"/>
          </w:p>
          <w:p w:rsidR="00524100" w:rsidRDefault="00524100" w:rsidP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_________</w:t>
            </w:r>
            <w:r w:rsidRPr="00524100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В.А.Шульцев</w:t>
            </w:r>
            <w:proofErr w:type="spellEnd"/>
          </w:p>
          <w:p w:rsidR="00524100" w:rsidRDefault="00524100" w:rsidP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«__» _________ 20__г.</w:t>
            </w:r>
          </w:p>
        </w:tc>
      </w:tr>
    </w:tbl>
    <w:p w:rsidR="00524100" w:rsidRDefault="00524100" w:rsidP="00524100">
      <w:pPr>
        <w:widowControl w:val="0"/>
        <w:autoSpaceDE w:val="0"/>
        <w:autoSpaceDN w:val="0"/>
        <w:adjustRightInd w:val="0"/>
        <w:spacing w:before="12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E236A6" w:rsidRDefault="00E236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9B27E8" w:rsidRDefault="009B2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Специальности:</w:t>
      </w:r>
    </w:p>
    <w:p w:rsidR="009B27E8" w:rsidRDefault="009B2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E236A6" w:rsidRDefault="00E236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E236A6" w:rsidRDefault="00E236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9B27E8" w:rsidRDefault="009B2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Квалификация выпускника: техник</w:t>
      </w:r>
    </w:p>
    <w:p w:rsidR="00524100" w:rsidRDefault="00524100" w:rsidP="00E236A6">
      <w:pPr>
        <w:widowControl w:val="0"/>
        <w:autoSpaceDE w:val="0"/>
        <w:autoSpaceDN w:val="0"/>
        <w:adjustRightInd w:val="0"/>
        <w:spacing w:after="1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Согласовано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Зам. начальника 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НовГУ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по СПО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__________________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М.В.Никифорова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/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(подпись)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«__» __________________ 20__г.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Заместитель директора по УМ и ВР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_____________________ /Л. Н. Иванова/</w:t>
      </w:r>
    </w:p>
    <w:p w:rsidR="00524100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(подпись)</w:t>
      </w:r>
    </w:p>
    <w:p w:rsidR="009B27E8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«__» __________________ 20__г.</w:t>
      </w:r>
    </w:p>
    <w:p w:rsidR="00FC168C" w:rsidRDefault="00E60584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  <w:r w:rsidR="00FC16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  <w:lastRenderedPageBreak/>
        <w:t xml:space="preserve">    </w:t>
      </w:r>
      <w:r w:rsidR="00FC168C"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Рабочая программа учебной дисциплины разработана на основе Федерального государственного образовательного стандарта (далее - ФГОС) (приказ Министерства образования и науки РФ от 18.04.2014 № 349) по специальности среднего профессионального образования (далее СПО) 15.02.07 Автоматизация технологических процессов и производств (по отраслям), в соответствии с учебным планом.</w:t>
      </w: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  <w:t xml:space="preserve">    Организация разработчик: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 xml:space="preserve"> Федеральное государственное бюджетное образовательное учреждение высшего образования «Новгородский государственный университет имени Ярослава Мудрого» Многопрофильный 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НовГУ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, Политехнический колледж.</w:t>
      </w: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  <w:t>Разработчик:</w:t>
      </w: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/>
        </w:rPr>
      </w:pP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 xml:space="preserve">Спиров А.М. - преподаватель гуманитарных и социально-экономических дисциплин ПТК МПК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НовГУ</w:t>
      </w:r>
      <w:proofErr w:type="spellEnd"/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Методические рекомендации (указания) по практическим заданиям приняты на заседании общеобразовательных, общих гуманитарных и социально-экономических и естественно-научных дисциплин колледжа, протокол №___ от___________</w:t>
      </w: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p w:rsidR="00FC168C" w:rsidRDefault="00FC168C" w:rsidP="00FC16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 xml:space="preserve">Председатель предметной (цикловой) комиссии ________ Л.П.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Белорусова</w:t>
      </w:r>
      <w:proofErr w:type="spellEnd"/>
    </w:p>
    <w:p w:rsidR="00E60584" w:rsidRDefault="00E60584" w:rsidP="00FC168C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8B5A30" w:rsidRDefault="008B5A30" w:rsidP="008B5A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lastRenderedPageBreak/>
        <w:t>СОДЕРЖАНИЕ</w:t>
      </w:r>
    </w:p>
    <w:p w:rsidR="008B5A30" w:rsidRDefault="008B5A30" w:rsidP="008B5A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r>
        <w:rPr>
          <w:rFonts w:eastAsia="Times New Roman" w:cs="Times New Roman"/>
          <w:color w:val="000000"/>
          <w:szCs w:val="24"/>
          <w:lang w:val="ru"/>
        </w:rPr>
        <w:fldChar w:fldCharType="begin"/>
      </w:r>
      <w:r>
        <w:rPr>
          <w:rFonts w:eastAsia="Times New Roman" w:cs="Times New Roman"/>
          <w:color w:val="000000"/>
          <w:szCs w:val="24"/>
          <w:lang w:val="ru"/>
        </w:rPr>
        <w:instrText xml:space="preserve"> TOC \o "1-2" \h \z \u </w:instrText>
      </w:r>
      <w:r>
        <w:rPr>
          <w:rFonts w:eastAsia="Times New Roman" w:cs="Times New Roman"/>
          <w:color w:val="000000"/>
          <w:szCs w:val="24"/>
          <w:lang w:val="ru"/>
        </w:rPr>
        <w:fldChar w:fldCharType="separate"/>
      </w:r>
      <w:hyperlink w:anchor="_Toc83395752" w:history="1">
        <w:r w:rsidRPr="00F6050E">
          <w:rPr>
            <w:rStyle w:val="a4"/>
            <w:noProof/>
          </w:rPr>
          <w:t>1. ПАСПОРТ РАБОЧЕЙ ПРОГРАММЫ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3" w:history="1">
        <w:r w:rsidRPr="00F6050E">
          <w:rPr>
            <w:rStyle w:val="a4"/>
            <w:noProof/>
          </w:rPr>
          <w:t>1.1. Область применения рабочей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4" w:history="1">
        <w:r w:rsidRPr="00F6050E">
          <w:rPr>
            <w:rStyle w:val="a4"/>
            <w:noProof/>
          </w:rPr>
          <w:t>1.2 Место учебной дисциплины в структуре основной профессиональной образовательной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5" w:history="1">
        <w:r w:rsidRPr="00F6050E">
          <w:rPr>
            <w:rStyle w:val="a4"/>
            <w:noProof/>
          </w:rPr>
          <w:t>1.3 Цели и задачи учебной дисциплины - требования к результатам освоения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6" w:history="1">
        <w:r w:rsidRPr="00F6050E">
          <w:rPr>
            <w:rStyle w:val="a4"/>
            <w:noProof/>
          </w:rPr>
          <w:t>1.4 Перечень формируемых компетенций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7" w:history="1">
        <w:r w:rsidRPr="00F6050E">
          <w:rPr>
            <w:rStyle w:val="a4"/>
            <w:noProof/>
          </w:rPr>
          <w:t>1.5 Рекомендуемое количество часов на освоение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hyperlink w:anchor="_Toc83395758" w:history="1">
        <w:r w:rsidRPr="00F6050E">
          <w:rPr>
            <w:rStyle w:val="a4"/>
            <w:noProof/>
          </w:rPr>
          <w:t>2. СТРУКТУРА И СОДЕРЖАНИЕ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59" w:history="1">
        <w:r w:rsidRPr="00F6050E">
          <w:rPr>
            <w:rStyle w:val="a4"/>
            <w:noProof/>
          </w:rPr>
          <w:t>2.1. Объем учебной дисциплины и виды учебной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60" w:history="1">
        <w:r w:rsidRPr="00F6050E">
          <w:rPr>
            <w:rStyle w:val="a4"/>
            <w:noProof/>
          </w:rPr>
          <w:t>2.2 Тематический план и содержание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hyperlink w:anchor="_Toc83395761" w:history="1">
        <w:r w:rsidRPr="00F6050E">
          <w:rPr>
            <w:rStyle w:val="a4"/>
            <w:noProof/>
          </w:rPr>
          <w:t>3. УСЛОВИЯ РЕАЛИЗАЦИИ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62" w:history="1">
        <w:r w:rsidRPr="00F6050E">
          <w:rPr>
            <w:rStyle w:val="a4"/>
            <w:noProof/>
          </w:rPr>
          <w:t>3.1. Требования к минимальному материально-техническому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21"/>
        <w:tabs>
          <w:tab w:val="right" w:leader="dot" w:pos="9679"/>
        </w:tabs>
        <w:rPr>
          <w:rFonts w:asciiTheme="minorHAnsi" w:hAnsiTheme="minorHAnsi"/>
          <w:noProof/>
          <w:sz w:val="22"/>
        </w:rPr>
      </w:pPr>
      <w:hyperlink w:anchor="_Toc83395763" w:history="1">
        <w:r w:rsidRPr="00F6050E">
          <w:rPr>
            <w:rStyle w:val="a4"/>
            <w:noProof/>
          </w:rPr>
          <w:t>3.2 Информационное обеспечение обучения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hyperlink w:anchor="_Toc83395764" w:history="1">
        <w:r w:rsidRPr="00F6050E">
          <w:rPr>
            <w:rStyle w:val="a4"/>
            <w:noProof/>
          </w:rPr>
          <w:t>4. КОНТРОЛЬ И ОЦЕНКА РЕЗУЛЬТАТОВ ОСВОЕНИЯ УЧЕБНОЙ ДИСЦИПЛИНЫ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hyperlink w:anchor="_Toc83395765" w:history="1">
        <w:r w:rsidRPr="00F6050E">
          <w:rPr>
            <w:rStyle w:val="a4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903" w:rsidRDefault="00C96903">
      <w:pPr>
        <w:pStyle w:val="11"/>
        <w:rPr>
          <w:rFonts w:asciiTheme="minorHAnsi" w:hAnsiTheme="minorHAnsi"/>
          <w:noProof/>
          <w:sz w:val="22"/>
        </w:rPr>
      </w:pPr>
      <w:hyperlink w:anchor="_Toc83395766" w:history="1">
        <w:r w:rsidRPr="00F6050E">
          <w:rPr>
            <w:rStyle w:val="a4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_Toc83395766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82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A30" w:rsidRDefault="00C96903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fldChar w:fldCharType="end"/>
      </w:r>
    </w:p>
    <w:p w:rsidR="00E21CEE" w:rsidRDefault="008B5A30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D73B0F" w:rsidRDefault="00E236A6" w:rsidP="00D7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  <w:bookmarkStart w:id="0" w:name="_Toc83395752"/>
      <w:r w:rsidRPr="008B5A30">
        <w:rPr>
          <w:rStyle w:val="10"/>
        </w:rPr>
        <w:lastRenderedPageBreak/>
        <w:t>1. ПАСПОРТ Р</w:t>
      </w:r>
      <w:bookmarkStart w:id="1" w:name="_GoBack"/>
      <w:bookmarkEnd w:id="1"/>
      <w:r w:rsidRPr="008B5A30">
        <w:rPr>
          <w:rStyle w:val="10"/>
        </w:rPr>
        <w:t xml:space="preserve">АБОЧЕЙ </w:t>
      </w:r>
      <w:r w:rsidR="00D73B0F" w:rsidRPr="008B5A30">
        <w:rPr>
          <w:rStyle w:val="10"/>
        </w:rPr>
        <w:t>ПРОГРАММЫ УЧЕБНОЙ ДИСЦИПЛИНЫ</w:t>
      </w:r>
      <w:bookmarkEnd w:id="0"/>
      <w:r w:rsidR="00D73B0F" w:rsidRPr="008B5A30">
        <w:rPr>
          <w:rStyle w:val="10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  <w:t>«»</w:t>
      </w:r>
    </w:p>
    <w:p w:rsidR="008A11BA" w:rsidRDefault="008A11BA" w:rsidP="00D7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/>
        </w:rPr>
      </w:pPr>
    </w:p>
    <w:p w:rsidR="00A55160" w:rsidRDefault="00D73B0F" w:rsidP="00A55160">
      <w:pPr>
        <w:pStyle w:val="2"/>
      </w:pPr>
      <w:bookmarkStart w:id="2" w:name="_Toc83395753"/>
      <w:r>
        <w:t>1.1. Область применения рабочей программы</w:t>
      </w:r>
      <w:bookmarkEnd w:id="2"/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Рабочая программа учебной дисциплины является частью основной профессиональной образовательной программы в соответствии с ФГОС по специальности СПО 210723</w:t>
      </w:r>
    </w:p>
    <w:p w:rsidR="0036419E" w:rsidRDefault="0036419E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A55160" w:rsidRDefault="00D73B0F" w:rsidP="000A3903">
      <w:pPr>
        <w:pStyle w:val="2"/>
      </w:pPr>
      <w:bookmarkStart w:id="3" w:name="_Toc83395754"/>
      <w:r>
        <w:t>1.2 Место учебной дисциплины в структуре основной профессиональной образовательной программы:</w:t>
      </w:r>
      <w:bookmarkEnd w:id="3"/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</w:t>
      </w:r>
      <w:r w:rsidR="00A55160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Рабочая дисциплина «</w:t>
      </w:r>
      <w:r w:rsidR="00715C1A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относится к общему гуманитарному и социально-экономическому циклу основной профессиональной образовательной программы.</w:t>
      </w:r>
    </w:p>
    <w:p w:rsidR="0036419E" w:rsidRDefault="0036419E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BB0F1F" w:rsidRDefault="00D73B0F" w:rsidP="00BB0F1F">
      <w:pPr>
        <w:pStyle w:val="2"/>
      </w:pPr>
      <w:bookmarkStart w:id="4" w:name="_Toc83395755"/>
      <w:r>
        <w:t>1.3 Цели и задачи учебной дисциплины - требования к результатам освоения учебной дисциплины</w:t>
      </w:r>
      <w:bookmarkEnd w:id="4"/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В результате освоения дисциплины обучающийся должен уметь:</w:t>
      </w:r>
    </w:p>
    <w:p w:rsidR="00BB0F1F" w:rsidRDefault="00BB0F1F" w:rsidP="00D73B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В результате освоения дисциплины обучающийся должен знать:</w:t>
      </w:r>
    </w:p>
    <w:p w:rsidR="003678C0" w:rsidRDefault="003678C0" w:rsidP="00D73B0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D73B0F" w:rsidRDefault="00D73B0F" w:rsidP="00BB0F1F">
      <w:pPr>
        <w:pStyle w:val="2"/>
      </w:pPr>
      <w:bookmarkStart w:id="5" w:name="_Toc83395756"/>
      <w:r>
        <w:t>1.4 Перечень формируемых компетенций</w:t>
      </w:r>
      <w:bookmarkEnd w:id="5"/>
    </w:p>
    <w:p w:rsidR="003678C0" w:rsidRDefault="003678C0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t>Общие компетенции (ОК)</w:t>
      </w:r>
    </w:p>
    <w:p w:rsidR="003678C0" w:rsidRDefault="003678C0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BB0F1F" w:rsidRDefault="00D73B0F" w:rsidP="00BB0F1F">
      <w:pPr>
        <w:pStyle w:val="2"/>
      </w:pPr>
      <w:bookmarkStart w:id="6" w:name="_Toc83395757"/>
      <w:r>
        <w:t>1.5 Рекомендуемое количество часов на освоение учебной дисциплины</w:t>
      </w:r>
      <w:bookmarkEnd w:id="6"/>
    </w:p>
    <w:p w:rsidR="00D73B0F" w:rsidRDefault="00D73B0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Максимальная учебная нагрузка обучающегося </w:t>
      </w:r>
      <w:r w:rsidRPr="00E43A47">
        <w:rPr>
          <w:rFonts w:ascii="Times New Roman" w:eastAsia="Times New Roman" w:hAnsi="Times New Roman" w:cs="Times New Roman"/>
          <w:color w:val="000000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0 часов, в том числе:</w:t>
      </w:r>
    </w:p>
    <w:p w:rsidR="00D73B0F" w:rsidRDefault="00BB0F1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</w:t>
      </w:r>
      <w:r w:rsidR="00D73B0F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- обязательная аудиторная учебная нагрузка </w:t>
      </w:r>
      <w:r w:rsidR="00D73B0F" w:rsidRPr="00D73B0F">
        <w:rPr>
          <w:rFonts w:ascii="Times New Roman" w:eastAsia="Times New Roman" w:hAnsi="Times New Roman" w:cs="Times New Roman"/>
          <w:color w:val="000000"/>
          <w:sz w:val="28"/>
          <w:szCs w:val="24"/>
        </w:rPr>
        <w:t>10</w:t>
      </w:r>
      <w:r w:rsidR="00D73B0F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часов;</w:t>
      </w:r>
    </w:p>
    <w:p w:rsidR="00D73B0F" w:rsidRDefault="00BB0F1F" w:rsidP="00D73B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</w:t>
      </w:r>
      <w:r w:rsidR="00D73B0F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- самостоятельная работа обучающегося </w:t>
      </w:r>
      <w:r w:rsidR="00D73B0F" w:rsidRPr="00085492">
        <w:rPr>
          <w:rFonts w:ascii="Times New Roman" w:eastAsia="Times New Roman" w:hAnsi="Times New Roman" w:cs="Times New Roman"/>
          <w:color w:val="000000"/>
          <w:sz w:val="28"/>
          <w:szCs w:val="24"/>
        </w:rPr>
        <w:t>10</w:t>
      </w:r>
      <w:r w:rsidR="00D73B0F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часов.</w:t>
      </w:r>
    </w:p>
    <w:p w:rsidR="009B27E8" w:rsidRDefault="00D73B0F" w:rsidP="00D73B0F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9B27E8" w:rsidRDefault="009B27E8" w:rsidP="00A55160">
      <w:pPr>
        <w:pStyle w:val="1"/>
      </w:pPr>
      <w:bookmarkStart w:id="7" w:name="_Toc83395758"/>
      <w:r>
        <w:lastRenderedPageBreak/>
        <w:t>2. СТРУКТУРА И СОДЕРЖАНИЕ УЧЕБНОЙ ДИСЦИПЛИНЫ</w:t>
      </w:r>
      <w:bookmarkEnd w:id="7"/>
    </w:p>
    <w:p w:rsidR="0031269F" w:rsidRDefault="003126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9B27E8" w:rsidRPr="008B5A30" w:rsidRDefault="009B27E8" w:rsidP="008B5A30">
      <w:pPr>
        <w:pStyle w:val="2"/>
      </w:pPr>
      <w:bookmarkStart w:id="8" w:name="_Toc83395759"/>
      <w:r w:rsidRPr="008B5A30">
        <w:t>2.1. Объем учебной дисциплины и виды учебной работы</w:t>
      </w:r>
      <w:bookmarkEnd w:id="8"/>
    </w:p>
    <w:p w:rsidR="00C8780D" w:rsidRDefault="00C878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tbl>
      <w:tblPr>
        <w:tblW w:w="9767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7"/>
        <w:gridCol w:w="2410"/>
      </w:tblGrid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Вид учебной работы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Объем часов</w:t>
            </w: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Максимальная учебная нагрузка (всего)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0</w:t>
            </w: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Обязательная аудиторная учебная нагрузка (всего)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в том числе: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    лекции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    лабораторные работы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    практические занятия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    контрольные работы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 xml:space="preserve">    курсовая работа (если предусмотрена)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7357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Самостоятельная работа обучающегося (всего)</w:t>
            </w:r>
          </w:p>
        </w:tc>
        <w:tc>
          <w:tcPr>
            <w:tcW w:w="241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  <w:tr w:rsidR="009B27E8" w:rsidTr="00913E98">
        <w:tc>
          <w:tcPr>
            <w:tcW w:w="9767" w:type="dxa"/>
            <w:gridSpan w:val="2"/>
          </w:tcPr>
          <w:p w:rsidR="009B27E8" w:rsidRDefault="009B27E8" w:rsidP="0091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ru"/>
              </w:rPr>
              <w:t>Итоговая аттестация в форме дифф</w:t>
            </w:r>
            <w:r w:rsidR="00913E9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ru"/>
              </w:rPr>
              <w:t>е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4"/>
                <w:lang w:val="ru"/>
              </w:rPr>
              <w:t>ренцированного зачета в 4 семестре</w:t>
            </w:r>
          </w:p>
        </w:tc>
      </w:tr>
    </w:tbl>
    <w:p w:rsidR="001E02D3" w:rsidRDefault="001E02D3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br w:type="page"/>
      </w:r>
    </w:p>
    <w:p w:rsidR="009B27E8" w:rsidRDefault="009B27E8" w:rsidP="00A55160">
      <w:pPr>
        <w:pStyle w:val="2"/>
      </w:pPr>
      <w:r>
        <w:lastRenderedPageBreak/>
        <w:t xml:space="preserve">    </w:t>
      </w:r>
      <w:bookmarkStart w:id="9" w:name="_Toc83395760"/>
      <w:r>
        <w:t>2.2 Тематический план и содержан</w:t>
      </w:r>
      <w:r w:rsidR="00F369AA">
        <w:t>ие учебной дисциплины</w:t>
      </w:r>
      <w:bookmarkEnd w:id="9"/>
    </w:p>
    <w:p w:rsidR="00F369AA" w:rsidRDefault="00F369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tbl>
      <w:tblPr>
        <w:tblW w:w="9767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3"/>
        <w:gridCol w:w="5386"/>
        <w:gridCol w:w="992"/>
        <w:gridCol w:w="1276"/>
      </w:tblGrid>
      <w:tr w:rsidR="009B27E8" w:rsidTr="00DA092C">
        <w:tc>
          <w:tcPr>
            <w:tcW w:w="2113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Наименование разделов и тем</w:t>
            </w:r>
          </w:p>
        </w:tc>
        <w:tc>
          <w:tcPr>
            <w:tcW w:w="538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Содержание учебного материала, лабораторные и практические работы, самостоятельная работа обучающихся, курсовая работа (проект)</w:t>
            </w:r>
          </w:p>
        </w:tc>
        <w:tc>
          <w:tcPr>
            <w:tcW w:w="992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Объем часов</w:t>
            </w:r>
          </w:p>
        </w:tc>
        <w:tc>
          <w:tcPr>
            <w:tcW w:w="127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Уровень освоения</w:t>
            </w:r>
          </w:p>
        </w:tc>
      </w:tr>
      <w:tr w:rsidR="009B27E8" w:rsidTr="00DA092C">
        <w:tc>
          <w:tcPr>
            <w:tcW w:w="2113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1</w:t>
            </w:r>
          </w:p>
        </w:tc>
        <w:tc>
          <w:tcPr>
            <w:tcW w:w="538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2</w:t>
            </w:r>
          </w:p>
        </w:tc>
        <w:tc>
          <w:tcPr>
            <w:tcW w:w="992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3</w:t>
            </w:r>
          </w:p>
        </w:tc>
        <w:tc>
          <w:tcPr>
            <w:tcW w:w="127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4</w:t>
            </w:r>
          </w:p>
        </w:tc>
      </w:tr>
      <w:tr w:rsidR="009B27E8" w:rsidTr="00DA092C">
        <w:tc>
          <w:tcPr>
            <w:tcW w:w="2113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 xml:space="preserve">Раздел 1. </w:t>
            </w:r>
          </w:p>
        </w:tc>
        <w:tc>
          <w:tcPr>
            <w:tcW w:w="538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992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  <w:tc>
          <w:tcPr>
            <w:tcW w:w="1276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9B27E8" w:rsidTr="00DA092C">
        <w:trPr>
          <w:trHeight w:val="210"/>
        </w:trPr>
        <w:tc>
          <w:tcPr>
            <w:tcW w:w="2113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 xml:space="preserve">Тема 1.1. </w:t>
            </w:r>
          </w:p>
        </w:tc>
        <w:tc>
          <w:tcPr>
            <w:tcW w:w="6378" w:type="dxa"/>
            <w:gridSpan w:val="2"/>
          </w:tcPr>
          <w:tbl>
            <w:tblPr>
              <w:tblW w:w="6400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  <w:insideH w:val="single" w:sz="3" w:space="0" w:color="000000"/>
                <w:insideV w:val="single" w:sz="3" w:space="0" w:color="000000"/>
              </w:tblBorders>
              <w:tblLayout w:type="fixed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364"/>
              <w:gridCol w:w="1036"/>
            </w:tblGrid>
            <w:tr w:rsidR="009B27E8" w:rsidTr="009C74B9">
              <w:tc>
                <w:tcPr>
                  <w:tcW w:w="536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9B27E8" w:rsidRDefault="009B27E8" w:rsidP="00DA092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-3" w:firstLine="3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4"/>
                      <w:lang w:val="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4"/>
                      <w:lang w:val="ru"/>
                    </w:rPr>
                    <w:t>Содержание учебного материала</w:t>
                  </w:r>
                </w:p>
              </w:tc>
              <w:tc>
                <w:tcPr>
                  <w:tcW w:w="1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9B27E8" w:rsidRDefault="009B27E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ru"/>
                    </w:rPr>
                  </w:pPr>
                </w:p>
              </w:tc>
            </w:tr>
          </w:tbl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276" w:type="dxa"/>
          </w:tcPr>
          <w:p w:rsidR="009B27E8" w:rsidRDefault="009B27E8" w:rsidP="00312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</w:p>
        </w:tc>
      </w:tr>
    </w:tbl>
    <w:p w:rsidR="00900A3F" w:rsidRDefault="00900A3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E769EC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Для характеристики уровня освоения учебного материала используются следующие обозначения: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/>
        <w:t>1. - ознакомительный (узнавание ран</w:t>
      </w:r>
      <w:r w:rsidR="00E769EC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ее изученных объектов, свойств)</w:t>
      </w:r>
    </w:p>
    <w:p w:rsidR="00E769EC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2. - репродуктивный (выполнение деятельности по образцу, инструкции или по</w:t>
      </w:r>
      <w:r w:rsidR="00E769EC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д руководством)</w:t>
      </w:r>
    </w:p>
    <w:p w:rsidR="00900A3F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3. - продуктивный (планирование и самостоятельное выполнение деятельности, решение проблемных задач)</w:t>
      </w:r>
    </w:p>
    <w:p w:rsidR="009B27E8" w:rsidRDefault="00900A3F" w:rsidP="00A55160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9B27E8" w:rsidRDefault="009B27E8" w:rsidP="00A55160">
      <w:pPr>
        <w:pStyle w:val="1"/>
      </w:pPr>
      <w:bookmarkStart w:id="10" w:name="_Toc83395761"/>
      <w:r>
        <w:lastRenderedPageBreak/>
        <w:t>3. УСЛОВИЯ РЕАЛИЗАЦИИ УЧЕБНОЙ ДИСЦИПЛИНЫ</w:t>
      </w:r>
      <w:bookmarkEnd w:id="10"/>
      <w:r>
        <w:br/>
      </w:r>
    </w:p>
    <w:p w:rsidR="009B27E8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bookmarkStart w:id="11" w:name="_Toc83395762"/>
      <w:r w:rsidRPr="00A55160">
        <w:rPr>
          <w:rStyle w:val="20"/>
        </w:rPr>
        <w:t>3.1. Требования к минимальному материально-техническому обеспечению</w:t>
      </w:r>
      <w:bookmarkEnd w:id="11"/>
      <w:r w:rsidRPr="00A55160">
        <w:rPr>
          <w:rStyle w:val="20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Реализация программы учебной дисциплины требует наличия учебного кабинета основ философии</w:t>
      </w:r>
    </w:p>
    <w:p w:rsidR="00706F3D" w:rsidRDefault="00706F3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EC1B6C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bookmarkStart w:id="12" w:name="_Toc83395763"/>
      <w:r w:rsidRPr="00A55160">
        <w:rPr>
          <w:rStyle w:val="20"/>
        </w:rPr>
        <w:t>3.2 Информационное обеспечение обучения</w:t>
      </w:r>
      <w:bookmarkEnd w:id="12"/>
      <w:r w:rsidRPr="00A55160">
        <w:rPr>
          <w:rStyle w:val="20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Перечень реко</w:t>
      </w:r>
      <w:r w:rsidR="003106D5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ендуемых компетенций, Интернет-ресурсов, дополнительной литер</w:t>
      </w:r>
      <w:r w:rsidR="003106D5"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>туры</w:t>
      </w:r>
    </w:p>
    <w:p w:rsidR="00EC1B6C" w:rsidRDefault="00EC1B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3106D5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t>Основные источники:</w:t>
      </w:r>
    </w:p>
    <w:p w:rsidR="009B27E8" w:rsidRDefault="003106D5" w:rsidP="00FF310F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br w:type="page"/>
      </w:r>
    </w:p>
    <w:p w:rsidR="009B27E8" w:rsidRDefault="009B27E8" w:rsidP="00C96903">
      <w:pPr>
        <w:pStyle w:val="1"/>
      </w:pPr>
      <w:bookmarkStart w:id="13" w:name="_Toc83395764"/>
      <w:r>
        <w:lastRenderedPageBreak/>
        <w:t>4. КОНТРОЛЬ И ОЦЕНКА РЕЗУЛЬТАТОВ ОСВОЕНИЯ УЧЕБНОЙ ДИСЦИПЛИНЫ</w:t>
      </w:r>
      <w:bookmarkEnd w:id="13"/>
    </w:p>
    <w:p w:rsidR="008B5A30" w:rsidRDefault="008B5A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FF310F" w:rsidRDefault="009B27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t xml:space="preserve">        Контроль и оценка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творческих заданий, написания эссе, составления сравнительных таблиц, самостоятельной работы обучающихся с текстами.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/>
        <w:t xml:space="preserve">        Оценка качества освоения учебной программы включает текущий контроль, промежуточную аттестацию по итогам освоения дисциплины.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/>
        <w:t xml:space="preserve">        Текущий контроль проводится в форме устного или письменного опроса, тестирования.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/>
        <w:t xml:space="preserve">        Итоговая аттестация по дисциплине проводится в форме дифференцированного зачета.</w:t>
      </w:r>
    </w:p>
    <w:p w:rsidR="009B27E8" w:rsidRDefault="009B27E8" w:rsidP="00FF310F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tbl>
      <w:tblPr>
        <w:tblW w:w="9767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9"/>
        <w:gridCol w:w="4678"/>
      </w:tblGrid>
      <w:tr w:rsidR="009B27E8" w:rsidTr="00FF310F">
        <w:trPr>
          <w:trHeight w:val="524"/>
        </w:trPr>
        <w:tc>
          <w:tcPr>
            <w:tcW w:w="508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Результаты обучения (освоенные умения, усвоенные знания)</w:t>
            </w:r>
          </w:p>
        </w:tc>
        <w:tc>
          <w:tcPr>
            <w:tcW w:w="4678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val="ru"/>
              </w:rPr>
              <w:t>Формы и методы контроля и оценки результатов обучения</w:t>
            </w:r>
          </w:p>
        </w:tc>
      </w:tr>
      <w:tr w:rsidR="009B27E8" w:rsidTr="00FF310F">
        <w:trPr>
          <w:trHeight w:val="1265"/>
        </w:trPr>
        <w:tc>
          <w:tcPr>
            <w:tcW w:w="508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В результате освоения дисциплины обучающийся должен уметь:</w:t>
            </w:r>
          </w:p>
          <w:p w:rsidR="009B27E8" w:rsidRPr="00097B42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В результате освоения дисциплины обучающийся должен знать:</w:t>
            </w:r>
          </w:p>
        </w:tc>
        <w:tc>
          <w:tcPr>
            <w:tcW w:w="4678" w:type="dxa"/>
          </w:tcPr>
          <w:p w:rsidR="009B27E8" w:rsidRDefault="00CE5C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Формы контроля обучения</w:t>
            </w:r>
            <w:r w:rsidR="009B27E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:</w:t>
            </w:r>
          </w:p>
          <w:p w:rsidR="009B27E8" w:rsidRPr="00097B42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Методы оценки результатов обучения:</w:t>
            </w:r>
          </w:p>
        </w:tc>
      </w:tr>
    </w:tbl>
    <w:p w:rsidR="00FF310F" w:rsidRDefault="00FF31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BB0F1F" w:rsidRDefault="00FF310F" w:rsidP="00BB0F1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BB0F1F" w:rsidRDefault="00BB0F1F" w:rsidP="00BB0F1F">
      <w:pPr>
        <w:pStyle w:val="1"/>
        <w:jc w:val="right"/>
      </w:pPr>
      <w:bookmarkStart w:id="14" w:name="_Toc83395765"/>
      <w:r>
        <w:lastRenderedPageBreak/>
        <w:t>ПРИЛОЖЕНИЕ</w:t>
      </w:r>
      <w:bookmarkEnd w:id="14"/>
    </w:p>
    <w:p w:rsidR="00BB0F1F" w:rsidRDefault="00BB0F1F" w:rsidP="00BB0F1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p w:rsidR="00BB0F1F" w:rsidRDefault="00BB0F1F" w:rsidP="00BB0F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  <w:t>Вопросы к дифференцированному зачету</w:t>
      </w:r>
    </w:p>
    <w:p w:rsidR="00BB0F1F" w:rsidRDefault="00BB0F1F" w:rsidP="00BB0F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"/>
        </w:rPr>
      </w:pPr>
    </w:p>
    <w:p w:rsidR="00FF310F" w:rsidRDefault="00BB0F1F">
      <w:pP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  <w:br w:type="page"/>
      </w:r>
    </w:p>
    <w:p w:rsidR="009B27E8" w:rsidRPr="004D5615" w:rsidRDefault="009B27E8" w:rsidP="004D5615">
      <w:pPr>
        <w:pStyle w:val="1"/>
        <w:rPr>
          <w:b w:val="0"/>
        </w:rPr>
      </w:pPr>
      <w:bookmarkStart w:id="15" w:name="_Toc83395766"/>
      <w:r w:rsidRPr="004D5615">
        <w:rPr>
          <w:b w:val="0"/>
        </w:rPr>
        <w:lastRenderedPageBreak/>
        <w:t>ЛИСТ РЕГИСТРАЦИИ ИЗМЕНЕНИЙ</w:t>
      </w:r>
      <w:bookmarkEnd w:id="15"/>
    </w:p>
    <w:p w:rsidR="00060844" w:rsidRDefault="000608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"/>
        </w:rPr>
      </w:pPr>
    </w:p>
    <w:tbl>
      <w:tblPr>
        <w:tblW w:w="10051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979"/>
        <w:gridCol w:w="850"/>
        <w:gridCol w:w="851"/>
        <w:gridCol w:w="850"/>
        <w:gridCol w:w="1134"/>
        <w:gridCol w:w="1134"/>
        <w:gridCol w:w="1985"/>
        <w:gridCol w:w="1134"/>
        <w:gridCol w:w="1134"/>
      </w:tblGrid>
      <w:tr w:rsidR="004525A9" w:rsidTr="004525A9">
        <w:trPr>
          <w:trHeight w:val="322"/>
        </w:trPr>
        <w:tc>
          <w:tcPr>
            <w:tcW w:w="979" w:type="dxa"/>
            <w:vMerge w:val="restart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Номер изменения</w:t>
            </w:r>
          </w:p>
        </w:tc>
        <w:tc>
          <w:tcPr>
            <w:tcW w:w="3685" w:type="dxa"/>
            <w:gridSpan w:val="4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Номер листа</w:t>
            </w:r>
          </w:p>
        </w:tc>
        <w:tc>
          <w:tcPr>
            <w:tcW w:w="1134" w:type="dxa"/>
            <w:vMerge w:val="restart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Всего листов в документе</w:t>
            </w:r>
          </w:p>
        </w:tc>
        <w:tc>
          <w:tcPr>
            <w:tcW w:w="1985" w:type="dxa"/>
            <w:vMerge w:val="restart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ФИО и подпись ответственного за внесение изменения</w:t>
            </w:r>
          </w:p>
        </w:tc>
        <w:tc>
          <w:tcPr>
            <w:tcW w:w="1134" w:type="dxa"/>
            <w:vMerge w:val="restart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Дата внесения изменения</w:t>
            </w:r>
          </w:p>
        </w:tc>
        <w:tc>
          <w:tcPr>
            <w:tcW w:w="1134" w:type="dxa"/>
            <w:vMerge w:val="restart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Дата введения изменения</w:t>
            </w:r>
          </w:p>
        </w:tc>
      </w:tr>
      <w:tr w:rsidR="004525A9" w:rsidTr="004525A9">
        <w:trPr>
          <w:trHeight w:val="273"/>
        </w:trPr>
        <w:tc>
          <w:tcPr>
            <w:tcW w:w="979" w:type="dxa"/>
            <w:vMerge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измененного</w:t>
            </w:r>
          </w:p>
        </w:tc>
        <w:tc>
          <w:tcPr>
            <w:tcW w:w="851" w:type="dxa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замененного</w:t>
            </w:r>
          </w:p>
        </w:tc>
        <w:tc>
          <w:tcPr>
            <w:tcW w:w="850" w:type="dxa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нового</w:t>
            </w:r>
          </w:p>
        </w:tc>
        <w:tc>
          <w:tcPr>
            <w:tcW w:w="1134" w:type="dxa"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"/>
              </w:rPr>
              <w:t>изъятого</w:t>
            </w:r>
          </w:p>
        </w:tc>
        <w:tc>
          <w:tcPr>
            <w:tcW w:w="1134" w:type="dxa"/>
            <w:vMerge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  <w:vMerge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  <w:vMerge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  <w:vMerge/>
          </w:tcPr>
          <w:p w:rsidR="004525A9" w:rsidRDefault="004525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  <w:tr w:rsidR="006852F2" w:rsidTr="004525A9">
        <w:trPr>
          <w:trHeight w:val="273"/>
        </w:trPr>
        <w:tc>
          <w:tcPr>
            <w:tcW w:w="979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1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850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985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  <w:tc>
          <w:tcPr>
            <w:tcW w:w="1134" w:type="dxa"/>
          </w:tcPr>
          <w:p w:rsidR="009B27E8" w:rsidRDefault="009B27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ru"/>
              </w:rPr>
            </w:pPr>
          </w:p>
        </w:tc>
      </w:tr>
    </w:tbl>
    <w:p w:rsidR="009B27E8" w:rsidRDefault="009B27E8"/>
    <w:sectPr w:rsidR="009B27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E2"/>
    <w:rsid w:val="00060844"/>
    <w:rsid w:val="00067D40"/>
    <w:rsid w:val="00085492"/>
    <w:rsid w:val="00097B42"/>
    <w:rsid w:val="000A3903"/>
    <w:rsid w:val="000B1615"/>
    <w:rsid w:val="000C3E09"/>
    <w:rsid w:val="001D6FA5"/>
    <w:rsid w:val="001E02D3"/>
    <w:rsid w:val="0026275A"/>
    <w:rsid w:val="003106D5"/>
    <w:rsid w:val="0031269F"/>
    <w:rsid w:val="0036419E"/>
    <w:rsid w:val="003678C0"/>
    <w:rsid w:val="003F2827"/>
    <w:rsid w:val="004525A9"/>
    <w:rsid w:val="004D5615"/>
    <w:rsid w:val="00524100"/>
    <w:rsid w:val="006852F2"/>
    <w:rsid w:val="00706F3D"/>
    <w:rsid w:val="00715C1A"/>
    <w:rsid w:val="008342BF"/>
    <w:rsid w:val="008A11BA"/>
    <w:rsid w:val="008B5A30"/>
    <w:rsid w:val="008D1341"/>
    <w:rsid w:val="00900A3F"/>
    <w:rsid w:val="00913E98"/>
    <w:rsid w:val="00966DE2"/>
    <w:rsid w:val="009B27E8"/>
    <w:rsid w:val="009C74B9"/>
    <w:rsid w:val="00A55160"/>
    <w:rsid w:val="00AD63A0"/>
    <w:rsid w:val="00BB0F1F"/>
    <w:rsid w:val="00BC312A"/>
    <w:rsid w:val="00C8780D"/>
    <w:rsid w:val="00C96903"/>
    <w:rsid w:val="00CE5C28"/>
    <w:rsid w:val="00D73B0F"/>
    <w:rsid w:val="00DA092C"/>
    <w:rsid w:val="00DC45A7"/>
    <w:rsid w:val="00E21CEE"/>
    <w:rsid w:val="00E236A6"/>
    <w:rsid w:val="00E43A47"/>
    <w:rsid w:val="00E60584"/>
    <w:rsid w:val="00E769EC"/>
    <w:rsid w:val="00EC1B6C"/>
    <w:rsid w:val="00F369AA"/>
    <w:rsid w:val="00FC168C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74285"/>
  <w14:defaultImageDpi w14:val="0"/>
  <w15:docId w15:val="{5A6F66A9-DE62-45BB-B2DE-7ED722D3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A30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rsid w:val="008B5A30"/>
    <w:pPr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4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C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5A30"/>
    <w:rPr>
      <w:rFonts w:ascii="Times New Roman" w:eastAsia="Times New Roman" w:hAnsi="Times New Roman" w:cs="Times New Roman"/>
      <w:b/>
      <w:bCs/>
      <w:color w:val="000000"/>
      <w:sz w:val="28"/>
      <w:szCs w:val="28"/>
      <w:lang w:val="ru"/>
    </w:rPr>
  </w:style>
  <w:style w:type="character" w:customStyle="1" w:styleId="20">
    <w:name w:val="Заголовок 2 Знак"/>
    <w:basedOn w:val="a0"/>
    <w:link w:val="2"/>
    <w:uiPriority w:val="9"/>
    <w:rsid w:val="008B5A30"/>
    <w:rPr>
      <w:rFonts w:ascii="Times New Roman" w:eastAsia="Times New Roman" w:hAnsi="Times New Roman" w:cs="Times New Roman"/>
      <w:b/>
      <w:color w:val="000000"/>
      <w:sz w:val="28"/>
      <w:szCs w:val="24"/>
      <w:lang w:val="ru"/>
    </w:rPr>
  </w:style>
  <w:style w:type="character" w:styleId="a4">
    <w:name w:val="Hyperlink"/>
    <w:basedOn w:val="a0"/>
    <w:uiPriority w:val="99"/>
    <w:unhideWhenUsed/>
    <w:rsid w:val="00C9690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6903"/>
    <w:pPr>
      <w:tabs>
        <w:tab w:val="right" w:leader="dot" w:pos="9679"/>
      </w:tabs>
      <w:spacing w:after="24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96903"/>
    <w:pPr>
      <w:spacing w:after="24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2FF0-19B5-4741-9B9F-C8A1356E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18</cp:revision>
  <dcterms:created xsi:type="dcterms:W3CDTF">2021-09-24T13:49:00Z</dcterms:created>
  <dcterms:modified xsi:type="dcterms:W3CDTF">2021-09-24T14:09:00Z</dcterms:modified>
</cp:coreProperties>
</file>