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 xml:space="preserve">                                            </w:t>
      </w:r>
      <w:r>
        <w:rPr/>
        <w:t xml:space="preserve">LESSON TWENTY </w:t>
      </w:r>
    </w:p>
    <w:p>
      <w:pPr>
        <w:pStyle w:val="BodyText"/>
        <w:spacing w:before="140" w:after="120"/>
        <w:rPr/>
      </w:pPr>
      <w:r>
        <w:rPr/>
        <w:drawing>
          <wp:anchor behindDoc="0" distT="0" distB="0" distL="0" distR="0" simplePos="0" locked="0" layoutInCell="0" allowOverlap="1" relativeHeight="2">
            <wp:simplePos x="0" y="0"/>
            <wp:positionH relativeFrom="column">
              <wp:posOffset>1176020</wp:posOffset>
            </wp:positionH>
            <wp:positionV relativeFrom="paragraph">
              <wp:posOffset>152400</wp:posOffset>
            </wp:positionV>
            <wp:extent cx="3546475" cy="21278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546475" cy="2127885"/>
                    </a:xfrm>
                    <a:prstGeom prst="rect">
                      <a:avLst/>
                    </a:prstGeom>
                    <a:noFill/>
                  </pic:spPr>
                </pic:pic>
              </a:graphicData>
            </a:graphic>
          </wp:anchor>
        </w:drawing>
      </w:r>
    </w:p>
    <w:p>
      <w:pPr>
        <w:pStyle w:val="BodyText"/>
        <w:spacing w:before="0" w:after="200"/>
        <w:ind w:hanging="0" w:left="0" w:right="0"/>
        <w:rPr>
          <w:i/>
          <w:i/>
          <w:iCs/>
        </w:rPr>
      </w:pPr>
      <w:r>
        <w:rPr>
          <w:i/>
          <w:iCs/>
        </w:rPr>
        <w:br/>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t xml:space="preserve">   </w:t>
      </w:r>
    </w:p>
    <w:p>
      <w:pPr>
        <w:pStyle w:val="BodyText"/>
        <w:spacing w:before="0" w:after="200"/>
        <w:ind w:hanging="0" w:left="0" w:right="0"/>
        <w:rPr>
          <w:i/>
          <w:i/>
          <w:iCs/>
        </w:rPr>
      </w:pPr>
      <w:r>
        <w:rPr>
          <w:i/>
          <w:iCs/>
        </w:rPr>
      </w:r>
    </w:p>
    <w:p>
      <w:pPr>
        <w:pStyle w:val="BodyText"/>
        <w:spacing w:before="0" w:after="200"/>
        <w:ind w:hanging="0" w:left="0" w:right="0"/>
        <w:rPr>
          <w:i/>
          <w:i/>
          <w:iCs/>
        </w:rPr>
      </w:pPr>
      <w:r>
        <w:rPr>
          <w:i/>
          <w:iCs/>
          <w:lang w:val="en-US"/>
        </w:rPr>
        <w:t xml:space="preserve">                                </w:t>
      </w:r>
      <w:r>
        <w:rPr>
          <w:b/>
          <w:bCs/>
          <w:i/>
          <w:iCs/>
          <w:color w:val="650953"/>
          <w:sz w:val="32"/>
          <w:szCs w:val="32"/>
          <w:lang w:val="en-US"/>
        </w:rPr>
        <w:t xml:space="preserve"> </w:t>
      </w:r>
      <w:r>
        <w:rPr>
          <w:b/>
          <w:bCs/>
          <w:i/>
          <w:iCs/>
          <w:color w:val="650953"/>
          <w:sz w:val="32"/>
          <w:szCs w:val="32"/>
          <w:lang w:val="en-US"/>
        </w:rPr>
        <w:t xml:space="preserve">Batman is playing </w:t>
      </w:r>
      <w:r>
        <w:rPr>
          <w:b/>
          <w:bCs/>
          <w:i/>
          <w:iCs/>
          <w:color w:val="650953"/>
          <w:sz w:val="40"/>
          <w:szCs w:val="40"/>
          <w:lang w:val="en-US"/>
        </w:rPr>
        <w:t xml:space="preserve">in </w:t>
      </w:r>
      <w:r>
        <w:rPr>
          <w:b/>
          <w:bCs/>
          <w:i/>
          <w:iCs/>
          <w:color w:val="650953"/>
          <w:sz w:val="32"/>
          <w:szCs w:val="32"/>
          <w:lang w:val="en-US"/>
        </w:rPr>
        <w:t xml:space="preserve">theaters now  </w:t>
      </w:r>
      <w:r>
        <w:rPr>
          <w:i/>
          <w:iCs/>
          <w:lang w:val="en-US"/>
        </w:rPr>
        <w:t xml:space="preserve">                             </w:t>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t>Where are my shoes? They are under the chair.</w:t>
        <w:br/>
        <w:t>Where is your friend? He is in my room.</w:t>
        <w:br/>
        <w:t>Where are my toys? They are in the box under your bed.</w:t>
      </w:r>
    </w:p>
    <w:p>
      <w:pPr>
        <w:pStyle w:val="BodyText"/>
        <w:spacing w:before="0" w:after="200"/>
        <w:ind w:hanging="0" w:left="0" w:right="0"/>
        <w:rPr>
          <w:i/>
          <w:i/>
          <w:iCs/>
        </w:rPr>
      </w:pPr>
      <w:r>
        <w:rPr>
          <w:i/>
          <w:iCs/>
        </w:rPr>
        <w:t xml:space="preserve">Where is </w:t>
      </w:r>
      <w:r>
        <w:rPr>
          <w:i/>
          <w:iCs/>
          <w:lang w:val="en-US"/>
        </w:rPr>
        <w:t>M</w:t>
      </w:r>
      <w:r>
        <w:rPr>
          <w:i/>
          <w:iCs/>
        </w:rPr>
        <w:t>other’s hat?</w:t>
        <w:br/>
        <w:t>Where is Father’s coat?</w:t>
        <w:br/>
        <w:t>Where is Lily’s brother?</w:t>
        <w:br/>
        <w:t>Where is Jimmy’s puppy?</w:t>
        <w:br/>
        <w:t>Where is the doctor?</w:t>
        <w:br/>
        <w:t>Where</w:t>
      </w:r>
      <w:r>
        <w:drawing>
          <wp:anchor behindDoc="0" distT="0" distB="0" distL="0" distR="0" simplePos="0" locked="0" layoutInCell="0" allowOverlap="1" relativeHeight="3">
            <wp:simplePos x="0" y="0"/>
            <wp:positionH relativeFrom="column">
              <wp:posOffset>-173355</wp:posOffset>
            </wp:positionH>
            <wp:positionV relativeFrom="paragraph">
              <wp:posOffset>-105410</wp:posOffset>
            </wp:positionV>
            <wp:extent cx="3512185" cy="22580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512185" cy="2258060"/>
                    </a:xfrm>
                    <a:prstGeom prst="rect">
                      <a:avLst/>
                    </a:prstGeom>
                    <a:noFill/>
                  </pic:spPr>
                </pic:pic>
              </a:graphicData>
            </a:graphic>
          </wp:anchor>
        </w:drawing>
      </w:r>
      <w:r>
        <w:rPr>
          <w:i/>
          <w:iCs/>
        </w:rPr>
        <w:t xml:space="preserve"> are this girl’s books?</w:t>
        <w:br/>
        <w:t>Where are that boy’s shoes?</w:t>
        <w:br/>
        <w:t>Where are your stockings?</w:t>
        <w:br/>
        <w:t xml:space="preserve">Where are my </w:t>
      </w:r>
      <w:r>
        <w:rPr>
          <w:i/>
          <w:iCs/>
          <w:lang w:val="en-US"/>
        </w:rPr>
        <w:t>note</w:t>
      </w:r>
      <w:r>
        <w:rPr>
          <w:i/>
          <w:iCs/>
        </w:rPr>
        <w:t>books?</w:t>
        <w:br/>
        <w:t>Where are Sam’s friends?</w:t>
      </w:r>
    </w:p>
    <w:p>
      <w:pPr>
        <w:pStyle w:val="BodyText"/>
        <w:spacing w:before="0" w:after="200"/>
        <w:ind w:hanging="0" w:left="0" w:right="0"/>
        <w:rPr>
          <w:i/>
          <w:i/>
          <w:iCs/>
        </w:rPr>
      </w:pPr>
      <w:r>
        <w:rPr>
          <w:i/>
          <w:iCs/>
        </w:rPr>
      </w:r>
    </w:p>
    <w:p>
      <w:pPr>
        <w:pStyle w:val="BodyText"/>
        <w:spacing w:before="0" w:after="200"/>
        <w:ind w:hanging="0" w:left="0" w:right="0"/>
        <w:rPr>
          <w:b/>
          <w:bCs/>
          <w:i w:val="false"/>
          <w:i w:val="false"/>
          <w:iCs w:val="false"/>
          <w:sz w:val="26"/>
          <w:szCs w:val="26"/>
          <w:lang w:val="en-US"/>
        </w:rPr>
      </w:pPr>
      <w:r>
        <w:rPr>
          <w:b/>
          <w:bCs/>
          <w:i w:val="false"/>
          <w:iCs w:val="false"/>
          <w:sz w:val="26"/>
          <w:szCs w:val="26"/>
          <w:lang w:val="en-US"/>
        </w:rPr>
        <w:t xml:space="preserve">       </w:t>
      </w:r>
      <w:r>
        <w:rPr>
          <w:b/>
          <w:bCs/>
          <w:i w:val="false"/>
          <w:iCs w:val="false"/>
          <w:sz w:val="26"/>
          <w:szCs w:val="26"/>
          <w:lang w:val="en-US"/>
        </w:rPr>
        <w:t>To book movie tickets online</w:t>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t>My pencils are in the box.</w:t>
      </w:r>
      <w:r>
        <w:drawing>
          <wp:anchor behindDoc="0" distT="0" distB="0" distL="0" distR="0" simplePos="0" locked="0" layoutInCell="0" allowOverlap="1" relativeHeight="4">
            <wp:simplePos x="0" y="0"/>
            <wp:positionH relativeFrom="column">
              <wp:posOffset>3094355</wp:posOffset>
            </wp:positionH>
            <wp:positionV relativeFrom="paragraph">
              <wp:posOffset>-24130</wp:posOffset>
            </wp:positionV>
            <wp:extent cx="2619375" cy="17430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619375" cy="1743075"/>
                    </a:xfrm>
                    <a:prstGeom prst="rect">
                      <a:avLst/>
                    </a:prstGeom>
                    <a:noFill/>
                  </pic:spPr>
                </pic:pic>
              </a:graphicData>
            </a:graphic>
          </wp:anchor>
        </w:drawing>
      </w:r>
      <w:r>
        <w:rPr>
          <w:i/>
          <w:iCs/>
        </w:rPr>
        <w:br/>
        <w:t>Your hat is on the chair.</w:t>
        <w:br/>
        <w:t>His ball is under the bed.</w:t>
        <w:br/>
        <w:t>Her dress is on the sofa.</w:t>
        <w:br/>
        <w:t>Our children are at the lake.</w:t>
        <w:br/>
        <w:t>Your friends are under the tree.</w:t>
        <w:br/>
        <w:t>Their cups are on the table.</w:t>
      </w:r>
    </w:p>
    <w:p>
      <w:pPr>
        <w:pStyle w:val="BodyText"/>
        <w:spacing w:before="0" w:after="200"/>
        <w:ind w:hanging="0" w:left="0" w:right="0"/>
        <w:rPr>
          <w:i/>
          <w:i/>
          <w:iCs/>
        </w:rPr>
      </w:pPr>
      <w:r>
        <w:rPr>
          <w:i/>
          <w:iCs/>
        </w:rPr>
        <w:t xml:space="preserve">The boys are </w:t>
      </w:r>
      <w:r>
        <w:rPr>
          <w:i/>
          <w:iCs/>
          <w:sz w:val="40"/>
          <w:szCs w:val="40"/>
        </w:rPr>
        <w:t>at</w:t>
      </w:r>
      <w:r>
        <w:rPr>
          <w:i/>
          <w:iCs/>
        </w:rPr>
        <w:t xml:space="preserve"> the cinema. </w:t>
        <w:br/>
        <w:t xml:space="preserve">The girls are </w:t>
      </w:r>
      <w:r>
        <w:rPr>
          <w:i/>
          <w:iCs/>
          <w:sz w:val="40"/>
          <w:szCs w:val="40"/>
        </w:rPr>
        <w:t xml:space="preserve">at </w:t>
      </w:r>
      <w:r>
        <w:rPr>
          <w:i/>
          <w:iCs/>
        </w:rPr>
        <w:t xml:space="preserve">home.  </w:t>
      </w:r>
      <w:r>
        <w:rPr>
          <w:i/>
          <w:iCs/>
          <w:lang w:val="en-US"/>
        </w:rPr>
        <w:t xml:space="preserve">                                                          </w:t>
      </w:r>
      <w:r>
        <w:rPr>
          <w:b/>
          <w:bCs/>
          <w:i/>
          <w:iCs/>
          <w:lang w:val="en-US"/>
        </w:rPr>
        <w:t xml:space="preserve">She is </w:t>
      </w:r>
      <w:r>
        <w:rPr>
          <w:b/>
          <w:bCs/>
          <w:i/>
          <w:iCs/>
          <w:sz w:val="40"/>
          <w:szCs w:val="40"/>
          <w:lang w:val="en-US"/>
        </w:rPr>
        <w:t xml:space="preserve">at </w:t>
      </w:r>
      <w:r>
        <w:rPr>
          <w:b/>
          <w:bCs/>
          <w:i/>
          <w:iCs/>
          <w:lang w:val="en-US"/>
        </w:rPr>
        <w:t>the movie</w:t>
      </w:r>
      <w:r>
        <w:rPr>
          <w:i/>
          <w:iCs/>
        </w:rPr>
        <w:br/>
        <w:t>The plates are in the cupboard.</w:t>
        <w:br/>
        <w:t>The birds are in the nest.</w:t>
        <w:br/>
        <w:t xml:space="preserve">The squirrels are in the tree. </w:t>
      </w:r>
    </w:p>
    <w:p>
      <w:pPr>
        <w:pStyle w:val="BodyText"/>
        <w:spacing w:before="0" w:after="200"/>
        <w:ind w:hanging="0" w:left="0" w:right="0"/>
        <w:rPr>
          <w:i/>
          <w:i/>
          <w:iCs/>
        </w:rPr>
      </w:pPr>
      <w:r>
        <w:rPr>
          <w:i/>
          <w:iCs/>
        </w:rPr>
        <w:t>Is my plate in the cupboard?</w:t>
        <w:br/>
        <w:t>Is their car in the street?</w:t>
      </w:r>
      <w:r>
        <w:drawing>
          <wp:anchor behindDoc="0" distT="0" distB="0" distL="0" distR="0" simplePos="0" locked="0" layoutInCell="0" allowOverlap="1" relativeHeight="5">
            <wp:simplePos x="0" y="0"/>
            <wp:positionH relativeFrom="column">
              <wp:posOffset>2869565</wp:posOffset>
            </wp:positionH>
            <wp:positionV relativeFrom="paragraph">
              <wp:posOffset>290195</wp:posOffset>
            </wp:positionV>
            <wp:extent cx="2466975" cy="18478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466975" cy="1847850"/>
                    </a:xfrm>
                    <a:prstGeom prst="rect">
                      <a:avLst/>
                    </a:prstGeom>
                    <a:noFill/>
                  </pic:spPr>
                </pic:pic>
              </a:graphicData>
            </a:graphic>
          </wp:anchor>
        </w:drawing>
      </w:r>
      <w:r>
        <w:rPr>
          <w:i/>
          <w:iCs/>
        </w:rPr>
        <w:br/>
        <w:t>Is the squirrel in the cage?</w:t>
        <w:br/>
        <w:t>Is your brother at the cinema?</w:t>
        <w:br/>
        <w:t>Are your stockings on the chair?</w:t>
        <w:br/>
        <w:t>Are the cups in the cupboard?</w:t>
        <w:br/>
        <w:t>Are my shoes under the bed?</w:t>
        <w:br/>
        <w:t>Are their books on the table?</w:t>
      </w:r>
    </w:p>
    <w:p>
      <w:pPr>
        <w:pStyle w:val="BodyText"/>
        <w:spacing w:before="0" w:after="200"/>
        <w:ind w:hanging="0" w:left="0" w:right="0"/>
        <w:rPr>
          <w:i/>
          <w:i/>
          <w:iCs/>
        </w:rPr>
      </w:pPr>
      <w:r>
        <w:rPr>
          <w:i/>
          <w:iCs/>
        </w:rPr>
      </w:r>
    </w:p>
    <w:p>
      <w:pPr>
        <w:pStyle w:val="BodyText"/>
        <w:spacing w:before="0" w:after="200"/>
        <w:ind w:hanging="0" w:left="0" w:right="0"/>
        <w:rPr/>
      </w:pPr>
      <w:r>
        <w:rPr/>
      </w:r>
    </w:p>
    <w:p>
      <w:pPr>
        <w:pStyle w:val="BodyText"/>
        <w:spacing w:before="0" w:after="200"/>
        <w:ind w:hanging="0" w:left="0" w:right="0"/>
        <w:rPr>
          <w:b/>
          <w:bCs/>
          <w:i/>
          <w:i/>
          <w:iCs/>
        </w:rPr>
      </w:pPr>
      <w:r>
        <w:rPr/>
        <w:t xml:space="preserve">                                           </w:t>
      </w:r>
      <w:r>
        <w:rPr>
          <w:lang w:val="en-US"/>
        </w:rPr>
        <w:t xml:space="preserve">                                       </w:t>
      </w:r>
      <w:r>
        <w:rPr>
          <w:b w:val="false"/>
          <w:bCs w:val="false"/>
          <w:lang w:val="en-US"/>
        </w:rPr>
        <w:t xml:space="preserve"> </w:t>
      </w:r>
      <w:r>
        <w:rPr>
          <w:b w:val="false"/>
          <w:bCs w:val="false"/>
          <w:i w:val="false"/>
          <w:iCs w:val="false"/>
          <w:lang w:val="en-US"/>
        </w:rPr>
        <w:t xml:space="preserve">   </w:t>
      </w:r>
      <w:r>
        <w:rPr>
          <w:b/>
          <w:bCs/>
          <w:i/>
          <w:iCs/>
          <w:lang w:val="en-US"/>
        </w:rPr>
        <w:t xml:space="preserve">  </w:t>
      </w:r>
      <w:r>
        <w:rPr>
          <w:b/>
          <w:bCs/>
          <w:i/>
          <w:iCs/>
          <w:lang w:val="en-US"/>
        </w:rPr>
        <w:t xml:space="preserve">They are </w:t>
      </w:r>
      <w:r>
        <w:rPr>
          <w:b/>
          <w:bCs/>
          <w:i/>
          <w:iCs/>
          <w:sz w:val="40"/>
          <w:szCs w:val="40"/>
          <w:lang w:val="en-US"/>
        </w:rPr>
        <w:t>at</w:t>
      </w:r>
      <w:r>
        <w:rPr>
          <w:b/>
          <w:bCs/>
          <w:i/>
          <w:iCs/>
          <w:sz w:val="40"/>
          <w:szCs w:val="40"/>
          <w:lang w:val="en-US"/>
        </w:rPr>
        <w:t xml:space="preserve"> </w:t>
      </w:r>
      <w:r>
        <w:rPr>
          <w:b/>
          <w:bCs/>
          <w:i/>
          <w:iCs/>
          <w:lang w:val="en-US"/>
        </w:rPr>
        <w:t>the lake</w:t>
      </w:r>
    </w:p>
    <w:p>
      <w:pPr>
        <w:pStyle w:val="BodyText"/>
        <w:rPr>
          <w:b/>
          <w:bCs/>
          <w:i/>
          <w:i/>
          <w:iCs/>
          <w:color w:val="800080"/>
        </w:rPr>
      </w:pPr>
      <w:r>
        <w:rPr>
          <w:b/>
          <w:bCs/>
          <w:i/>
          <w:iCs/>
          <w:color w:val="800080"/>
        </w:rPr>
        <w:drawing>
          <wp:anchor behindDoc="0" distT="0" distB="0" distL="0" distR="0" simplePos="0" locked="0" layoutInCell="0" allowOverlap="1" relativeHeight="6">
            <wp:simplePos x="0" y="0"/>
            <wp:positionH relativeFrom="column">
              <wp:posOffset>-44450</wp:posOffset>
            </wp:positionH>
            <wp:positionV relativeFrom="paragraph">
              <wp:posOffset>-34925</wp:posOffset>
            </wp:positionV>
            <wp:extent cx="2962275" cy="15430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962275" cy="1543050"/>
                    </a:xfrm>
                    <a:prstGeom prst="rect">
                      <a:avLst/>
                    </a:prstGeom>
                    <a:noFill/>
                  </pic:spPr>
                </pic:pic>
              </a:graphicData>
            </a:graphic>
          </wp:anchor>
        </w:drawing>
      </w:r>
    </w:p>
    <w:p>
      <w:pPr>
        <w:pStyle w:val="BodyText"/>
        <w:rPr>
          <w:color w:val="800080"/>
        </w:rPr>
      </w:pPr>
      <w:r>
        <w:rPr>
          <w:color w:val="800080"/>
        </w:rPr>
      </w:r>
    </w:p>
    <w:p>
      <w:pPr>
        <w:pStyle w:val="BodyText"/>
        <w:rPr>
          <w:color w:val="800080"/>
        </w:rPr>
      </w:pPr>
      <w:r>
        <w:rPr>
          <w:color w:val="800080"/>
        </w:rPr>
      </w:r>
    </w:p>
    <w:p>
      <w:pPr>
        <w:pStyle w:val="BodyText"/>
        <w:rPr>
          <w:color w:val="800080"/>
        </w:rPr>
      </w:pPr>
      <w:r>
        <w:rPr>
          <w:color w:val="800080"/>
        </w:rPr>
      </w:r>
    </w:p>
    <w:p>
      <w:pPr>
        <w:pStyle w:val="BodyText"/>
        <w:rPr>
          <w:color w:val="800080"/>
        </w:rPr>
      </w:pPr>
      <w:r>
        <w:rPr>
          <w:color w:val="800080"/>
        </w:rPr>
      </w:r>
    </w:p>
    <w:p>
      <w:pPr>
        <w:pStyle w:val="BodyText"/>
        <w:rPr>
          <w:color w:val="800080"/>
        </w:rPr>
      </w:pPr>
      <w:r>
        <w:rPr>
          <w:color w:val="800080"/>
        </w:rPr>
      </w:r>
    </w:p>
    <w:p>
      <w:pPr>
        <w:pStyle w:val="BodyText"/>
        <w:rPr>
          <w:color w:val="800080"/>
          <w:lang w:val="en-US"/>
        </w:rPr>
      </w:pPr>
      <w:r>
        <w:rPr>
          <w:color w:val="800080"/>
          <w:lang w:val="en-US"/>
        </w:rPr>
        <w:t xml:space="preserve">     </w:t>
      </w:r>
      <w:r>
        <w:rPr>
          <w:b/>
          <w:bCs/>
          <w:i/>
          <w:iCs/>
          <w:color w:val="000000"/>
          <w:lang w:val="en-US"/>
        </w:rPr>
        <w:t xml:space="preserve">   </w:t>
      </w:r>
      <w:r>
        <w:rPr>
          <w:b/>
          <w:bCs/>
          <w:i/>
          <w:iCs/>
          <w:color w:val="000000"/>
          <w:lang w:val="en-US"/>
        </w:rPr>
        <w:t xml:space="preserve">He tells her </w:t>
      </w:r>
      <w:r>
        <w:rPr>
          <w:b/>
          <w:bCs/>
          <w:i/>
          <w:iCs/>
          <w:color w:val="000000"/>
          <w:sz w:val="40"/>
          <w:szCs w:val="40"/>
          <w:lang w:val="en-US"/>
        </w:rPr>
        <w:t>on</w:t>
      </w:r>
      <w:r>
        <w:drawing>
          <wp:anchor behindDoc="0" distT="0" distB="0" distL="0" distR="0" simplePos="0" locked="0" layoutInCell="0" allowOverlap="1" relativeHeight="9">
            <wp:simplePos x="0" y="0"/>
            <wp:positionH relativeFrom="column">
              <wp:posOffset>3472180</wp:posOffset>
            </wp:positionH>
            <wp:positionV relativeFrom="paragraph">
              <wp:posOffset>-40005</wp:posOffset>
            </wp:positionV>
            <wp:extent cx="3007360" cy="3007360"/>
            <wp:effectExtent l="0" t="0" r="0" b="0"/>
            <wp:wrapSquare wrapText="largest"/>
            <wp:docPr id="6" name="Image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Copy 1" descr=""/>
                    <pic:cNvPicPr>
                      <a:picLocks noChangeAspect="1" noChangeArrowheads="1"/>
                    </pic:cNvPicPr>
                  </pic:nvPicPr>
                  <pic:blipFill>
                    <a:blip r:embed="rId7"/>
                    <a:stretch>
                      <a:fillRect/>
                    </a:stretch>
                  </pic:blipFill>
                  <pic:spPr bwMode="auto">
                    <a:xfrm>
                      <a:off x="0" y="0"/>
                      <a:ext cx="3007360" cy="3007360"/>
                    </a:xfrm>
                    <a:prstGeom prst="rect">
                      <a:avLst/>
                    </a:prstGeom>
                    <a:noFill/>
                  </pic:spPr>
                </pic:pic>
              </a:graphicData>
            </a:graphic>
          </wp:anchor>
        </w:drawing>
      </w:r>
      <w:r>
        <w:rPr>
          <w:b/>
          <w:bCs/>
          <w:i/>
          <w:iCs/>
          <w:color w:val="000000"/>
          <w:lang w:val="en-US"/>
        </w:rPr>
        <w:t xml:space="preserve"> the phone that...</w:t>
      </w:r>
    </w:p>
    <w:p>
      <w:pPr>
        <w:pStyle w:val="BodyText"/>
        <w:rPr>
          <w:color w:val="800080"/>
        </w:rPr>
      </w:pPr>
      <w:r>
        <w:rPr>
          <w:color w:val="800080"/>
        </w:rPr>
      </w:r>
    </w:p>
    <w:p>
      <w:pPr>
        <w:pStyle w:val="BodyText"/>
        <w:rPr>
          <w:color w:val="800080"/>
        </w:rPr>
      </w:pPr>
      <w:r>
        <w:rPr>
          <w:color w:val="800080"/>
        </w:rPr>
        <w:t>This is Jimmy’s mother. Her name is Molly. She doesn’t like to order shoes online. She goes to the shop. She takes</w:t>
      </w:r>
      <w:r>
        <w:rPr>
          <w:color w:val="800080"/>
          <w:lang w:val="en-US"/>
        </w:rPr>
        <w:t xml:space="preserve"> a </w:t>
      </w:r>
      <w:r>
        <w:rPr>
          <w:color w:val="800080"/>
        </w:rPr>
        <w:t xml:space="preserve">cart and </w:t>
      </w:r>
      <w:r>
        <w:rPr>
          <w:color w:val="800080"/>
          <w:lang w:val="en-US"/>
        </w:rPr>
        <w:t>puts</w:t>
      </w:r>
      <w:r>
        <w:rPr>
          <w:color w:val="800080"/>
          <w:lang w:val="es-PE"/>
        </w:rPr>
        <w:t xml:space="preserve"> many things in</w:t>
      </w:r>
      <w:r>
        <w:rPr>
          <w:color w:val="800080"/>
        </w:rPr>
        <w:t xml:space="preserve"> it. </w:t>
      </w:r>
      <w:r>
        <w:rPr>
          <w:color w:val="800080"/>
          <w:lang w:val="es-PE"/>
        </w:rPr>
        <w:t>She puts in it toys, socks, a tablet and a phone. She puts stockings in this cart too. She dials her husband’s number. Her husband’</w:t>
      </w:r>
      <w:r>
        <w:rPr>
          <w:color w:val="800080"/>
          <w:lang w:val="en-US"/>
        </w:rPr>
        <w:t xml:space="preserve">s name is Tom Dale. She tells him on the phone that she wants to buy an expensive laptop, but he tells her that he doesn’t want to buy it. He doesn’t want to spend money </w:t>
      </w:r>
      <w:r>
        <w:rPr>
          <w:b/>
          <w:bCs/>
          <w:i/>
          <w:iCs/>
          <w:color w:val="800080"/>
          <w:lang w:val="en-US"/>
        </w:rPr>
        <w:t>ON</w:t>
      </w:r>
      <w:r>
        <w:rPr>
          <w:color w:val="800080"/>
          <w:lang w:val="en-US"/>
        </w:rPr>
        <w:t xml:space="preserve"> this expensive laptop. </w:t>
      </w:r>
    </w:p>
    <w:p>
      <w:pPr>
        <w:pStyle w:val="BodyText"/>
        <w:rPr>
          <w:color w:val="800080"/>
          <w:lang w:val="en-US"/>
        </w:rPr>
      </w:pPr>
      <w:r>
        <w:rPr>
          <w:color w:val="800080"/>
          <w:lang w:val="en-US"/>
        </w:rPr>
      </w:r>
    </w:p>
    <w:p>
      <w:pPr>
        <w:pStyle w:val="BodyText"/>
        <w:rPr>
          <w:color w:val="800080"/>
          <w:lang w:val="en-US"/>
        </w:rPr>
      </w:pPr>
      <w:r>
        <w:rPr>
          <w:color w:val="800080"/>
          <w:lang w:val="en-US"/>
        </w:rPr>
      </w:r>
    </w:p>
    <w:p>
      <w:pPr>
        <w:pStyle w:val="BodyText"/>
        <w:rPr>
          <w:color w:val="800080"/>
          <w:lang w:val="en-US"/>
        </w:rPr>
      </w:pPr>
      <w:r>
        <w:rPr>
          <w:color w:val="800080"/>
          <w:lang w:val="en-US"/>
        </w:rPr>
        <w:t xml:space="preserve">                                                                                                     </w:t>
      </w:r>
      <w:r>
        <w:rPr>
          <w:b/>
          <w:bCs/>
          <w:i/>
          <w:iCs/>
          <w:color w:val="000000"/>
          <w:lang w:val="en-US"/>
        </w:rPr>
        <w:t xml:space="preserve">Molly Dale, Jimmy’s mother </w:t>
      </w:r>
    </w:p>
    <w:p>
      <w:pPr>
        <w:pStyle w:val="BodyText"/>
        <w:rPr>
          <w:color w:val="800080"/>
          <w:lang w:val="en-US"/>
        </w:rPr>
      </w:pPr>
      <w:r>
        <w:rPr>
          <w:color w:val="800080"/>
          <w:lang w:val="en-US"/>
        </w:rPr>
        <w:t>Tom Dale</w:t>
      </w:r>
      <w:r>
        <w:rPr>
          <w:b/>
          <w:bCs/>
          <w:i/>
          <w:iCs/>
          <w:color w:val="800080"/>
          <w:lang w:val="en-US"/>
        </w:rPr>
        <w:t xml:space="preserve"> signs in to</w:t>
      </w:r>
      <w:r>
        <w:rPr>
          <w:color w:val="800080"/>
          <w:lang w:val="en-US"/>
        </w:rPr>
        <w:t xml:space="preserve"> an online shop and orders an expensive USB drive and                                                                                                              </w:t>
      </w:r>
    </w:p>
    <w:p>
      <w:pPr>
        <w:pStyle w:val="BodyText"/>
        <w:rPr>
          <w:color w:val="800080"/>
          <w:lang w:val="en-US"/>
        </w:rPr>
      </w:pPr>
      <w:r>
        <w:rPr>
          <w:color w:val="800080"/>
          <w:lang w:val="en-US"/>
        </w:rPr>
        <w:t xml:space="preserve">expensive speakers. He likes music. He books movie tickets online. In Canada, they call cinemas “movie theaters”. He books four tickets. He wants to go to the movie with his family.  A new film is playing </w:t>
      </w:r>
      <w:r>
        <w:rPr>
          <w:b/>
          <w:bCs/>
          <w:i/>
          <w:iCs/>
          <w:color w:val="800080"/>
          <w:lang w:val="en-US"/>
        </w:rPr>
        <w:t>at</w:t>
      </w:r>
      <w:r>
        <w:rPr>
          <w:color w:val="800080"/>
          <w:lang w:val="en-US"/>
        </w:rPr>
        <w:t xml:space="preserve"> the movie theaters now. </w:t>
      </w:r>
      <w:r>
        <w:rPr>
          <w:b/>
          <w:bCs/>
          <w:i/>
          <w:iCs/>
          <w:color w:val="800080"/>
          <w:lang w:val="en-US"/>
        </w:rPr>
        <w:t xml:space="preserve">Batman is playing in theaters now. </w:t>
      </w:r>
    </w:p>
    <w:p>
      <w:pPr>
        <w:pStyle w:val="BodyText"/>
        <w:rPr>
          <w:color w:val="800080"/>
          <w:lang w:val="en-US"/>
        </w:rPr>
      </w:pPr>
      <w:r>
        <w:rPr>
          <w:color w:val="800080"/>
          <w:lang w:val="en-US"/>
        </w:rPr>
      </w:r>
    </w:p>
    <w:p>
      <w:pPr>
        <w:pStyle w:val="BodyText"/>
        <w:rPr>
          <w:color w:val="800080"/>
          <w:lang w:val="en-US"/>
        </w:rPr>
      </w:pPr>
      <w:r>
        <w:rPr>
          <w:color w:val="800080"/>
          <w:lang w:val="en-US"/>
        </w:rPr>
        <w:drawing>
          <wp:anchor behindDoc="0" distT="0" distB="0" distL="0" distR="0" simplePos="0" locked="0" layoutInCell="0" allowOverlap="1" relativeHeight="10">
            <wp:simplePos x="0" y="0"/>
            <wp:positionH relativeFrom="column">
              <wp:posOffset>-259715</wp:posOffset>
            </wp:positionH>
            <wp:positionV relativeFrom="paragraph">
              <wp:posOffset>-413385</wp:posOffset>
            </wp:positionV>
            <wp:extent cx="2619375" cy="1743075"/>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2619375" cy="1743075"/>
                    </a:xfrm>
                    <a:prstGeom prst="rect">
                      <a:avLst/>
                    </a:prstGeom>
                    <a:noFill/>
                  </pic:spPr>
                </pic:pic>
              </a:graphicData>
            </a:graphic>
          </wp:anchor>
        </w:drawing>
      </w:r>
    </w:p>
    <w:p>
      <w:pPr>
        <w:pStyle w:val="BodyText"/>
        <w:rPr>
          <w:color w:val="800080"/>
          <w:lang w:val="en-US"/>
        </w:rPr>
      </w:pPr>
      <w:r>
        <w:rPr>
          <w:color w:val="800080"/>
          <w:lang w:val="en-US"/>
        </w:rPr>
      </w:r>
    </w:p>
    <w:p>
      <w:pPr>
        <w:pStyle w:val="BodyText"/>
        <w:rPr>
          <w:color w:val="800080"/>
          <w:lang w:val="en-US"/>
        </w:rPr>
      </w:pPr>
      <w:r>
        <w:rPr>
          <w:color w:val="800080"/>
          <w:lang w:val="en-US"/>
        </w:rPr>
      </w:r>
    </w:p>
    <w:p>
      <w:pPr>
        <w:pStyle w:val="BodyText"/>
        <w:rPr>
          <w:color w:val="800080"/>
          <w:lang w:val="en-US"/>
        </w:rPr>
      </w:pPr>
      <w:r>
        <w:rPr>
          <w:color w:val="800080"/>
          <w:lang w:val="en-US"/>
        </w:rPr>
      </w:r>
    </w:p>
    <w:p>
      <w:pPr>
        <w:pStyle w:val="BodyText"/>
        <w:rPr>
          <w:color w:val="800080"/>
          <w:lang w:val="en-US"/>
        </w:rPr>
      </w:pPr>
      <w:r>
        <w:rPr>
          <w:color w:val="800080"/>
          <w:lang w:val="en-US"/>
        </w:rPr>
      </w:r>
    </w:p>
    <w:p>
      <w:pPr>
        <w:pStyle w:val="BodyText"/>
        <w:rPr>
          <w:color w:val="000000"/>
          <w:lang w:val="en-US"/>
        </w:rPr>
      </w:pPr>
      <w:r>
        <w:rPr>
          <w:color w:val="000000"/>
          <w:lang w:val="en-US"/>
        </w:rPr>
        <w:t xml:space="preserve">to spend money </w:t>
      </w:r>
      <w:r>
        <w:rPr>
          <w:b/>
          <w:bCs/>
          <w:i/>
          <w:iCs/>
          <w:color w:val="000000"/>
          <w:sz w:val="40"/>
          <w:szCs w:val="40"/>
          <w:lang w:val="en-US"/>
        </w:rPr>
        <w:t>on</w:t>
      </w:r>
      <w:r>
        <w:rPr>
          <w:color w:val="000000"/>
          <w:lang w:val="en-US"/>
        </w:rPr>
        <w:t xml:space="preserve"> a laptop</w:t>
      </w:r>
    </w:p>
    <w:p>
      <w:pPr>
        <w:pStyle w:val="BodyText"/>
        <w:rPr>
          <w:lang w:val="en-US"/>
        </w:rPr>
      </w:pPr>
      <w:r>
        <w:rPr>
          <w:lang w:val="en-US"/>
        </w:rPr>
      </w:r>
    </w:p>
    <w:p>
      <w:pPr>
        <w:pStyle w:val="BodyText"/>
        <w:spacing w:before="0" w:after="200"/>
        <w:ind w:hanging="0" w:left="0" w:right="0"/>
        <w:rPr>
          <w:b/>
          <w:bCs/>
          <w:i/>
          <w:i/>
          <w:iCs/>
        </w:rPr>
      </w:pPr>
      <w:r>
        <w:rPr>
          <w:b/>
          <w:bCs/>
          <w:i/>
          <w:iCs/>
        </w:rPr>
        <w:t>Jimmy, bring me my shoes. Yes, Daddy.</w:t>
        <w:br/>
        <w:t xml:space="preserve">Lily, put </w:t>
      </w:r>
      <w:r>
        <w:rPr>
          <w:b/>
          <w:bCs/>
          <w:i/>
          <w:iCs/>
          <w:sz w:val="40"/>
          <w:szCs w:val="40"/>
        </w:rPr>
        <w:t>on</w:t>
      </w:r>
      <w:r>
        <w:rPr>
          <w:b/>
          <w:bCs/>
          <w:i/>
          <w:iCs/>
        </w:rPr>
        <w:t xml:space="preserve"> your s</w:t>
      </w:r>
      <w:r>
        <w:rPr>
          <w:b/>
          <w:bCs/>
          <w:i/>
          <w:iCs/>
          <w:lang w:val="en-US"/>
        </w:rPr>
        <w:t>ocks</w:t>
      </w:r>
      <w:r>
        <w:rPr>
          <w:b/>
          <w:bCs/>
          <w:i/>
          <w:iCs/>
        </w:rPr>
        <w:t xml:space="preserve">. Yes, Mommy. </w:t>
      </w:r>
    </w:p>
    <w:p>
      <w:pPr>
        <w:pStyle w:val="BodyText"/>
        <w:spacing w:before="0" w:after="200"/>
        <w:ind w:hanging="0" w:left="0" w:right="0"/>
        <w:rPr>
          <w:b/>
          <w:bCs/>
          <w:i/>
          <w:i/>
          <w:iCs/>
          <w:lang w:val="en-US"/>
        </w:rPr>
      </w:pPr>
      <w:r>
        <w:rPr>
          <w:b/>
          <w:bCs/>
          <w:i/>
          <w:iCs/>
          <w:lang w:val="en-US"/>
        </w:rPr>
        <w:t xml:space="preserve">Polly, don’t take </w:t>
      </w:r>
      <w:r>
        <w:rPr>
          <w:b/>
          <w:bCs/>
          <w:i/>
          <w:iCs/>
          <w:sz w:val="40"/>
          <w:szCs w:val="40"/>
          <w:lang w:val="en-US"/>
        </w:rPr>
        <w:t xml:space="preserve">off </w:t>
      </w:r>
      <w:r>
        <w:rPr>
          <w:b/>
          <w:bCs/>
          <w:i/>
          <w:iCs/>
          <w:lang w:val="en-US"/>
        </w:rPr>
        <w:t>your stockings!</w:t>
      </w:r>
    </w:p>
    <w:p>
      <w:pPr>
        <w:pStyle w:val="BodyText"/>
        <w:spacing w:before="0" w:after="200"/>
        <w:ind w:hanging="0" w:left="0" w:right="0"/>
        <w:rPr>
          <w:b/>
          <w:bCs/>
          <w:i/>
          <w:i/>
          <w:iCs/>
          <w:lang w:val="en-US"/>
        </w:rPr>
      </w:pPr>
      <w:r>
        <w:rPr>
          <w:b/>
          <w:bCs/>
          <w:i/>
          <w:iCs/>
          <w:lang w:val="en-US"/>
        </w:rPr>
        <w:t xml:space="preserve">Don’t spend money </w:t>
      </w:r>
      <w:r>
        <w:rPr>
          <w:b/>
          <w:bCs/>
          <w:i/>
          <w:iCs/>
          <w:sz w:val="40"/>
          <w:szCs w:val="40"/>
          <w:lang w:val="en-US"/>
        </w:rPr>
        <w:t>on</w:t>
      </w:r>
      <w:r>
        <w:rPr>
          <w:b/>
          <w:bCs/>
          <w:i/>
          <w:iCs/>
          <w:sz w:val="26"/>
          <w:szCs w:val="26"/>
          <w:lang w:val="en-US"/>
        </w:rPr>
        <w:t xml:space="preserve"> </w:t>
      </w:r>
      <w:r>
        <w:rPr>
          <w:b/>
          <w:bCs/>
          <w:i/>
          <w:iCs/>
          <w:lang w:val="en-US"/>
        </w:rPr>
        <w:t>this laptop!</w:t>
      </w:r>
    </w:p>
    <w:p>
      <w:pPr>
        <w:pStyle w:val="BodyText"/>
        <w:spacing w:before="0" w:after="200"/>
        <w:ind w:hanging="0" w:left="0" w:right="0"/>
        <w:rPr/>
      </w:pPr>
      <w:r>
        <w:rPr>
          <w:rStyle w:val="Strong"/>
        </w:rPr>
        <w:t xml:space="preserve">                                                </w:t>
      </w:r>
      <w:r>
        <w:drawing>
          <wp:anchor behindDoc="0" distT="0" distB="0" distL="0" distR="0" simplePos="0" locked="0" layoutInCell="0" allowOverlap="1" relativeHeight="7">
            <wp:simplePos x="0" y="0"/>
            <wp:positionH relativeFrom="column">
              <wp:posOffset>3193415</wp:posOffset>
            </wp:positionH>
            <wp:positionV relativeFrom="paragraph">
              <wp:posOffset>-7620</wp:posOffset>
            </wp:positionV>
            <wp:extent cx="2619375" cy="174307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2619375" cy="1743075"/>
                    </a:xfrm>
                    <a:prstGeom prst="rect">
                      <a:avLst/>
                    </a:prstGeom>
                    <a:noFill/>
                  </pic:spPr>
                </pic:pic>
              </a:graphicData>
            </a:graphic>
          </wp:anchor>
        </w:drawing>
      </w:r>
      <w:r>
        <w:rPr>
          <w:rStyle w:val="Strong"/>
        </w:rPr>
        <w:t>Words</w:t>
      </w:r>
    </w:p>
    <w:p>
      <w:pPr>
        <w:pStyle w:val="Heading3"/>
        <w:numPr>
          <w:ilvl w:val="0"/>
          <w:numId w:val="0"/>
        </w:numPr>
        <w:tabs>
          <w:tab w:val="clear" w:pos="708"/>
          <w:tab w:val="left" w:pos="0" w:leader="none"/>
        </w:tabs>
        <w:spacing w:before="0" w:after="0"/>
        <w:ind w:hanging="0" w:left="709"/>
        <w:rPr>
          <w:rStyle w:val="Strong"/>
          <w:rFonts w:ascii="Arial" w:hAnsi="Arial" w:eastAsia="Arial" w:cs="Arial"/>
          <w:b w:val="false"/>
          <w:bCs w:val="false"/>
          <w:sz w:val="22"/>
          <w:szCs w:val="22"/>
        </w:rPr>
      </w:pPr>
      <w:r>
        <w:rPr>
          <w:rFonts w:eastAsia="Arial" w:cs="Arial" w:ascii="Arial" w:hAnsi="Arial"/>
          <w:b w:val="false"/>
          <w:bCs w:val="false"/>
          <w:sz w:val="22"/>
          <w:szCs w:val="22"/>
        </w:rPr>
      </w:r>
    </w:p>
    <w:p>
      <w:pPr>
        <w:pStyle w:val="BodyText"/>
        <w:numPr>
          <w:ilvl w:val="0"/>
          <w:numId w:val="2"/>
        </w:numPr>
        <w:tabs>
          <w:tab w:val="clear" w:pos="708"/>
          <w:tab w:val="left" w:pos="0" w:leader="none"/>
        </w:tabs>
        <w:ind w:hanging="283" w:left="709"/>
        <w:rPr/>
      </w:pPr>
      <w:r>
        <w:rPr>
          <w:rStyle w:val="Strong"/>
        </w:rPr>
        <w:t>twenty</w:t>
      </w:r>
      <w:r>
        <w:rPr/>
        <w:t xml:space="preserve"> — [ˈtwenti] — двадцять</w:t>
      </w:r>
    </w:p>
    <w:p>
      <w:pPr>
        <w:pStyle w:val="BodyText"/>
        <w:numPr>
          <w:ilvl w:val="0"/>
          <w:numId w:val="2"/>
        </w:numPr>
        <w:tabs>
          <w:tab w:val="clear" w:pos="708"/>
          <w:tab w:val="left" w:pos="0" w:leader="none"/>
        </w:tabs>
        <w:ind w:hanging="283" w:left="709"/>
        <w:rPr/>
      </w:pPr>
      <w:r>
        <w:rPr>
          <w:rStyle w:val="Strong"/>
        </w:rPr>
        <w:t>a pair</w:t>
      </w:r>
      <w:r>
        <w:rPr/>
        <w:t xml:space="preserve"> — [peə] — пара</w:t>
      </w:r>
    </w:p>
    <w:p>
      <w:pPr>
        <w:pStyle w:val="BodyText"/>
        <w:numPr>
          <w:ilvl w:val="0"/>
          <w:numId w:val="2"/>
        </w:numPr>
        <w:tabs>
          <w:tab w:val="clear" w:pos="708"/>
          <w:tab w:val="left" w:pos="0" w:leader="none"/>
        </w:tabs>
        <w:ind w:hanging="283" w:left="709"/>
        <w:rPr/>
      </w:pPr>
      <w:r>
        <w:rPr>
          <w:rStyle w:val="Strong"/>
        </w:rPr>
        <w:t>a shoe</w:t>
      </w:r>
      <w:r>
        <w:rPr/>
        <w:t xml:space="preserve"> — [ʃuː] — туфля, черевик</w:t>
      </w:r>
    </w:p>
    <w:p>
      <w:pPr>
        <w:pStyle w:val="BodyText"/>
        <w:numPr>
          <w:ilvl w:val="1"/>
          <w:numId w:val="2"/>
        </w:numPr>
        <w:tabs>
          <w:tab w:val="clear" w:pos="708"/>
          <w:tab w:val="left" w:pos="0" w:leader="none"/>
        </w:tabs>
        <w:ind w:hanging="283" w:left="1418"/>
        <w:rPr/>
      </w:pPr>
      <w:r>
        <w:rPr>
          <w:rStyle w:val="Strong"/>
        </w:rPr>
        <w:t>a pair of shoes</w:t>
      </w:r>
      <w:r>
        <w:rPr/>
        <w:t xml:space="preserve"> — [peə əv ʃuːz] — пара туфель</w:t>
      </w:r>
    </w:p>
    <w:p>
      <w:pPr>
        <w:pStyle w:val="BodyText"/>
        <w:numPr>
          <w:ilvl w:val="0"/>
          <w:numId w:val="2"/>
        </w:numPr>
        <w:tabs>
          <w:tab w:val="clear" w:pos="708"/>
          <w:tab w:val="left" w:pos="0" w:leader="none"/>
        </w:tabs>
        <w:ind w:hanging="283" w:left="709"/>
        <w:rPr/>
      </w:pPr>
      <w:r>
        <w:rPr>
          <w:rStyle w:val="Strong"/>
        </w:rPr>
        <w:t>a chair</w:t>
      </w:r>
      <w:r>
        <w:rPr/>
        <w:t xml:space="preserve"> — [tʃeə] — стілець                                         </w:t>
      </w:r>
      <w:r>
        <w:rPr>
          <w:lang w:val="en-US"/>
        </w:rPr>
        <w:t xml:space="preserve">The car is outside </w:t>
      </w:r>
    </w:p>
    <w:p>
      <w:pPr>
        <w:pStyle w:val="BodyText"/>
        <w:numPr>
          <w:ilvl w:val="0"/>
          <w:numId w:val="2"/>
        </w:numPr>
        <w:tabs>
          <w:tab w:val="clear" w:pos="708"/>
          <w:tab w:val="left" w:pos="0" w:leader="none"/>
        </w:tabs>
        <w:ind w:hanging="283" w:left="709"/>
        <w:rPr/>
      </w:pPr>
      <w:r>
        <w:rPr>
          <w:rStyle w:val="Strong"/>
        </w:rPr>
        <w:t>a sock</w:t>
      </w:r>
      <w:r>
        <w:rPr/>
        <w:t xml:space="preserve"> — [sɒk] — шкарпетка</w:t>
      </w:r>
    </w:p>
    <w:p>
      <w:pPr>
        <w:pStyle w:val="BodyText"/>
        <w:numPr>
          <w:ilvl w:val="0"/>
          <w:numId w:val="2"/>
        </w:numPr>
        <w:tabs>
          <w:tab w:val="clear" w:pos="708"/>
          <w:tab w:val="left" w:pos="0" w:leader="none"/>
        </w:tabs>
        <w:ind w:hanging="283" w:left="709"/>
        <w:rPr/>
      </w:pPr>
      <w:r>
        <w:rPr>
          <w:rStyle w:val="Strong"/>
        </w:rPr>
        <w:t>a stocking</w:t>
      </w:r>
      <w:r>
        <w:rPr/>
        <w:t xml:space="preserve"> — [ˈstɒkɪŋ] — панчоха         </w:t>
      </w:r>
      <w:r>
        <w:drawing>
          <wp:anchor behindDoc="0" distT="0" distB="0" distL="0" distR="0" simplePos="0" locked="0" layoutInCell="0" allowOverlap="1" relativeHeight="8">
            <wp:simplePos x="0" y="0"/>
            <wp:positionH relativeFrom="column">
              <wp:posOffset>3793490</wp:posOffset>
            </wp:positionH>
            <wp:positionV relativeFrom="paragraph">
              <wp:posOffset>-111125</wp:posOffset>
            </wp:positionV>
            <wp:extent cx="1847850" cy="246697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1847850" cy="2466975"/>
                    </a:xfrm>
                    <a:prstGeom prst="rect">
                      <a:avLst/>
                    </a:prstGeom>
                    <a:noFill/>
                  </pic:spPr>
                </pic:pic>
              </a:graphicData>
            </a:graphic>
          </wp:anchor>
        </w:drawing>
      </w:r>
      <w:r>
        <w:rPr>
          <w:lang w:val="en-US"/>
        </w:rPr>
        <w:t xml:space="preserve">                 </w:t>
      </w:r>
    </w:p>
    <w:p>
      <w:pPr>
        <w:pStyle w:val="BodyText"/>
        <w:numPr>
          <w:ilvl w:val="0"/>
          <w:numId w:val="2"/>
        </w:numPr>
        <w:tabs>
          <w:tab w:val="clear" w:pos="708"/>
          <w:tab w:val="left" w:pos="0" w:leader="none"/>
        </w:tabs>
        <w:ind w:hanging="283" w:left="709"/>
        <w:rPr/>
      </w:pPr>
      <w:r>
        <w:rPr>
          <w:rStyle w:val="Strong"/>
        </w:rPr>
        <w:t>a sofa</w:t>
      </w:r>
      <w:r>
        <w:rPr/>
        <w:t xml:space="preserve"> — [ˈsəʊfə] — диван</w:t>
      </w:r>
    </w:p>
    <w:p>
      <w:pPr>
        <w:pStyle w:val="BodyText"/>
        <w:numPr>
          <w:ilvl w:val="0"/>
          <w:numId w:val="2"/>
        </w:numPr>
        <w:tabs>
          <w:tab w:val="clear" w:pos="708"/>
          <w:tab w:val="left" w:pos="0" w:leader="none"/>
        </w:tabs>
        <w:ind w:hanging="283" w:left="709"/>
        <w:rPr/>
      </w:pPr>
      <w:r>
        <w:rPr>
          <w:rStyle w:val="Strong"/>
        </w:rPr>
        <w:t>at the cinema</w:t>
      </w:r>
      <w:r>
        <w:rPr/>
        <w:t xml:space="preserve"> — [ət ðə ˈsɪnəmə] — у кіно</w:t>
      </w:r>
    </w:p>
    <w:p>
      <w:pPr>
        <w:pStyle w:val="BodyText"/>
        <w:numPr>
          <w:ilvl w:val="0"/>
          <w:numId w:val="2"/>
        </w:numPr>
        <w:tabs>
          <w:tab w:val="clear" w:pos="708"/>
          <w:tab w:val="left" w:pos="0" w:leader="none"/>
        </w:tabs>
        <w:ind w:hanging="283" w:left="709"/>
        <w:rPr/>
      </w:pPr>
      <w:r>
        <w:rPr>
          <w:rStyle w:val="Strong"/>
        </w:rPr>
        <w:t>a plate</w:t>
      </w:r>
      <w:r>
        <w:rPr/>
        <w:t xml:space="preserve"> — [pleɪt] — тарілка</w:t>
      </w:r>
    </w:p>
    <w:p>
      <w:pPr>
        <w:pStyle w:val="BodyText"/>
        <w:numPr>
          <w:ilvl w:val="0"/>
          <w:numId w:val="2"/>
        </w:numPr>
        <w:tabs>
          <w:tab w:val="clear" w:pos="708"/>
          <w:tab w:val="left" w:pos="0" w:leader="none"/>
        </w:tabs>
        <w:ind w:hanging="283" w:left="709"/>
        <w:rPr/>
      </w:pPr>
      <w:r>
        <w:rPr>
          <w:rStyle w:val="Strong"/>
        </w:rPr>
        <w:t>a nest</w:t>
      </w:r>
      <w:r>
        <w:rPr/>
        <w:t xml:space="preserve"> — [nest] — гніздо</w:t>
      </w:r>
    </w:p>
    <w:p>
      <w:pPr>
        <w:pStyle w:val="BodyText"/>
        <w:numPr>
          <w:ilvl w:val="0"/>
          <w:numId w:val="2"/>
        </w:numPr>
        <w:tabs>
          <w:tab w:val="clear" w:pos="708"/>
          <w:tab w:val="left" w:pos="0" w:leader="none"/>
        </w:tabs>
        <w:ind w:hanging="283" w:left="709"/>
        <w:rPr/>
      </w:pPr>
      <w:r>
        <w:rPr>
          <w:rStyle w:val="Strong"/>
        </w:rPr>
        <w:t>a cupboard</w:t>
      </w:r>
      <w:r>
        <w:rPr/>
        <w:t xml:space="preserve"> — [ˈkʌbəd] — шафа-буфет</w:t>
      </w:r>
    </w:p>
    <w:p>
      <w:pPr>
        <w:pStyle w:val="BodyText"/>
        <w:numPr>
          <w:ilvl w:val="0"/>
          <w:numId w:val="2"/>
        </w:numPr>
        <w:tabs>
          <w:tab w:val="clear" w:pos="708"/>
          <w:tab w:val="left" w:pos="0" w:leader="none"/>
        </w:tabs>
        <w:ind w:hanging="283" w:left="709"/>
        <w:rPr/>
      </w:pPr>
      <w:r>
        <w:rPr>
          <w:rStyle w:val="Strong"/>
        </w:rPr>
        <w:t>to put on</w:t>
      </w:r>
      <w:r>
        <w:rPr/>
        <w:t xml:space="preserve"> — [pʊt ɒn] — надягати</w:t>
      </w:r>
    </w:p>
    <w:p>
      <w:pPr>
        <w:pStyle w:val="BodyText"/>
        <w:numPr>
          <w:ilvl w:val="0"/>
          <w:numId w:val="2"/>
        </w:numPr>
        <w:tabs>
          <w:tab w:val="clear" w:pos="708"/>
          <w:tab w:val="left" w:pos="0" w:leader="none"/>
        </w:tabs>
        <w:ind w:hanging="283" w:left="709"/>
        <w:rPr/>
      </w:pPr>
      <w:r>
        <w:rPr>
          <w:rStyle w:val="Strong"/>
        </w:rPr>
        <w:t>to put</w:t>
      </w:r>
      <w:r>
        <w:rPr/>
        <w:t xml:space="preserve"> — [pʊt] — класти</w:t>
      </w:r>
    </w:p>
    <w:p>
      <w:pPr>
        <w:pStyle w:val="BodyText"/>
        <w:numPr>
          <w:ilvl w:val="0"/>
          <w:numId w:val="2"/>
        </w:numPr>
        <w:tabs>
          <w:tab w:val="clear" w:pos="708"/>
          <w:tab w:val="left" w:pos="0" w:leader="none"/>
        </w:tabs>
        <w:ind w:hanging="283" w:left="709"/>
        <w:rPr/>
      </w:pPr>
      <w:r>
        <w:rPr>
          <w:rStyle w:val="Strong"/>
        </w:rPr>
        <w:t>thing</w:t>
      </w:r>
      <w:r>
        <w:rPr/>
        <w:t xml:space="preserve"> — [θɪŋ] — річ, предмет</w:t>
      </w:r>
    </w:p>
    <w:p>
      <w:pPr>
        <w:pStyle w:val="BodyText"/>
        <w:numPr>
          <w:ilvl w:val="0"/>
          <w:numId w:val="2"/>
        </w:numPr>
        <w:tabs>
          <w:tab w:val="clear" w:pos="708"/>
          <w:tab w:val="left" w:pos="0" w:leader="none"/>
        </w:tabs>
        <w:ind w:hanging="283" w:left="709"/>
        <w:rPr/>
      </w:pPr>
      <w:r>
        <w:rPr>
          <w:rStyle w:val="Strong"/>
        </w:rPr>
        <w:t>husband</w:t>
      </w:r>
      <w:r>
        <w:rPr/>
        <w:t xml:space="preserve"> — [ˈhʌzbənd] — чоловік (у шлюбі)             </w:t>
      </w:r>
      <w:r>
        <w:rPr>
          <w:lang w:val="en-US"/>
        </w:rPr>
        <w:t>The car is in the street</w:t>
      </w:r>
    </w:p>
    <w:p>
      <w:pPr>
        <w:pStyle w:val="BodyText"/>
        <w:numPr>
          <w:ilvl w:val="0"/>
          <w:numId w:val="2"/>
        </w:numPr>
        <w:tabs>
          <w:tab w:val="clear" w:pos="708"/>
          <w:tab w:val="left" w:pos="0" w:leader="none"/>
        </w:tabs>
        <w:ind w:hanging="283" w:left="709"/>
        <w:rPr/>
      </w:pPr>
      <w:r>
        <w:rPr>
          <w:rStyle w:val="Strong"/>
        </w:rPr>
        <w:t>wife</w:t>
      </w:r>
      <w:r>
        <w:rPr/>
        <w:t xml:space="preserve"> — [waɪf] — дружина</w:t>
      </w:r>
    </w:p>
    <w:p>
      <w:pPr>
        <w:pStyle w:val="BodyText"/>
        <w:numPr>
          <w:ilvl w:val="0"/>
          <w:numId w:val="2"/>
        </w:numPr>
        <w:tabs>
          <w:tab w:val="clear" w:pos="708"/>
          <w:tab w:val="left" w:pos="0" w:leader="none"/>
        </w:tabs>
        <w:ind w:hanging="283" w:left="709"/>
        <w:rPr/>
      </w:pPr>
      <w:r>
        <w:rPr>
          <w:rStyle w:val="Strong"/>
        </w:rPr>
        <w:t>tell</w:t>
      </w:r>
      <w:r>
        <w:rPr/>
        <w:t xml:space="preserve"> — [tel] — сказати, розповісти</w:t>
      </w:r>
    </w:p>
    <w:p>
      <w:pPr>
        <w:pStyle w:val="BodyText"/>
        <w:numPr>
          <w:ilvl w:val="0"/>
          <w:numId w:val="2"/>
        </w:numPr>
        <w:tabs>
          <w:tab w:val="clear" w:pos="708"/>
          <w:tab w:val="left" w:pos="0" w:leader="none"/>
        </w:tabs>
        <w:ind w:hanging="283" w:left="709"/>
        <w:rPr/>
      </w:pPr>
      <w:r>
        <w:rPr>
          <w:rStyle w:val="Strong"/>
        </w:rPr>
        <w:t>that</w:t>
      </w:r>
      <w:r>
        <w:rPr/>
        <w:t xml:space="preserve"> — [ðæt] — той; що</w:t>
      </w:r>
    </w:p>
    <w:p>
      <w:pPr>
        <w:pStyle w:val="BodyText"/>
        <w:numPr>
          <w:ilvl w:val="0"/>
          <w:numId w:val="2"/>
        </w:numPr>
        <w:tabs>
          <w:tab w:val="clear" w:pos="708"/>
          <w:tab w:val="left" w:pos="0" w:leader="none"/>
        </w:tabs>
        <w:ind w:hanging="283" w:left="709"/>
        <w:rPr/>
      </w:pPr>
      <w:r>
        <w:rPr>
          <w:rStyle w:val="Strong"/>
        </w:rPr>
        <w:t>music</w:t>
      </w:r>
      <w:r>
        <w:rPr/>
        <w:t xml:space="preserve"> — [ˈmjuːzɪk] — музика</w:t>
      </w:r>
    </w:p>
    <w:p>
      <w:pPr>
        <w:pStyle w:val="BodyText"/>
        <w:numPr>
          <w:ilvl w:val="0"/>
          <w:numId w:val="2"/>
        </w:numPr>
        <w:tabs>
          <w:tab w:val="clear" w:pos="708"/>
          <w:tab w:val="left" w:pos="0" w:leader="none"/>
        </w:tabs>
        <w:ind w:hanging="283" w:left="709"/>
        <w:rPr/>
      </w:pPr>
      <w:r>
        <w:rPr>
          <w:rStyle w:val="Strong"/>
        </w:rPr>
        <w:t>movie</w:t>
      </w:r>
      <w:r>
        <w:rPr/>
        <w:t xml:space="preserve"> — [ˈmuːvi] — фільм</w:t>
      </w:r>
    </w:p>
    <w:p>
      <w:pPr>
        <w:pStyle w:val="BodyText"/>
        <w:numPr>
          <w:ilvl w:val="0"/>
          <w:numId w:val="2"/>
        </w:numPr>
        <w:tabs>
          <w:tab w:val="clear" w:pos="708"/>
          <w:tab w:val="left" w:pos="0" w:leader="none"/>
        </w:tabs>
        <w:ind w:hanging="283" w:left="709"/>
        <w:rPr/>
      </w:pPr>
      <w:r>
        <w:rPr>
          <w:rStyle w:val="Strong"/>
        </w:rPr>
        <w:t>family</w:t>
      </w:r>
      <w:r>
        <w:rPr/>
        <w:t xml:space="preserve"> — [ˈfæməli] — сім’я</w:t>
      </w:r>
    </w:p>
    <w:p>
      <w:pPr>
        <w:pStyle w:val="BodyText"/>
        <w:numPr>
          <w:ilvl w:val="0"/>
          <w:numId w:val="2"/>
        </w:numPr>
        <w:tabs>
          <w:tab w:val="clear" w:pos="708"/>
          <w:tab w:val="left" w:pos="0" w:leader="none"/>
        </w:tabs>
        <w:ind w:hanging="283" w:left="709"/>
        <w:rPr/>
      </w:pPr>
      <w:r>
        <w:rPr>
          <w:rStyle w:val="Strong"/>
        </w:rPr>
        <w:t>movie theater</w:t>
      </w:r>
      <w:r>
        <w:rPr/>
        <w:t xml:space="preserve"> — [ˈmuːvi ˌθiːətə] — кінотеатр (американська англійська)</w:t>
      </w:r>
    </w:p>
    <w:p>
      <w:pPr>
        <w:pStyle w:val="BodyText"/>
        <w:numPr>
          <w:ilvl w:val="0"/>
          <w:numId w:val="2"/>
        </w:numPr>
        <w:tabs>
          <w:tab w:val="clear" w:pos="708"/>
          <w:tab w:val="left" w:pos="0" w:leader="none"/>
        </w:tabs>
        <w:ind w:hanging="283" w:left="709"/>
        <w:rPr/>
      </w:pPr>
      <w:r>
        <w:rPr>
          <w:b/>
          <w:bCs/>
          <w:color w:val="000000"/>
        </w:rPr>
        <w:t xml:space="preserve">spend - </w:t>
      </w:r>
      <w:r>
        <w:rPr>
          <w:rFonts w:ascii="Arial;Helvetica;sans-serif" w:hAnsi="Arial;Helvetica;sans-serif"/>
          <w:b w:val="false"/>
          <w:i w:val="false"/>
          <w:caps w:val="false"/>
          <w:smallCaps w:val="false"/>
          <w:color w:val="1D2A57"/>
          <w:spacing w:val="0"/>
          <w:sz w:val="21"/>
        </w:rPr>
        <w:t>/</w:t>
      </w:r>
      <w:r>
        <w:rPr/>
        <w:t>spend</w:t>
      </w:r>
      <w:r>
        <w:rPr>
          <w:rFonts w:ascii="Arial;Helvetica;sans-serif" w:hAnsi="Arial;Helvetica;sans-serif"/>
          <w:b w:val="false"/>
          <w:i w:val="false"/>
          <w:caps w:val="false"/>
          <w:smallCaps w:val="false"/>
          <w:color w:val="1D2A57"/>
          <w:spacing w:val="0"/>
          <w:sz w:val="21"/>
        </w:rPr>
        <w:t>/</w:t>
      </w:r>
      <w:r>
        <w:rPr/>
        <w:t xml:space="preserve">  - </w:t>
      </w:r>
      <w:r>
        <w:rPr>
          <w:lang w:val="uk-UA"/>
        </w:rPr>
        <w:t>витрачати</w:t>
      </w:r>
    </w:p>
    <w:p>
      <w:pPr>
        <w:pStyle w:val="BodyText"/>
        <w:numPr>
          <w:ilvl w:val="0"/>
          <w:numId w:val="0"/>
        </w:numPr>
        <w:tabs>
          <w:tab w:val="clear" w:pos="708"/>
          <w:tab w:val="left" w:pos="0" w:leader="none"/>
        </w:tabs>
        <w:spacing w:before="0" w:after="0"/>
        <w:ind w:hanging="0" w:left="709"/>
        <w:rPr/>
      </w:pPr>
      <w:r>
        <w:rPr/>
      </w:r>
    </w:p>
    <w:p>
      <w:pPr>
        <w:pStyle w:val="BodyText"/>
        <w:spacing w:before="0" w:after="200"/>
        <w:ind w:hanging="0" w:left="0" w:right="0"/>
        <w:rPr/>
      </w:pPr>
      <w:r>
        <w:rPr>
          <w:rStyle w:val="Strong"/>
        </w:rPr>
        <w:t>Завдання</w:t>
      </w:r>
      <w:r>
        <w:rPr/>
        <w:br/>
      </w:r>
      <w:r>
        <w:rPr>
          <w:rStyle w:val="Strong"/>
        </w:rPr>
        <w:t>III.</w:t>
      </w:r>
    </w:p>
    <w:p>
      <w:pPr>
        <w:pStyle w:val="BodyText"/>
        <w:numPr>
          <w:ilvl w:val="0"/>
          <w:numId w:val="1"/>
        </w:numPr>
        <w:tabs>
          <w:tab w:val="clear" w:pos="708"/>
          <w:tab w:val="left" w:pos="0" w:leader="none"/>
        </w:tabs>
        <w:spacing w:before="0" w:after="0"/>
        <w:ind w:hanging="283" w:left="709"/>
        <w:rPr/>
      </w:pPr>
      <w:r>
        <w:rPr/>
        <w:t xml:space="preserve">Маленький птах у своєму гнізді. </w:t>
      </w:r>
    </w:p>
    <w:p>
      <w:pPr>
        <w:pStyle w:val="BodyText"/>
        <w:numPr>
          <w:ilvl w:val="0"/>
          <w:numId w:val="1"/>
        </w:numPr>
        <w:tabs>
          <w:tab w:val="clear" w:pos="708"/>
          <w:tab w:val="left" w:pos="0" w:leader="none"/>
        </w:tabs>
        <w:spacing w:before="0" w:after="0"/>
        <w:ind w:hanging="283" w:left="709"/>
        <w:rPr/>
      </w:pPr>
      <w:r>
        <w:rPr/>
        <w:t>Кошенята у своєму ящику.</w:t>
      </w:r>
    </w:p>
    <w:p>
      <w:pPr>
        <w:pStyle w:val="BodyText"/>
        <w:numPr>
          <w:ilvl w:val="0"/>
          <w:numId w:val="1"/>
        </w:numPr>
        <w:tabs>
          <w:tab w:val="clear" w:pos="708"/>
          <w:tab w:val="left" w:pos="0" w:leader="none"/>
        </w:tabs>
        <w:spacing w:before="0" w:after="0"/>
        <w:ind w:hanging="283" w:left="709"/>
        <w:rPr/>
      </w:pPr>
      <w:r>
        <w:rPr/>
        <w:t xml:space="preserve">Її нова пара туфель під тим стільцем. </w:t>
      </w:r>
    </w:p>
    <w:p>
      <w:pPr>
        <w:pStyle w:val="BodyText"/>
        <w:numPr>
          <w:ilvl w:val="0"/>
          <w:numId w:val="1"/>
        </w:numPr>
        <w:tabs>
          <w:tab w:val="clear" w:pos="708"/>
          <w:tab w:val="left" w:pos="0" w:leader="none"/>
        </w:tabs>
        <w:spacing w:before="0" w:after="0"/>
        <w:ind w:hanging="283" w:left="709"/>
        <w:rPr/>
      </w:pPr>
      <w:r>
        <w:rPr/>
        <w:t xml:space="preserve">У неї чотири пари коричневих </w:t>
      </w:r>
      <w:r>
        <w:rPr>
          <w:lang w:val="uk-UA"/>
        </w:rPr>
        <w:t>панчох</w:t>
      </w:r>
      <w:r>
        <w:rPr/>
        <w:t xml:space="preserve">. </w:t>
      </w:r>
    </w:p>
    <w:p>
      <w:pPr>
        <w:pStyle w:val="BodyText"/>
        <w:numPr>
          <w:ilvl w:val="0"/>
          <w:numId w:val="1"/>
        </w:numPr>
        <w:tabs>
          <w:tab w:val="clear" w:pos="708"/>
          <w:tab w:val="left" w:pos="0" w:leader="none"/>
        </w:tabs>
        <w:spacing w:before="0" w:after="0"/>
        <w:ind w:hanging="283" w:left="709"/>
        <w:rPr/>
      </w:pPr>
      <w:r>
        <w:rPr/>
        <w:t xml:space="preserve">Ми бачимо багато гнізд з пташками на тих деревах. </w:t>
      </w:r>
    </w:p>
    <w:p>
      <w:pPr>
        <w:pStyle w:val="BodyText"/>
        <w:numPr>
          <w:ilvl w:val="0"/>
          <w:numId w:val="1"/>
        </w:numPr>
        <w:tabs>
          <w:tab w:val="clear" w:pos="708"/>
          <w:tab w:val="left" w:pos="0" w:leader="none"/>
        </w:tabs>
        <w:spacing w:before="0" w:after="0"/>
        <w:ind w:hanging="283" w:left="709"/>
        <w:rPr/>
      </w:pPr>
      <w:r>
        <w:rPr/>
        <w:t xml:space="preserve">Штани Джиммі на дивані. </w:t>
      </w:r>
    </w:p>
    <w:p>
      <w:pPr>
        <w:pStyle w:val="BodyText"/>
        <w:numPr>
          <w:ilvl w:val="0"/>
          <w:numId w:val="1"/>
        </w:numPr>
        <w:tabs>
          <w:tab w:val="clear" w:pos="708"/>
          <w:tab w:val="left" w:pos="0" w:leader="none"/>
        </w:tabs>
        <w:spacing w:before="0" w:after="0"/>
        <w:ind w:hanging="283" w:left="709"/>
        <w:rPr/>
      </w:pPr>
      <w:r>
        <w:rPr/>
        <w:t xml:space="preserve">Візьми моє пальто і надінь його! </w:t>
      </w:r>
    </w:p>
    <w:p>
      <w:pPr>
        <w:pStyle w:val="BodyText"/>
        <w:numPr>
          <w:ilvl w:val="0"/>
          <w:numId w:val="1"/>
        </w:numPr>
        <w:tabs>
          <w:tab w:val="clear" w:pos="708"/>
          <w:tab w:val="left" w:pos="0" w:leader="none"/>
        </w:tabs>
        <w:ind w:hanging="283" w:left="709"/>
        <w:rPr/>
      </w:pPr>
      <w:r>
        <w:rPr/>
        <w:t xml:space="preserve">Постав ці тарілки в буфет! </w:t>
      </w:r>
    </w:p>
    <w:p>
      <w:pPr>
        <w:pStyle w:val="BodyText"/>
        <w:numPr>
          <w:ilvl w:val="0"/>
          <w:numId w:val="1"/>
        </w:numPr>
        <w:tabs>
          <w:tab w:val="clear" w:pos="708"/>
          <w:tab w:val="left" w:pos="0" w:leader="none"/>
        </w:tabs>
        <w:ind w:hanging="283" w:left="709"/>
        <w:rPr/>
      </w:pPr>
      <w:r>
        <w:rPr/>
        <w:t xml:space="preserve"> </w:t>
      </w:r>
      <w:r>
        <w:rPr>
          <w:lang w:val="uk-UA"/>
        </w:rPr>
        <w:t xml:space="preserve">Вона витрачає гроші на ці </w:t>
      </w:r>
      <w:r>
        <w:rPr>
          <w:lang w:val="ru-RU"/>
        </w:rPr>
        <w:t xml:space="preserve">флешки. </w:t>
      </w:r>
    </w:p>
    <w:p>
      <w:pPr>
        <w:pStyle w:val="BodyText"/>
        <w:numPr>
          <w:ilvl w:val="0"/>
          <w:numId w:val="1"/>
        </w:numPr>
        <w:tabs>
          <w:tab w:val="clear" w:pos="708"/>
          <w:tab w:val="left" w:pos="0" w:leader="none"/>
        </w:tabs>
        <w:ind w:hanging="283" w:left="709"/>
        <w:rPr>
          <w:lang w:val="uk-UA"/>
        </w:rPr>
      </w:pPr>
      <w:r>
        <w:rPr>
          <w:lang w:val="uk-UA"/>
        </w:rPr>
        <w:t>Забронюй ці квітки на цьому сайті. *</w:t>
      </w:r>
    </w:p>
    <w:p>
      <w:pPr>
        <w:pStyle w:val="BodyText"/>
        <w:numPr>
          <w:ilvl w:val="0"/>
          <w:numId w:val="1"/>
        </w:numPr>
        <w:tabs>
          <w:tab w:val="clear" w:pos="708"/>
          <w:tab w:val="left" w:pos="0" w:leader="none"/>
        </w:tabs>
        <w:ind w:hanging="283" w:left="709"/>
        <w:rPr>
          <w:lang w:val="uk-UA"/>
        </w:rPr>
      </w:pPr>
      <w:r>
        <w:rPr>
          <w:lang w:val="uk-UA"/>
        </w:rPr>
        <w:t>Я на озері.</w:t>
      </w:r>
    </w:p>
    <w:p>
      <w:pPr>
        <w:pStyle w:val="BodyText"/>
        <w:numPr>
          <w:ilvl w:val="0"/>
          <w:numId w:val="1"/>
        </w:numPr>
        <w:tabs>
          <w:tab w:val="clear" w:pos="708"/>
          <w:tab w:val="left" w:pos="0" w:leader="none"/>
        </w:tabs>
        <w:ind w:hanging="283" w:left="709"/>
        <w:rPr>
          <w:lang w:val="uk-UA"/>
        </w:rPr>
      </w:pPr>
      <w:r>
        <w:rPr>
          <w:lang w:val="uk-UA"/>
        </w:rPr>
        <w:t>Поклади ці шкарпетки у візок.</w:t>
      </w:r>
    </w:p>
    <w:p>
      <w:pPr>
        <w:pStyle w:val="BodyText"/>
        <w:numPr>
          <w:ilvl w:val="0"/>
          <w:numId w:val="1"/>
        </w:numPr>
        <w:tabs>
          <w:tab w:val="clear" w:pos="708"/>
          <w:tab w:val="left" w:pos="0" w:leader="none"/>
        </w:tabs>
        <w:ind w:hanging="283" w:left="709"/>
        <w:rPr>
          <w:lang w:val="uk-UA"/>
        </w:rPr>
      </w:pPr>
      <w:r>
        <w:rPr>
          <w:lang w:val="uk-UA"/>
        </w:rPr>
        <w:t xml:space="preserve">Не купляй цей дорогий ноутбук, але купи цей дешевий планшет. </w:t>
      </w:r>
    </w:p>
    <w:p>
      <w:pPr>
        <w:pStyle w:val="BodyText"/>
        <w:numPr>
          <w:ilvl w:val="0"/>
          <w:numId w:val="1"/>
        </w:numPr>
        <w:tabs>
          <w:tab w:val="clear" w:pos="708"/>
          <w:tab w:val="left" w:pos="0" w:leader="none"/>
        </w:tabs>
        <w:ind w:hanging="283" w:left="709"/>
        <w:rPr>
          <w:lang w:val="uk-UA"/>
        </w:rPr>
      </w:pPr>
      <w:r>
        <w:rPr>
          <w:lang w:val="uk-UA"/>
        </w:rPr>
        <w:t xml:space="preserve">Зареєструйся на цьому сайті. </w:t>
      </w:r>
    </w:p>
    <w:p>
      <w:pPr>
        <w:pStyle w:val="BodyText"/>
        <w:numPr>
          <w:ilvl w:val="0"/>
          <w:numId w:val="1"/>
        </w:numPr>
        <w:tabs>
          <w:tab w:val="clear" w:pos="708"/>
          <w:tab w:val="left" w:pos="0" w:leader="none"/>
        </w:tabs>
        <w:ind w:hanging="283" w:left="709"/>
        <w:rPr>
          <w:lang w:val="uk-UA"/>
        </w:rPr>
      </w:pPr>
      <w:r>
        <w:rPr>
          <w:lang w:val="uk-UA"/>
        </w:rPr>
        <w:t xml:space="preserve">Зараз показують Бєтмен в кінотеатрах. </w:t>
      </w:r>
    </w:p>
    <w:p>
      <w:pPr>
        <w:pStyle w:val="BodyText"/>
        <w:numPr>
          <w:ilvl w:val="0"/>
          <w:numId w:val="1"/>
        </w:numPr>
        <w:tabs>
          <w:tab w:val="clear" w:pos="708"/>
          <w:tab w:val="left" w:pos="0" w:leader="none"/>
        </w:tabs>
        <w:ind w:hanging="283" w:left="709"/>
        <w:rPr>
          <w:lang w:val="uk-UA"/>
        </w:rPr>
      </w:pPr>
      <w:r>
        <w:rPr>
          <w:lang w:val="uk-UA"/>
        </w:rPr>
        <w:t>Вона в кінотеатрі.</w:t>
      </w:r>
    </w:p>
    <w:p>
      <w:pPr>
        <w:pStyle w:val="BodyText"/>
        <w:numPr>
          <w:ilvl w:val="0"/>
          <w:numId w:val="0"/>
        </w:numPr>
        <w:tabs>
          <w:tab w:val="clear" w:pos="708"/>
          <w:tab w:val="left" w:pos="0" w:leader="none"/>
        </w:tabs>
        <w:ind w:hanging="0" w:left="709"/>
        <w:rPr/>
      </w:pPr>
      <w:r>
        <w:rPr/>
      </w:r>
    </w:p>
    <w:p>
      <w:pPr>
        <w:pStyle w:val="BodyText"/>
        <w:numPr>
          <w:ilvl w:val="0"/>
          <w:numId w:val="0"/>
        </w:numPr>
        <w:tabs>
          <w:tab w:val="clear" w:pos="708"/>
          <w:tab w:val="left" w:pos="0" w:leader="none"/>
        </w:tabs>
        <w:spacing w:before="0" w:after="0"/>
        <w:ind w:hanging="0" w:left="426"/>
        <w:rPr/>
      </w:pPr>
      <w:r>
        <w:rPr/>
        <w:t xml:space="preserve"> </w:t>
      </w:r>
      <w:r>
        <w:rPr>
          <w:lang w:val="en-US"/>
        </w:rPr>
        <w:t>_________________________________</w:t>
      </w:r>
    </w:p>
    <w:p>
      <w:pPr>
        <w:pStyle w:val="Normal"/>
        <w:numPr>
          <w:ilvl w:val="0"/>
          <w:numId w:val="0"/>
        </w:numPr>
        <w:spacing w:before="0" w:after="200"/>
        <w:ind w:hanging="0" w:left="426" w:right="0"/>
        <w:rPr>
          <w:lang w:val="en-US"/>
        </w:rPr>
      </w:pPr>
      <w:r>
        <w:rPr>
          <w:lang w:val="en-US"/>
        </w:rPr>
        <w:t>1. Take my coat and put it on!</w:t>
      </w:r>
    </w:p>
    <w:p>
      <w:pPr>
        <w:pStyle w:val="Normal"/>
        <w:numPr>
          <w:ilvl w:val="0"/>
          <w:numId w:val="0"/>
        </w:numPr>
        <w:spacing w:before="0" w:after="200"/>
        <w:ind w:hanging="0" w:left="426" w:right="0"/>
        <w:rPr>
          <w:lang w:val="en-US"/>
        </w:rPr>
      </w:pPr>
      <w:r>
        <w:rPr>
          <w:lang w:val="en-US"/>
        </w:rPr>
        <w:t xml:space="preserve">2. She has four pairs of brown stockings. </w:t>
      </w:r>
    </w:p>
    <w:p>
      <w:pPr>
        <w:pStyle w:val="Normal"/>
        <w:numPr>
          <w:ilvl w:val="0"/>
          <w:numId w:val="0"/>
        </w:numPr>
        <w:spacing w:before="0" w:after="200"/>
        <w:ind w:hanging="0" w:left="426" w:right="0"/>
        <w:rPr>
          <w:lang w:val="en-US"/>
        </w:rPr>
      </w:pPr>
      <w:r>
        <w:rPr>
          <w:lang w:val="en-US"/>
        </w:rPr>
        <w:t>3. Put these plates in the cupboard!</w:t>
      </w:r>
    </w:p>
    <w:p>
      <w:pPr>
        <w:pStyle w:val="Normal"/>
        <w:numPr>
          <w:ilvl w:val="0"/>
          <w:numId w:val="0"/>
        </w:numPr>
        <w:spacing w:before="0" w:after="200"/>
        <w:ind w:hanging="0" w:left="426" w:right="0"/>
        <w:rPr>
          <w:lang w:val="en-US"/>
        </w:rPr>
      </w:pPr>
      <w:r>
        <w:rPr>
          <w:lang w:val="en-US"/>
        </w:rPr>
        <w:t xml:space="preserve">4. The little bird is in its nest. </w:t>
      </w:r>
    </w:p>
    <w:p>
      <w:pPr>
        <w:pStyle w:val="Normal"/>
        <w:numPr>
          <w:ilvl w:val="0"/>
          <w:numId w:val="0"/>
        </w:numPr>
        <w:spacing w:before="0" w:after="200"/>
        <w:ind w:hanging="0" w:left="426" w:right="0"/>
        <w:rPr>
          <w:lang w:val="en-US"/>
        </w:rPr>
      </w:pPr>
      <w:r>
        <w:rPr>
          <w:lang w:val="en-US"/>
        </w:rPr>
        <w:t xml:space="preserve">5. Jimmy’s pants are on the sofa. </w:t>
      </w:r>
    </w:p>
    <w:p>
      <w:pPr>
        <w:pStyle w:val="Normal"/>
        <w:numPr>
          <w:ilvl w:val="0"/>
          <w:numId w:val="0"/>
        </w:numPr>
        <w:spacing w:before="0" w:after="200"/>
        <w:ind w:hanging="0" w:left="426" w:right="0"/>
        <w:rPr>
          <w:lang w:val="en-US"/>
        </w:rPr>
      </w:pPr>
      <w:r>
        <w:rPr>
          <w:lang w:val="en-US"/>
        </w:rPr>
        <w:t xml:space="preserve">6.We see many nests with little birds in those trees. </w:t>
      </w:r>
    </w:p>
    <w:p>
      <w:pPr>
        <w:pStyle w:val="Normal"/>
        <w:numPr>
          <w:ilvl w:val="0"/>
          <w:numId w:val="0"/>
        </w:numPr>
        <w:spacing w:before="0" w:after="200"/>
        <w:ind w:hanging="0" w:left="426" w:right="0"/>
        <w:rPr>
          <w:lang w:val="en-US"/>
        </w:rPr>
      </w:pPr>
      <w:r>
        <w:rPr>
          <w:lang w:val="en-US"/>
        </w:rPr>
        <w:t xml:space="preserve">7. Her new pair of shoes is under that chair. </w:t>
      </w:r>
    </w:p>
    <w:p>
      <w:pPr>
        <w:pStyle w:val="Normal"/>
        <w:numPr>
          <w:ilvl w:val="0"/>
          <w:numId w:val="0"/>
        </w:numPr>
        <w:spacing w:before="0" w:after="200"/>
        <w:ind w:hanging="0" w:left="426" w:right="0"/>
        <w:rPr>
          <w:lang w:val="en-US"/>
        </w:rPr>
      </w:pPr>
      <w:r>
        <w:rPr>
          <w:lang w:val="en-US"/>
        </w:rPr>
        <w:t xml:space="preserve">8.  The kittens are in their box. </w:t>
      </w:r>
    </w:p>
    <w:p>
      <w:pPr>
        <w:pStyle w:val="Normal"/>
        <w:numPr>
          <w:ilvl w:val="0"/>
          <w:numId w:val="0"/>
        </w:numPr>
        <w:spacing w:before="0" w:after="200"/>
        <w:ind w:hanging="0" w:left="426" w:right="0"/>
        <w:rPr>
          <w:lang w:val="en-US"/>
        </w:rPr>
      </w:pPr>
      <w:r>
        <w:rPr>
          <w:lang w:val="en-US"/>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OpenSymbol">
    <w:altName w:val="Arial Unicode MS"/>
    <w:charset w:val="cc"/>
    <w:family w:val="swiss"/>
    <w:pitch w:val="variable"/>
  </w:font>
  <w:font w:name="Liberation Sans">
    <w:altName w:val="Arial"/>
    <w:charset w:val="cc"/>
    <w:family w:val="swiss"/>
    <w:pitch w:val="variable"/>
  </w:font>
  <w:font w:name="Arial">
    <w:altName w:val="Helvetica"/>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2025-12-17T13:21:11Z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