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>LESSON TWENTY-THREE (23)</w:t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  <w:sz w:val="30"/>
          <w:szCs w:val="30"/>
        </w:rPr>
        <w:t>I</w:t>
      </w:r>
      <w:r>
        <w:rPr>
          <w:i/>
          <w:iCs/>
          <w:sz w:val="30"/>
          <w:szCs w:val="30"/>
        </w:rPr>
        <w:t xml:space="preserve"> can go to the cinema. I am big.</w:t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  <w:sz w:val="30"/>
          <w:szCs w:val="30"/>
        </w:rPr>
        <w:t>May Lily go to the cinema with me? No, she may not.</w:t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  <w:sz w:val="30"/>
          <w:szCs w:val="30"/>
        </w:rPr>
        <w:t>Lily must not go to the cinema; it is too far.</w:t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  <w:sz w:val="30"/>
          <w:szCs w:val="30"/>
        </w:rPr>
        <w:t xml:space="preserve">She must not take her mother’s hat. </w:t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  <w:sz w:val="30"/>
          <w:szCs w:val="30"/>
        </w:rPr>
        <w:t>May I come in? Yes, you may.</w:t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  <w:sz w:val="30"/>
          <w:szCs w:val="30"/>
        </w:rPr>
        <w:t>May we sit on tier bed? No, you may not.</w:t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  <w:sz w:val="30"/>
          <w:szCs w:val="30"/>
        </w:rPr>
        <w:t>Whose hat is on the sofa? My mother’s.</w:t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  <w:sz w:val="30"/>
          <w:szCs w:val="30"/>
        </w:rPr>
        <w:t>Whose children are in our garden? Mr. Christine’s.</w:t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  <w:sz w:val="30"/>
          <w:szCs w:val="30"/>
        </w:rPr>
        <w:t>Polly can go to the cinema, but Lily must not; she is too little.</w:t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  <w:sz w:val="30"/>
          <w:szCs w:val="30"/>
        </w:rPr>
        <w:t>Polly may go to school too, but Lily may not.</w:t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  <w:sz w:val="30"/>
          <w:szCs w:val="30"/>
        </w:rPr>
        <w:t>Is your house far from the cinema? Yes, it is.</w:t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  <w:sz w:val="30"/>
          <w:szCs w:val="30"/>
        </w:rPr>
        <w:t>Is your school far from your house? No, it is not.</w:t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  <w:sz w:val="30"/>
          <w:szCs w:val="30"/>
        </w:rPr>
        <w:t>Why are you at home? I have no lessons.</w:t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  <w:sz w:val="30"/>
          <w:szCs w:val="30"/>
        </w:rPr>
        <w:t>Why is her dress on my bed? It is not a dress, it is a shirt.</w:t>
      </w:r>
    </w:p>
    <w:p>
      <w:pPr>
        <w:pStyle w:val="BodyText"/>
        <w:spacing w:before="0" w:after="200"/>
        <w:ind w:hanging="0" w:left="0" w:right="0"/>
        <w:rPr>
          <w:color w:val="800080"/>
        </w:rPr>
      </w:pPr>
      <w:r>
        <w:rPr>
          <w:color w:val="800080"/>
          <w:sz w:val="30"/>
          <w:szCs w:val="30"/>
          <w:lang w:val="en-US"/>
        </w:rPr>
        <w:t xml:space="preserve">Jimmy’s father has a Netflix subscription. He is subscribed to Netflix. He paid for this subscription with his card. He bought this subscription. </w:t>
      </w:r>
    </w:p>
    <w:p>
      <w:pPr>
        <w:pStyle w:val="BodyText"/>
        <w:spacing w:before="0" w:after="200"/>
        <w:ind w:hanging="0" w:left="0" w:right="0"/>
        <w:rPr>
          <w:color w:val="800080"/>
        </w:rPr>
      </w:pPr>
      <w:r>
        <w:rPr>
          <w:color w:val="800080"/>
          <w:sz w:val="30"/>
          <w:szCs w:val="30"/>
          <w:lang w:val="en-US"/>
        </w:rPr>
        <w:t xml:space="preserve">Jimmy’s father’s name is Tom Dale. He likes watching films on Netflix. </w:t>
      </w:r>
    </w:p>
    <w:p>
      <w:pPr>
        <w:pStyle w:val="BodyText"/>
        <w:spacing w:before="0" w:after="200"/>
        <w:ind w:hanging="0" w:left="0" w:right="0"/>
        <w:rPr>
          <w:color w:val="800080"/>
        </w:rPr>
      </w:pPr>
      <w:r>
        <w:rPr>
          <w:color w:val="800080"/>
          <w:sz w:val="30"/>
          <w:szCs w:val="30"/>
          <w:lang w:val="en-US"/>
        </w:rPr>
        <w:t>Jimmy’s mother’s name is Molly. He likes watching TV too. She goes to the couch</w:t>
      </w:r>
      <w:r>
        <w:rPr>
          <w:color w:val="800080"/>
          <w:sz w:val="30"/>
          <w:szCs w:val="30"/>
          <w:lang w:val="es-PE"/>
        </w:rPr>
        <w:t xml:space="preserve"> and takes the remote control. To switch on the TV, she needs to press the red button on the remote control. She </w:t>
      </w:r>
      <w:r>
        <w:rPr>
          <w:color w:val="800080"/>
          <w:sz w:val="30"/>
          <w:szCs w:val="30"/>
          <w:lang w:val="en-US"/>
        </w:rPr>
        <w:t>switches the TV on. Yes, she switches on the TV. She switches it on. She watches a film. She doesn’t like this movie. She s</w:t>
      </w:r>
      <w:r>
        <w:rPr>
          <w:color w:val="800080"/>
          <w:sz w:val="30"/>
          <w:szCs w:val="30"/>
          <w:lang w:val="es-PE"/>
        </w:rPr>
        <w:t xml:space="preserve">witches to another channel. Now she likes this movie. </w:t>
      </w:r>
    </w:p>
    <w:p>
      <w:pPr>
        <w:pStyle w:val="BodyText"/>
        <w:spacing w:before="0" w:after="200"/>
        <w:ind w:hanging="0" w:left="0" w:right="0"/>
        <w:rPr>
          <w:color w:val="800080"/>
        </w:rPr>
      </w:pPr>
      <w:r>
        <w:rPr>
          <w:color w:val="800080"/>
          <w:sz w:val="30"/>
          <w:szCs w:val="30"/>
          <w:lang w:val="es-PE"/>
        </w:rPr>
        <w:t>Jimmy has a YouTube channel. He makes videos with his phone. He makes videos of his puppy and his family.  He uploads these video</w:t>
      </w:r>
      <w:r>
        <w:rPr>
          <w:color w:val="800080"/>
          <w:sz w:val="30"/>
          <w:szCs w:val="30"/>
          <w:lang w:val="es-PE"/>
        </w:rPr>
        <w:t>s</w:t>
      </w:r>
      <w:r>
        <w:rPr>
          <w:color w:val="800080"/>
          <w:sz w:val="30"/>
          <w:szCs w:val="30"/>
          <w:lang w:val="es-PE"/>
        </w:rPr>
        <w:t xml:space="preserve"> to his YouTube channel. He can watch his Youtube videos on his big TV. His TV is new;</w:t>
      </w:r>
      <w:r>
        <w:rPr>
          <w:color w:val="800080"/>
          <w:sz w:val="30"/>
          <w:szCs w:val="30"/>
          <w:lang w:val="en-US"/>
        </w:rPr>
        <w:t xml:space="preserve"> it </w:t>
      </w:r>
      <w:r>
        <w:rPr>
          <w:color w:val="800080"/>
          <w:sz w:val="30"/>
          <w:szCs w:val="30"/>
          <w:lang w:val="es-PE"/>
        </w:rPr>
        <w:t xml:space="preserve">is not old. </w:t>
      </w:r>
    </w:p>
    <w:p>
      <w:pPr>
        <w:pStyle w:val="BodyText"/>
        <w:spacing w:before="0" w:after="200"/>
        <w:ind w:hanging="0" w:left="0" w:right="0"/>
        <w:rPr>
          <w:rFonts w:ascii="Arial" w:hAnsi="Arial"/>
          <w:sz w:val="30"/>
          <w:szCs w:val="30"/>
        </w:rPr>
      </w:pPr>
      <w:r>
        <w:rPr>
          <w:sz w:val="30"/>
          <w:szCs w:val="30"/>
          <w:lang w:val="en-US"/>
        </w:rPr>
        <w:t xml:space="preserve">Press the red button! </w:t>
      </w:r>
    </w:p>
    <w:p>
      <w:pPr>
        <w:pStyle w:val="BodyText"/>
        <w:spacing w:before="0" w:after="200"/>
        <w:ind w:hanging="0" w:left="0" w:right="0"/>
        <w:rPr>
          <w:rFonts w:ascii="Arial" w:hAnsi="Arial"/>
          <w:sz w:val="30"/>
          <w:szCs w:val="30"/>
        </w:rPr>
      </w:pPr>
      <w:r>
        <w:rPr>
          <w:sz w:val="30"/>
          <w:szCs w:val="30"/>
          <w:lang w:val="en-US"/>
        </w:rPr>
        <w:t>Don’t press the green button!</w:t>
      </w:r>
    </w:p>
    <w:p>
      <w:pPr>
        <w:pStyle w:val="BodyText"/>
        <w:spacing w:before="0" w:after="200"/>
        <w:ind w:hanging="0" w:left="0" w:right="0"/>
        <w:rPr>
          <w:rFonts w:ascii="Arial" w:hAnsi="Arial"/>
          <w:sz w:val="30"/>
          <w:szCs w:val="30"/>
        </w:rPr>
      </w:pPr>
      <w:r>
        <w:rPr>
          <w:sz w:val="30"/>
          <w:szCs w:val="30"/>
          <w:lang w:val="en-US"/>
        </w:rPr>
        <w:t>Don’t upload this video to your YouTube channel!</w:t>
      </w:r>
    </w:p>
    <w:p>
      <w:pPr>
        <w:pStyle w:val="BodyText"/>
        <w:spacing w:before="0" w:after="200"/>
        <w:ind w:hanging="0" w:left="0" w:right="0"/>
        <w:rPr>
          <w:sz w:val="30"/>
          <w:szCs w:val="30"/>
        </w:rPr>
      </w:pPr>
      <w:r>
        <w:rPr>
          <w:sz w:val="30"/>
          <w:szCs w:val="30"/>
          <w:lang w:val="en-US"/>
        </w:rPr>
        <w:t>Switch off the TV.</w:t>
      </w:r>
    </w:p>
    <w:p>
      <w:pPr>
        <w:pStyle w:val="BodyText"/>
        <w:spacing w:before="0" w:after="200"/>
        <w:ind w:hanging="0" w:left="0" w:right="0"/>
        <w:rPr>
          <w:sz w:val="30"/>
          <w:szCs w:val="30"/>
        </w:rPr>
      </w:pPr>
      <w:r>
        <w:rPr>
          <w:sz w:val="30"/>
          <w:szCs w:val="30"/>
          <w:lang w:val="en-US"/>
        </w:rPr>
        <w:t xml:space="preserve">Don’t watch TV. </w:t>
      </w:r>
    </w:p>
    <w:p>
      <w:pPr>
        <w:pStyle w:val="BodyText"/>
        <w:spacing w:before="0" w:after="200"/>
        <w:ind w:hanging="0" w:left="0" w:right="0"/>
        <w:rPr>
          <w:sz w:val="30"/>
          <w:szCs w:val="30"/>
        </w:rPr>
      </w:pPr>
      <w:r>
        <w:rPr>
          <w:sz w:val="30"/>
          <w:szCs w:val="30"/>
          <w:lang w:val="en-US"/>
        </w:rPr>
        <w:t xml:space="preserve">Don’t switch on the TV.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Words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lang w:val="es-PE"/>
        </w:rPr>
      </w:pPr>
      <w:r>
        <w:rPr>
          <w:lang w:val="es-PE"/>
        </w:rPr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can / cannot [kæn / ˈkænɒt] — можу / не можу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to run [rʌn] бігати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fast [fɑːst] швидко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to swim [swɪm] плавати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at all [ət ɔːl] зовсім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well [wel] добре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a turkey [ˈtɜːki] індик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to fly [flaɪ] літати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a swallow [ˈswɒləʊ] ластівка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channel [ˈtʃænl] канал (телеканал)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remote control [rɪˈməʊt kənˈtrəʊl] пульт дистанційного керування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switch on [swɪtʃ ɒn] вмикати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switch off [swɪtʃ ɒf] вимикати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another [əˈnʌðə] інший, ще один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press [pres] натискати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lang w:val="es-PE"/>
        </w:rPr>
      </w:pPr>
      <w:r>
        <w:rPr>
          <w:lang w:val="es-PE"/>
        </w:rPr>
        <w:t xml:space="preserve">button [ˈbʌtn] кнопка </w:t>
      </w:r>
    </w:p>
    <w:p>
      <w:pPr>
        <w:pStyle w:val="BodyText"/>
        <w:tabs>
          <w:tab w:val="clear" w:pos="708"/>
          <w:tab w:val="left" w:pos="0" w:leader="none"/>
        </w:tabs>
        <w:ind w:hanging="0" w:left="0" w:right="0"/>
        <w:rPr>
          <w:lang w:val="es-PE"/>
        </w:rPr>
      </w:pPr>
      <w:r>
        <w:rPr>
          <w:lang w:val="es-PE"/>
        </w:rPr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Завдання</w:t>
      </w:r>
      <w:r>
        <w:rPr/>
        <w:br/>
      </w:r>
      <w:r>
        <w:rPr>
          <w:rStyle w:val="Strong"/>
        </w:rPr>
        <w:t>III.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Птахи вміють літати.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Тварини вміють бігати й плавати.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Жаби вміють плавати, але не вміють літати.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Хлопчики й дівчатка вміють бігати.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Ластівки можуть плавати? Ні, не можуть.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Твій тато вміє водити машину? Так.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Ти вмієш плавати? Ні, не вмію.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Мавпи дуже добре вміють плавати.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Лілі не вміє читати й писати; вона маленька.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OpenSymbol">
    <w:altName w:val="Arial Unicode MS"/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2025-12-07T00:34:08Z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