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140" w:after="120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2508250</wp:posOffset>
            </wp:positionH>
            <wp:positionV relativeFrom="paragraph">
              <wp:posOffset>57150</wp:posOffset>
            </wp:positionV>
            <wp:extent cx="2867025" cy="15906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LESSON NINE (9)</w:t>
      </w:r>
    </w:p>
    <w:p>
      <w:pPr>
        <w:pStyle w:val="BodyText"/>
        <w:spacing w:before="0" w:after="200"/>
        <w:ind w:hanging="0" w:left="0" w:right="0"/>
        <w:rPr/>
      </w:pPr>
      <w:r>
        <w:rPr/>
        <w:t xml:space="preserve">This girl has a dish.                                          </w:t>
        <w:br/>
        <w:t>This fish is on the dish.</w:t>
        <w:br/>
        <w:t>This girl has three dolls.</w:t>
        <w:br/>
        <w:t>This boy has two balls.</w:t>
        <w:br/>
        <w:t>That girl has five books.</w:t>
        <w:br/>
        <w:t>That boy has four pens.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>I have a cell phone. This girl has a cell          phone. I call this girl. This girl calls me.</w:t>
      </w:r>
      <w:r>
        <w:rPr>
          <w:lang w:val="en-US"/>
        </w:rPr>
        <w:t xml:space="preserve">                                   a lake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-211455</wp:posOffset>
            </wp:positionH>
            <wp:positionV relativeFrom="paragraph">
              <wp:posOffset>612775</wp:posOffset>
            </wp:positionV>
            <wp:extent cx="2705100" cy="168592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s-PE"/>
        </w:rPr>
        <w:t>That girl see</w:t>
      </w:r>
      <w:r>
        <w:rPr>
          <w:lang w:val="en-US"/>
        </w:rPr>
        <w:t>s</w:t>
      </w:r>
      <w:r>
        <w:rPr>
          <w:lang w:val="es-PE"/>
        </w:rPr>
        <w:t xml:space="preserve"> a hospital, a post office and a shop. She films the hospital and the post office.  She has access to the internet. She doesn’t film the shop. She has a good video. She posts the video online. </w:t>
      </w:r>
    </w:p>
    <w:p>
      <w:pPr>
        <w:pStyle w:val="BodyText"/>
        <w:spacing w:before="0" w:after="200"/>
        <w:ind w:hanging="0" w:left="0" w:right="0"/>
        <w:rPr/>
      </w:pPr>
      <w:r>
        <w:rPr/>
        <w:t>The girl has one dish and two spoons.</w:t>
      </w:r>
      <w:r>
        <w:rPr>
          <w:lang w:val="en-US"/>
        </w:rPr>
        <w:t xml:space="preserve"> She has a laptop. </w:t>
      </w:r>
      <w:r>
        <w:rPr>
          <w:lang w:val="es-PE"/>
        </w:rPr>
        <w:t>She does not have internet. She does not have access to the internet. She makes video</w:t>
      </w:r>
      <w:r>
        <w:rPr>
          <w:lang w:val="en-US"/>
        </w:rPr>
        <w:t>s</w:t>
      </w:r>
      <w:r>
        <w:rPr>
          <w:lang w:val="es-PE"/>
        </w:rPr>
        <w:t xml:space="preserve">, but she does not post videos online. </w:t>
      </w:r>
    </w:p>
    <w:p>
      <w:pPr>
        <w:pStyle w:val="BodyText"/>
        <w:spacing w:before="0" w:after="200"/>
        <w:ind w:hanging="0" w:left="0" w:right="0"/>
        <w:rPr/>
      </w:pPr>
      <w:r>
        <w:rPr/>
        <w:br/>
        <w:t xml:space="preserve">The boy has three sticks and five stars. </w:t>
      </w:r>
      <w:r>
        <w:rPr>
          <w:lang w:val="es-PE"/>
        </w:rPr>
        <w:t>He has internet. He makes</w:t>
      </w:r>
      <w:r>
        <w:rPr>
          <w:lang w:val="en-US"/>
        </w:rPr>
        <w:t xml:space="preserve"> </w:t>
      </w:r>
      <w:r>
        <w:rPr>
          <w:lang w:val="es-PE"/>
        </w:rPr>
        <w:t>video</w:t>
      </w:r>
      <w:r>
        <w:rPr>
          <w:lang w:val="en-US"/>
        </w:rPr>
        <w:t>s</w:t>
      </w:r>
      <w:r>
        <w:rPr>
          <w:lang w:val="es-PE"/>
        </w:rPr>
        <w:t xml:space="preserve"> and post</w:t>
      </w:r>
      <w:r>
        <w:rPr>
          <w:lang w:val="en-US"/>
        </w:rPr>
        <w:t>s</w:t>
      </w:r>
      <w:r>
        <w:rPr>
          <w:lang w:val="es-PE"/>
        </w:rPr>
        <w:t xml:space="preserve"> the videos online. He calls this girl. He does not call that girl. He doesn’</w:t>
      </w:r>
      <w:r>
        <w:rPr>
          <w:lang w:val="en-US"/>
        </w:rPr>
        <w:t xml:space="preserve">t call that boy. He calls this boy. </w:t>
      </w:r>
    </w:p>
    <w:p>
      <w:pPr>
        <w:pStyle w:val="BodyText"/>
        <w:spacing w:before="0" w:after="200"/>
        <w:ind w:hanging="0" w:left="0" w:right="0"/>
        <w:rPr/>
      </w:pPr>
      <w:r>
        <w:rPr/>
        <w:t xml:space="preserve">   </w:t>
      </w:r>
      <w:r>
        <w:rPr>
          <w:b/>
          <w:bCs/>
          <w:i/>
          <w:iCs/>
        </w:rPr>
        <w:t xml:space="preserve">          </w:t>
      </w:r>
      <w:r>
        <w:rPr>
          <w:b/>
          <w:bCs/>
          <w:i/>
          <w:iCs/>
          <w:lang w:val="en-US"/>
        </w:rPr>
        <w:t>to watch a film</w:t>
      </w:r>
    </w:p>
    <w:p>
      <w:pPr>
        <w:pStyle w:val="BodyText"/>
        <w:spacing w:before="0" w:after="200"/>
        <w:ind w:hanging="0" w:left="0" w:right="0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3175</wp:posOffset>
            </wp:positionH>
            <wp:positionV relativeFrom="paragraph">
              <wp:posOffset>47625</wp:posOffset>
            </wp:positionV>
            <wp:extent cx="1760855" cy="1760855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855" cy="1760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3367405</wp:posOffset>
            </wp:positionH>
            <wp:positionV relativeFrom="paragraph">
              <wp:posOffset>-28575</wp:posOffset>
            </wp:positionV>
            <wp:extent cx="2143125" cy="2143125"/>
            <wp:effectExtent l="0" t="0" r="0" b="0"/>
            <wp:wrapSquare wrapText="largest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/>
        <w:t xml:space="preserve">                                         </w:t>
      </w:r>
    </w:p>
    <w:p>
      <w:pPr>
        <w:pStyle w:val="BodyText"/>
        <w:spacing w:before="0" w:after="200"/>
        <w:ind w:hanging="0" w:left="0" w:right="0"/>
        <w:rPr/>
      </w:pPr>
      <w:r>
        <w:rPr/>
        <w:t xml:space="preserve">              </w:t>
      </w:r>
      <w:r>
        <w:rPr>
          <w:lang w:val="es-PE"/>
        </w:rPr>
        <w:t>a snake</w:t>
      </w:r>
    </w:p>
    <w:p>
      <w:pPr>
        <w:pStyle w:val="BodyText"/>
        <w:spacing w:before="0" w:after="200"/>
        <w:ind w:hanging="0" w:left="0" w:right="0"/>
        <w:rPr/>
      </w:pPr>
      <w:r>
        <w:rPr/>
        <w:t xml:space="preserve">                                                                                                       </w:t>
      </w:r>
      <w:r>
        <w:rPr>
          <w:lang w:val="es-PE"/>
        </w:rPr>
        <w:t>a frog</w:t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/>
        <w:t xml:space="preserve">This frog is on the log.                                       </w:t>
        <w:br/>
        <w:t>That frog is in the lake.</w:t>
        <w:br/>
        <w:t xml:space="preserve">                </w:t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3155950</wp:posOffset>
            </wp:positionH>
            <wp:positionV relativeFrom="paragraph">
              <wp:posOffset>-557530</wp:posOffset>
            </wp:positionV>
            <wp:extent cx="2276475" cy="2009775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00"/>
        <w:ind w:hanging="0" w:left="0" w:right="0"/>
        <w:rPr/>
      </w:pPr>
      <w:r>
        <w:rPr/>
        <w:t>The snake is in the box.</w:t>
        <w:br/>
        <w:t>The spoon is in the cup.</w:t>
        <w:br/>
        <w:t>The squirrel is on the log.</w:t>
        <w:br/>
        <w:t xml:space="preserve">The doll is on the bed.  </w:t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/>
        <w:t xml:space="preserve">                                               </w:t>
      </w:r>
      <w:r>
        <w:rPr>
          <w:b/>
          <w:bCs/>
          <w:i/>
          <w:iCs/>
        </w:rPr>
        <w:t xml:space="preserve">  </w:t>
      </w:r>
    </w:p>
    <w:p>
      <w:pPr>
        <w:pStyle w:val="BodyText"/>
        <w:spacing w:before="0" w:after="200"/>
        <w:ind w:hanging="0" w:left="0" w:right="0"/>
        <w:rPr>
          <w:b/>
          <w:bCs/>
          <w:i/>
          <w:i/>
          <w:iCs/>
          <w:lang w:val="es-PE"/>
        </w:rPr>
      </w:pPr>
      <w:r>
        <w:rPr>
          <w:b/>
          <w:bCs/>
          <w:i/>
          <w:iCs/>
          <w:lang w:val="es-PE"/>
        </w:rPr>
        <w:t xml:space="preserve">                                                                                          </w:t>
      </w:r>
      <w:r>
        <w:rPr>
          <w:b/>
          <w:bCs/>
          <w:i/>
          <w:iCs/>
          <w:lang w:val="es-PE"/>
        </w:rPr>
        <w:t>A spoon and a fork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I like this film, but I don’t like that film.  </w:t>
      </w:r>
      <w:r>
        <w:rPr>
          <w:lang w:val="es-PE"/>
        </w:rPr>
        <w:t>I watch this film, but I don’</w:t>
      </w:r>
      <w:r>
        <w:rPr>
          <w:lang w:val="en-US"/>
        </w:rPr>
        <w:t xml:space="preserve">t watch that film. 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>He watches this video, but she watches that video.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>I watch TV. She watches TV. He watches TV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I post the film online. I don’t post this video online. 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 xml:space="preserve">That girl makes a video. She posts videos online. 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>This girl does not make videos. She doesn’</w:t>
      </w:r>
      <w:r>
        <w:rPr>
          <w:lang w:val="en-US"/>
        </w:rPr>
        <w:t xml:space="preserve">t post </w:t>
      </w:r>
      <w:r>
        <w:rPr>
          <w:b/>
          <w:bCs/>
          <w:i/>
          <w:iCs/>
          <w:lang w:val="en-US"/>
        </w:rPr>
        <w:t>them</w:t>
      </w:r>
      <w:r>
        <w:rPr>
          <w:lang w:val="en-US"/>
        </w:rPr>
        <w:t xml:space="preserve"> online. </w:t>
      </w:r>
    </w:p>
    <w:p>
      <w:pPr>
        <w:pStyle w:val="BodyText"/>
        <w:spacing w:before="0" w:after="200"/>
        <w:ind w:hanging="0" w:left="0" w:right="0"/>
        <w:rPr/>
      </w:pPr>
      <w:r>
        <w:rPr/>
        <w:t>I like cakes.</w:t>
        <w:br/>
        <w:t>I have two cakes.</w:t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>She shows me this video. She doesn’</w:t>
      </w:r>
      <w:r>
        <w:rPr>
          <w:lang w:val="en-US"/>
        </w:rPr>
        <w:t xml:space="preserve">t show me that video.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Words</w:t>
      </w:r>
    </w:p>
    <w:p>
      <w:pPr>
        <w:pStyle w:val="Heading3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426"/>
        <w:rPr>
          <w:rFonts w:ascii="Arial" w:hAnsi="Arial" w:eastAsia="Arial" w:cs="Arial"/>
          <w:sz w:val="22"/>
          <w:szCs w:val="22"/>
          <w:lang w:val="en-US"/>
        </w:rPr>
      </w:pPr>
      <w:r>
        <w:rPr>
          <w:rStyle w:val="Strong"/>
          <w:rFonts w:eastAsia="Arial" w:cs="Arial" w:ascii="Arial" w:hAnsi="Arial"/>
          <w:b/>
          <w:bCs/>
          <w:sz w:val="22"/>
          <w:szCs w:val="22"/>
          <w:lang w:val="en-US"/>
        </w:rPr>
        <w:t>Слова з транскрипцією (IPA) та перекладом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rStyle w:val="Strong"/>
          <w:lang w:val="en-US"/>
        </w:rPr>
        <w:t>nine</w:t>
      </w:r>
      <w:r>
        <w:rPr>
          <w:lang w:val="en-US"/>
        </w:rPr>
        <w:t xml:space="preserve"> /naɪn/ — дев’ять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rStyle w:val="Strong"/>
          <w:lang w:val="en-US"/>
        </w:rPr>
        <w:t>a girl</w:t>
      </w:r>
      <w:r>
        <w:rPr>
          <w:lang w:val="en-US"/>
        </w:rPr>
        <w:t xml:space="preserve"> /ə ɡɜːl/ — дівчинка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rStyle w:val="Strong"/>
          <w:lang w:val="en-US"/>
        </w:rPr>
        <w:t>a dish</w:t>
      </w:r>
      <w:r>
        <w:rPr>
          <w:lang w:val="en-US"/>
        </w:rPr>
        <w:t xml:space="preserve"> /ə dɪʃ/ — тарілка, страва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rStyle w:val="Strong"/>
          <w:lang w:val="en-US"/>
        </w:rPr>
        <w:t>a fish</w:t>
      </w:r>
      <w:r>
        <w:rPr>
          <w:lang w:val="en-US"/>
        </w:rPr>
        <w:t xml:space="preserve"> /ə fɪʃ/ — риба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rStyle w:val="Strong"/>
          <w:lang w:val="en-US"/>
        </w:rPr>
        <w:t>is</w:t>
      </w:r>
      <w:r>
        <w:rPr>
          <w:lang w:val="en-US"/>
        </w:rPr>
        <w:t xml:space="preserve"> /ɪz/ — є, знаходиться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rStyle w:val="Strong"/>
          <w:lang w:val="en-US"/>
        </w:rPr>
        <w:t>on</w:t>
      </w:r>
      <w:r>
        <w:rPr>
          <w:lang w:val="en-US"/>
        </w:rPr>
        <w:t xml:space="preserve"> /ɒn/ — на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rStyle w:val="Strong"/>
          <w:lang w:val="en-US"/>
        </w:rPr>
        <w:t>she</w:t>
      </w:r>
      <w:r>
        <w:rPr>
          <w:lang w:val="en-US"/>
        </w:rPr>
        <w:t xml:space="preserve"> /ʃiː/ — вона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rStyle w:val="Strong"/>
          <w:lang w:val="en-US"/>
        </w:rPr>
        <w:t>a frog</w:t>
      </w:r>
      <w:r>
        <w:rPr>
          <w:lang w:val="en-US"/>
        </w:rPr>
        <w:t xml:space="preserve"> /ə frɒɡ/ — жаба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rStyle w:val="Strong"/>
          <w:lang w:val="en-US"/>
        </w:rPr>
        <w:t>a log</w:t>
      </w:r>
      <w:r>
        <w:rPr>
          <w:lang w:val="en-US"/>
        </w:rPr>
        <w:t xml:space="preserve"> /ə lɒɡ/ — колода, бревно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rStyle w:val="Strong"/>
          <w:lang w:val="en-US"/>
        </w:rPr>
        <w:t>in</w:t>
      </w:r>
      <w:r>
        <w:rPr>
          <w:lang w:val="en-US"/>
        </w:rPr>
        <w:t xml:space="preserve"> /ɪn/ — в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rStyle w:val="Strong"/>
          <w:lang w:val="en-US"/>
        </w:rPr>
        <w:t>a lake</w:t>
      </w:r>
      <w:r>
        <w:rPr>
          <w:lang w:val="en-US"/>
        </w:rPr>
        <w:t xml:space="preserve"> /ə leɪk/ — озеро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rStyle w:val="Strong"/>
          <w:lang w:val="en-US"/>
        </w:rPr>
        <w:t>a snake</w:t>
      </w:r>
      <w:r>
        <w:rPr>
          <w:lang w:val="en-US"/>
        </w:rPr>
        <w:t xml:space="preserve"> /ə sneɪk/ — змія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rStyle w:val="Strong"/>
          <w:lang w:val="en-US"/>
        </w:rPr>
        <w:t>to like</w:t>
      </w:r>
      <w:r>
        <w:rPr>
          <w:lang w:val="en-US"/>
        </w:rPr>
        <w:t xml:space="preserve"> /laɪk/ — любити, подобатись</w:t>
        <w:br/>
        <w:t>  </w:t>
      </w:r>
      <w:r>
        <w:rPr>
          <w:rStyle w:val="Strong"/>
          <w:lang w:val="en-US"/>
        </w:rPr>
        <w:t>I like</w:t>
      </w:r>
      <w:r>
        <w:rPr>
          <w:lang w:val="en-US"/>
        </w:rPr>
        <w:t xml:space="preserve"> /aɪ laɪk/ — мені подобається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rStyle w:val="Strong"/>
          <w:lang w:val="en-US"/>
        </w:rPr>
        <w:t>a cake</w:t>
      </w:r>
      <w:r>
        <w:rPr>
          <w:lang w:val="en-US"/>
        </w:rPr>
        <w:t xml:space="preserve"> /ə keɪk/ — торт, тістечко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rStyle w:val="Strong"/>
          <w:lang w:val="en-US"/>
        </w:rPr>
        <w:t>a doll</w:t>
      </w:r>
      <w:r>
        <w:rPr>
          <w:lang w:val="en-US"/>
        </w:rPr>
        <w:t xml:space="preserve"> /ə dɒl/ — лялька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rStyle w:val="Strong"/>
          <w:lang w:val="en-US"/>
        </w:rPr>
        <w:t>call</w:t>
      </w:r>
      <w:r>
        <w:rPr>
          <w:lang w:val="en-US"/>
        </w:rPr>
        <w:t xml:space="preserve"> /kɔːl/ — телефонувати, дзвонити; звати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rStyle w:val="Strong"/>
          <w:lang w:val="en-US"/>
        </w:rPr>
        <w:t>cell phone</w:t>
      </w:r>
      <w:r>
        <w:rPr>
          <w:lang w:val="en-US"/>
        </w:rPr>
        <w:t xml:space="preserve"> /ˈsel fəʊn/ — мобільний телефон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rStyle w:val="Strong"/>
          <w:lang w:val="en-US"/>
        </w:rPr>
        <w:t>to film</w:t>
      </w:r>
      <w:r>
        <w:rPr>
          <w:lang w:val="en-US"/>
        </w:rPr>
        <w:t xml:space="preserve"> /fɪlm/ — знімати (на відео); фільм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b/>
          <w:bCs/>
          <w:lang w:val="en-US"/>
        </w:rPr>
        <w:t>to watch</w:t>
      </w:r>
      <w:r>
        <w:rPr>
          <w:lang w:val="en-US"/>
        </w:rPr>
        <w:t xml:space="preserve">t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1D2A57"/>
          <w:spacing w:val="0"/>
          <w:sz w:val="21"/>
        </w:rPr>
        <w:t>/</w:t>
      </w:r>
      <w:r>
        <w:rPr/>
        <w:t>wɑːtʃ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1D2A57"/>
          <w:spacing w:val="0"/>
          <w:sz w:val="21"/>
        </w:rPr>
        <w:t>/</w:t>
      </w:r>
      <w:r>
        <w:rPr/>
        <w:t xml:space="preserve"> </w:t>
      </w:r>
      <w:r>
        <w:rPr>
          <w:lang w:val="en-US"/>
        </w:rPr>
        <w:t xml:space="preserve">– </w:t>
      </w:r>
      <w:r>
        <w:rPr>
          <w:lang w:val="uk-UA"/>
        </w:rPr>
        <w:t>дивитись (відео, фільм, телевізор)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lang w:val="en-US"/>
        </w:rPr>
      </w:pPr>
      <w:r>
        <w:rPr>
          <w:rStyle w:val="Strong"/>
          <w:lang w:val="en-US"/>
        </w:rPr>
        <w:t>to make a video</w:t>
      </w:r>
      <w:r>
        <w:rPr>
          <w:lang w:val="en-US"/>
        </w:rPr>
        <w:t xml:space="preserve"> /tə meɪk ə ˈvɪdiəʊ/ — зробити відео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0"/>
        <w:rPr>
          <w:lang w:val="en-US"/>
        </w:rPr>
      </w:pPr>
      <w:r>
        <w:rPr>
          <w:lang w:val="en-US"/>
        </w:rPr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Завдання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Прочитайте й перекладіть текст.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II. Прочитайте і перекладіть: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This girl has five kittens and two cats.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She has three hens.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s-PE"/>
        </w:rPr>
      </w:pPr>
      <w:r>
        <w:rPr>
          <w:lang w:val="es-PE"/>
        </w:rPr>
        <w:t>I watch this film. I don’</w:t>
      </w:r>
      <w:r>
        <w:rPr>
          <w:lang w:val="en-US"/>
        </w:rPr>
        <w:t xml:space="preserve">t watch that film.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I have four books and nine </w:t>
      </w:r>
      <w:r>
        <w:rPr>
          <w:lang w:val="es-PE"/>
        </w:rPr>
        <w:t>note</w:t>
      </w:r>
      <w:r>
        <w:rPr/>
        <w:t xml:space="preserve">books.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This boy has eight stars.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He has six sticks, but he doesn’t have a gun.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>I like fish.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lang w:val="en-US"/>
        </w:rPr>
        <w:t xml:space="preserve">I see fog, a hospital and a post office. 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s-PE"/>
        </w:rPr>
      </w:pPr>
      <w:r>
        <w:rPr>
          <w:lang w:val="es-PE"/>
        </w:rPr>
        <w:t>He post</w:t>
      </w:r>
      <w:r>
        <w:rPr>
          <w:lang w:val="es-PE"/>
        </w:rPr>
        <w:t>s</w:t>
      </w:r>
      <w:r>
        <w:rPr>
          <w:lang w:val="es-PE"/>
        </w:rPr>
        <w:t xml:space="preserve"> a video online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One snake is in the lake.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One frog is on the log.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Jam is in the vase.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III. Перекладіть на англійську мову: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Одна жаба на колоді.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У цієї дівчинки п’ять кошенят і дві кішки.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Варення у вазі.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>Подивись це відео. Воно на твоєму ноутбуці.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>Їй подобається це відео. Їй не подобається той фільм.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 xml:space="preserve">В мене є два ноутбука і два мобільних телефона.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>Ця дівчина бачить дв</w:t>
      </w:r>
      <w:r>
        <w:rPr>
          <w:lang w:val="en-US"/>
        </w:rPr>
        <w:t>ox</w:t>
      </w:r>
      <w:r>
        <w:rPr>
          <w:lang w:val="uk-UA"/>
        </w:rPr>
        <w:t xml:space="preserve"> кошенят у цьому відео.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 xml:space="preserve">В неї є мобільний телефон і вона телефонує мені.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У цього хлопчика вісім зірочок.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 xml:space="preserve">Ця дівчина дивиться фільм.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 xml:space="preserve">Я знімаю відео.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 xml:space="preserve">Я бачу лікарню у цьому фільмі. Я не бачу поштовий відділ у цьому відео.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У мене чотири книги і дев’ять зошитів.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 xml:space="preserve">Він опубліковує це відео в інтернеті.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Одна змія в озері.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Я люблю рибу.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У неї три курки.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У нього шість палиць, але немає рушниці. </w:t>
      </w:r>
    </w:p>
    <w:p>
      <w:pPr>
        <w:pStyle w:val="BodyText"/>
        <w:spacing w:before="0" w:after="200"/>
        <w:ind w:hanging="0" w:left="0" w:right="0"/>
        <w:rPr/>
      </w:pPr>
      <w:r>
        <w:rPr/>
        <w:b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Arial">
    <w:altName w:val="Helvetica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Application>LibreOffice/25.2.7.2$Windows_X86_64 LibreOffice_project/5cbfd1ab6520636bb5f7b99185aa69bd7456825d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2025-12-10T14:48:17Z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