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200"/>
        <w:rPr/>
      </w:pPr>
      <w:r>
        <w:rPr/>
        <w:t>Hugh agreed immediately. Sam also invited two girls and another boy from school. Soon they all arrived and took off their shoes at the door, like people usually do in American homes. It was already dark outside, and the house felt quiet.</w:t>
      </w:r>
    </w:p>
    <w:p>
      <w:pPr>
        <w:pStyle w:val="BodyText"/>
        <w:spacing w:before="0" w:after="200"/>
        <w:rPr/>
      </w:pPr>
      <w:r>
        <w:rPr/>
        <w:t>In the living room, they turned on the huge 98-inch TV. The sound system was excellent. When something played loudly, the whole room vibrated. Hugh’s jaw dropped when he saw it.</w:t>
      </w:r>
    </w:p>
    <w:p>
      <w:pPr>
        <w:pStyle w:val="BodyText"/>
        <w:spacing w:before="0" w:after="200"/>
        <w:rPr/>
      </w:pPr>
      <w:r>
        <w:rPr/>
        <w:t>“</w:t>
      </w:r>
      <w:r>
        <w:rPr/>
        <w:t xml:space="preserve">Wow, man,” Hugh said. “My parents could never buy a TV like this. My dad is a </w:t>
      </w:r>
      <w:r>
        <w:rPr/>
        <w:t>seller</w:t>
      </w:r>
      <w:r>
        <w:rPr/>
        <w:t xml:space="preserve"> and my mom is a nurse. They try their best, but things are expensive.”</w:t>
      </w:r>
    </w:p>
    <w:p>
      <w:pPr>
        <w:pStyle w:val="BodyText"/>
        <w:spacing w:before="0" w:after="200"/>
        <w:rPr/>
      </w:pPr>
      <w:r>
        <w:rPr/>
        <w:t>Sam felt proud. His father was a successful doctor and earned good money.</w:t>
      </w:r>
    </w:p>
    <w:p>
      <w:pPr>
        <w:pStyle w:val="BodyText"/>
        <w:spacing w:before="0" w:after="200"/>
        <w:rPr/>
      </w:pPr>
      <w:r>
        <w:rPr/>
        <w:t>Hugh said, “Let’s watch something scary. I have a horror movie! Insidious Part One.”</w:t>
      </w:r>
    </w:p>
    <w:p>
      <w:pPr>
        <w:pStyle w:val="BodyText"/>
        <w:spacing w:before="0" w:after="200"/>
        <w:rPr/>
      </w:pPr>
      <w:r>
        <w:rPr/>
        <w:t xml:space="preserve">Sam hesitated for one second. He looked at Lily, his little sister. She was only </w:t>
      </w:r>
      <w:r>
        <w:rPr>
          <w:lang w:val="en-US"/>
        </w:rPr>
        <w:t xml:space="preserve">three </w:t>
      </w:r>
      <w:r>
        <w:rPr/>
        <w:t>years old and easily scared.</w:t>
      </w:r>
    </w:p>
    <w:p>
      <w:pPr>
        <w:pStyle w:val="BodyText"/>
        <w:spacing w:before="0" w:after="200"/>
        <w:rPr/>
      </w:pPr>
      <w:r>
        <w:rPr/>
        <w:t>But he wanted to look cool.</w:t>
      </w:r>
    </w:p>
    <w:p>
      <w:pPr>
        <w:pStyle w:val="BodyText"/>
        <w:spacing w:before="0" w:after="200"/>
        <w:rPr/>
      </w:pPr>
      <w:r>
        <w:rPr/>
        <w:t>“</w:t>
      </w:r>
      <w:r>
        <w:rPr/>
        <w:t>Okay,” he said. “But Lily, don’t tell Dad, okay?”</w:t>
      </w:r>
    </w:p>
    <w:p>
      <w:pPr>
        <w:pStyle w:val="BodyText"/>
        <w:spacing w:before="0" w:after="200"/>
        <w:rPr/>
      </w:pPr>
      <w:r>
        <w:rPr/>
        <w:t>Lily nodded. “I won’t.”</w:t>
      </w:r>
    </w:p>
    <w:p>
      <w:pPr>
        <w:pStyle w:val="BodyText"/>
        <w:spacing w:before="0" w:after="200"/>
        <w:rPr/>
      </w:pPr>
      <w:r>
        <w:rPr/>
        <w:t>The children sat down on the couch and armchairs. Sam turned off the lights and used the remote to set the TV volume loud. The room became dark, cold, and quiet.</w:t>
      </w:r>
    </w:p>
    <w:p>
      <w:pPr>
        <w:pStyle w:val="BodyText"/>
        <w:spacing w:before="0" w:after="200"/>
        <w:rPr/>
      </w:pPr>
      <w:r>
        <w:rPr/>
        <w:t>The movie started with creepy music. The screen showed a dark house, old furniture, and a strange child walking alone. The scary sounds filled the living room. Lily covered her ears. One girl pulled her blanket up to her face.</w:t>
      </w:r>
    </w:p>
    <w:p>
      <w:pPr>
        <w:pStyle w:val="BodyText"/>
        <w:spacing w:before="0" w:after="200"/>
        <w:rPr/>
      </w:pPr>
      <w:r>
        <w:rPr/>
        <w:t>Sam knew he shouldn’t show this movie, but he didn’t stop it. He wanted his friends to think he was brave.</w:t>
      </w:r>
    </w:p>
    <w:p>
      <w:pPr>
        <w:pStyle w:val="BodyText"/>
        <w:spacing w:before="0" w:after="200"/>
        <w:rPr/>
      </w:pPr>
      <w:r>
        <w:rPr/>
        <w:t>Then the movie got louder. A door slammed. A demon appeared behind a character. The kids jumped and held onto their seats. Even Sam swallowed nervously.</w:t>
      </w:r>
    </w:p>
    <w:p>
      <w:pPr>
        <w:pStyle w:val="BodyText"/>
        <w:spacing w:before="0" w:after="200"/>
        <w:rPr/>
      </w:pPr>
      <w:r>
        <w:rPr/>
        <w:t>Everything felt too real.</w:t>
      </w:r>
    </w:p>
    <w:p>
      <w:pPr>
        <w:pStyle w:val="BodyText"/>
        <w:spacing w:before="0" w:after="200"/>
        <w:rPr/>
      </w:pPr>
      <w:r>
        <w:rPr/>
        <w:t>Then suddenly—</w:t>
        <w:br/>
        <w:t>while the TV was still playing—</w:t>
      </w:r>
    </w:p>
    <w:p>
      <w:pPr>
        <w:pStyle w:val="BodyText"/>
        <w:spacing w:before="0" w:after="200"/>
        <w:rPr/>
      </w:pPr>
      <w:r>
        <w:rPr/>
        <w:t>They heard a sound from upstairs.</w:t>
      </w:r>
    </w:p>
    <w:p>
      <w:pPr>
        <w:pStyle w:val="BodyText"/>
        <w:spacing w:before="0" w:after="200"/>
        <w:rPr/>
      </w:pPr>
      <w:r>
        <w:rPr/>
        <w:t>A real sound.</w:t>
        <w:br/>
        <w:t xml:space="preserve">A loud </w:t>
      </w:r>
      <w:r>
        <w:rPr>
          <w:rStyle w:val="Strong"/>
        </w:rPr>
        <w:t>thump</w:t>
      </w:r>
      <w:r>
        <w:rPr/>
        <w:t>.</w:t>
      </w:r>
    </w:p>
    <w:p>
      <w:pPr>
        <w:pStyle w:val="BodyText"/>
        <w:spacing w:before="0" w:after="200"/>
        <w:rPr/>
      </w:pPr>
      <w:r>
        <w:rPr/>
        <w:t>Everyone froze.</w:t>
      </w:r>
    </w:p>
    <w:p>
      <w:pPr>
        <w:pStyle w:val="BodyText"/>
        <w:spacing w:before="0" w:after="200"/>
        <w:rPr/>
      </w:pPr>
      <w:r>
        <w:rPr/>
        <w:t>Sam whispered, “Did you hear that?”</w:t>
      </w:r>
    </w:p>
    <w:p>
      <w:pPr>
        <w:pStyle w:val="BodyText"/>
        <w:spacing w:before="0" w:after="200"/>
        <w:rPr/>
      </w:pPr>
      <w:r>
        <w:rPr/>
        <w:t>The movie continued… but the sound had not come from the TV.</w:t>
      </w:r>
    </w:p>
    <w:p>
      <w:pPr>
        <w:pStyle w:val="BodyText"/>
        <w:spacing w:before="0" w:after="200"/>
        <w:rPr/>
      </w:pPr>
      <w:r>
        <w:rPr/>
        <w:t>It had come from the house.</w:t>
      </w:r>
    </w:p>
    <w:p>
      <w:pPr>
        <w:pStyle w:val="BodyText"/>
        <w:spacing w:before="0" w:after="200"/>
        <w:rPr/>
      </w:pPr>
      <w:r>
        <w:rPr/>
      </w:r>
    </w:p>
    <w:p>
      <w:pPr>
        <w:pStyle w:val="BodyText"/>
        <w:spacing w:before="0" w:after="200"/>
        <w:rPr/>
      </w:pPr>
      <w:r>
        <w:rPr/>
      </w:r>
    </w:p>
    <w:p>
      <w:pPr>
        <w:pStyle w:val="BodyText"/>
        <w:spacing w:before="0" w:after="200"/>
        <w:rPr>
          <w:lang w:val="en-US"/>
        </w:rPr>
      </w:pPr>
      <w:r>
        <w:rPr>
          <w:lang w:val="en-US"/>
        </w:rPr>
      </w:r>
    </w:p>
    <w:p>
      <w:pPr>
        <w:pStyle w:val="Heading3"/>
        <w:spacing w:before="0" w:after="200"/>
        <w:rPr>
          <w:lang w:val="en-US"/>
        </w:rPr>
      </w:pPr>
      <w:r>
        <w:rPr>
          <w:rStyle w:val="Strong"/>
          <w:rFonts w:eastAsia="Arial" w:cs="Arial" w:ascii="Arial" w:hAnsi="Arial"/>
          <w:b/>
          <w:bCs/>
          <w:sz w:val="22"/>
          <w:szCs w:val="22"/>
          <w:lang w:val="en-US"/>
        </w:rPr>
        <w:t>Words</w:t>
      </w:r>
    </w:p>
    <w:p>
      <w:pPr>
        <w:pStyle w:val="BodyText"/>
        <w:numPr>
          <w:ilvl w:val="0"/>
          <w:numId w:val="1"/>
        </w:numPr>
        <w:tabs>
          <w:tab w:val="clear" w:pos="708"/>
          <w:tab w:val="left" w:pos="0" w:leader="none"/>
        </w:tabs>
        <w:spacing w:before="0" w:after="200"/>
        <w:ind w:hanging="283" w:left="709"/>
        <w:rPr>
          <w:lang w:val="en-US"/>
        </w:rPr>
      </w:pPr>
      <w:r>
        <w:rPr>
          <w:rStyle w:val="Strong"/>
          <w:lang w:val="en-US"/>
        </w:rPr>
        <w:t>agree</w:t>
      </w:r>
      <w:r>
        <w:rPr>
          <w:lang w:val="en-US"/>
        </w:rPr>
        <w:t xml:space="preserve"> — [əˈɡriː] — погоджуватися</w:t>
      </w:r>
    </w:p>
    <w:p>
      <w:pPr>
        <w:pStyle w:val="BodyText"/>
        <w:numPr>
          <w:ilvl w:val="0"/>
          <w:numId w:val="1"/>
        </w:numPr>
        <w:tabs>
          <w:tab w:val="clear" w:pos="708"/>
          <w:tab w:val="left" w:pos="0" w:leader="none"/>
        </w:tabs>
        <w:spacing w:before="0" w:after="200"/>
        <w:ind w:hanging="283" w:left="709"/>
        <w:rPr>
          <w:lang w:val="en-US"/>
        </w:rPr>
      </w:pPr>
      <w:r>
        <w:rPr>
          <w:rStyle w:val="Strong"/>
          <w:lang w:val="en-US"/>
        </w:rPr>
        <w:t>immediately</w:t>
      </w:r>
      <w:r>
        <w:rPr>
          <w:lang w:val="en-US"/>
        </w:rPr>
        <w:t xml:space="preserve"> — [ɪˈmiːdiətli] — негайно</w:t>
      </w:r>
    </w:p>
    <w:p>
      <w:pPr>
        <w:pStyle w:val="BodyText"/>
        <w:numPr>
          <w:ilvl w:val="0"/>
          <w:numId w:val="1"/>
        </w:numPr>
        <w:tabs>
          <w:tab w:val="clear" w:pos="708"/>
          <w:tab w:val="left" w:pos="0" w:leader="none"/>
        </w:tabs>
        <w:spacing w:before="0" w:after="200"/>
        <w:ind w:hanging="283" w:left="709"/>
        <w:rPr>
          <w:lang w:val="en-US"/>
        </w:rPr>
      </w:pPr>
      <w:r>
        <w:rPr>
          <w:rStyle w:val="Strong"/>
          <w:lang w:val="en-US"/>
        </w:rPr>
        <w:t>invite</w:t>
      </w:r>
      <w:r>
        <w:rPr>
          <w:lang w:val="en-US"/>
        </w:rPr>
        <w:t xml:space="preserve"> — [ɪnˈvaɪt] — запрошувати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soon</w:t>
      </w:r>
      <w:r>
        <w:rPr>
          <w:lang w:val="en-US"/>
        </w:rPr>
        <w:t xml:space="preserve"> — [suːn] — скоро</w:t>
      </w:r>
    </w:p>
    <w:p>
      <w:pPr>
        <w:pStyle w:val="BodyText"/>
        <w:numPr>
          <w:ilvl w:val="0"/>
          <w:numId w:val="1"/>
        </w:numPr>
        <w:tabs>
          <w:tab w:val="clear" w:pos="708"/>
          <w:tab w:val="left" w:pos="0" w:leader="none"/>
        </w:tabs>
        <w:spacing w:before="0" w:after="200"/>
        <w:ind w:hanging="283" w:left="709"/>
        <w:rPr>
          <w:lang w:val="en-US"/>
        </w:rPr>
      </w:pPr>
      <w:r>
        <w:rPr>
          <w:rStyle w:val="Strong"/>
          <w:lang w:val="en-US"/>
        </w:rPr>
        <w:t>arrive</w:t>
      </w:r>
      <w:r>
        <w:rPr>
          <w:lang w:val="en-US"/>
        </w:rPr>
        <w:t xml:space="preserve"> — [əˈraɪv] — прибувати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usually</w:t>
      </w:r>
      <w:r>
        <w:rPr>
          <w:lang w:val="en-US"/>
        </w:rPr>
        <w:t xml:space="preserve"> — [ˈjuːʒuəli] — зазвичай</w:t>
      </w:r>
    </w:p>
    <w:p>
      <w:pPr>
        <w:pStyle w:val="BodyText"/>
        <w:numPr>
          <w:ilvl w:val="0"/>
          <w:numId w:val="1"/>
        </w:numPr>
        <w:tabs>
          <w:tab w:val="clear" w:pos="708"/>
          <w:tab w:val="left" w:pos="0" w:leader="none"/>
        </w:tabs>
        <w:spacing w:before="0" w:after="200"/>
        <w:ind w:hanging="283" w:left="709"/>
        <w:rPr>
          <w:lang w:val="en-US"/>
        </w:rPr>
      </w:pPr>
      <w:r>
        <w:rPr>
          <w:rStyle w:val="Strong"/>
          <w:lang w:val="en-US"/>
        </w:rPr>
        <w:t>often</w:t>
      </w:r>
      <w:r>
        <w:rPr>
          <w:lang w:val="en-US"/>
        </w:rPr>
        <w:t xml:space="preserve"> — [ˈɒfn] / [ˈɔːfn] — часто</w:t>
      </w:r>
    </w:p>
    <w:p>
      <w:pPr>
        <w:pStyle w:val="BodyText"/>
        <w:numPr>
          <w:ilvl w:val="0"/>
          <w:numId w:val="1"/>
        </w:numPr>
        <w:tabs>
          <w:tab w:val="clear" w:pos="708"/>
          <w:tab w:val="left" w:pos="0" w:leader="none"/>
        </w:tabs>
        <w:spacing w:before="0" w:after="200"/>
        <w:ind w:hanging="283" w:left="709"/>
        <w:rPr>
          <w:lang w:val="en-US"/>
        </w:rPr>
      </w:pPr>
      <w:r>
        <w:rPr>
          <w:rStyle w:val="Strong"/>
          <w:lang w:val="en-US"/>
        </w:rPr>
        <w:t>never</w:t>
      </w:r>
      <w:r>
        <w:rPr>
          <w:lang w:val="en-US"/>
        </w:rPr>
        <w:t xml:space="preserve"> — [ˈnevə] — ніколи</w:t>
      </w:r>
    </w:p>
    <w:p>
      <w:pPr>
        <w:pStyle w:val="BodyText"/>
        <w:numPr>
          <w:ilvl w:val="0"/>
          <w:numId w:val="1"/>
        </w:numPr>
        <w:tabs>
          <w:tab w:val="clear" w:pos="708"/>
          <w:tab w:val="left" w:pos="0" w:leader="none"/>
        </w:tabs>
        <w:spacing w:before="0" w:after="200"/>
        <w:ind w:hanging="283" w:left="709"/>
        <w:rPr>
          <w:lang w:val="en-US"/>
        </w:rPr>
      </w:pPr>
      <w:r>
        <w:rPr>
          <w:rStyle w:val="Strong"/>
          <w:lang w:val="en-US"/>
        </w:rPr>
        <w:t>always</w:t>
      </w:r>
      <w:r>
        <w:rPr>
          <w:lang w:val="en-US"/>
        </w:rPr>
        <w:t xml:space="preserve"> — [ˈɔːlweɪz] — завжди</w:t>
      </w:r>
    </w:p>
    <w:p>
      <w:pPr>
        <w:pStyle w:val="BodyText"/>
        <w:numPr>
          <w:ilvl w:val="0"/>
          <w:numId w:val="1"/>
        </w:numPr>
        <w:tabs>
          <w:tab w:val="clear" w:pos="708"/>
          <w:tab w:val="left" w:pos="0" w:leader="none"/>
        </w:tabs>
        <w:spacing w:before="0" w:after="200"/>
        <w:ind w:hanging="283" w:left="709"/>
        <w:rPr>
          <w:lang w:val="en-US"/>
        </w:rPr>
      </w:pPr>
      <w:r>
        <w:rPr>
          <w:rStyle w:val="Strong"/>
          <w:lang w:val="en-US"/>
        </w:rPr>
        <w:t>sometimes</w:t>
      </w:r>
      <w:r>
        <w:rPr>
          <w:lang w:val="en-US"/>
        </w:rPr>
        <w:t xml:space="preserve"> — [ˈsʌmtaɪmz] — іноді</w:t>
      </w:r>
    </w:p>
    <w:p>
      <w:pPr>
        <w:pStyle w:val="BodyText"/>
        <w:numPr>
          <w:ilvl w:val="0"/>
          <w:numId w:val="1"/>
        </w:numPr>
        <w:tabs>
          <w:tab w:val="clear" w:pos="708"/>
          <w:tab w:val="left" w:pos="0" w:leader="none"/>
        </w:tabs>
        <w:spacing w:before="0" w:after="200"/>
        <w:ind w:hanging="283" w:left="709"/>
        <w:rPr>
          <w:lang w:val="en-US"/>
        </w:rPr>
      </w:pPr>
      <w:r>
        <w:rPr>
          <w:rStyle w:val="Strong"/>
          <w:lang w:val="en-US"/>
        </w:rPr>
        <w:t>likely</w:t>
      </w:r>
      <w:r>
        <w:rPr>
          <w:lang w:val="en-US"/>
        </w:rPr>
        <w:t xml:space="preserve"> — [ˈlaɪkli] — ймовірно, вірогідний</w:t>
      </w:r>
    </w:p>
    <w:p>
      <w:pPr>
        <w:pStyle w:val="BodyText"/>
        <w:numPr>
          <w:ilvl w:val="0"/>
          <w:numId w:val="1"/>
        </w:numPr>
        <w:tabs>
          <w:tab w:val="clear" w:pos="708"/>
          <w:tab w:val="left" w:pos="0" w:leader="none"/>
        </w:tabs>
        <w:spacing w:before="0" w:after="200"/>
        <w:ind w:hanging="283" w:left="709"/>
        <w:rPr>
          <w:lang w:val="en-US"/>
        </w:rPr>
      </w:pPr>
      <w:r>
        <w:rPr>
          <w:rStyle w:val="Strong"/>
          <w:lang w:val="en-US"/>
        </w:rPr>
        <w:t>sound</w:t>
      </w:r>
      <w:r>
        <w:rPr>
          <w:lang w:val="en-US"/>
        </w:rPr>
        <w:t xml:space="preserve"> — [saʊnd] — звук; звучати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system</w:t>
      </w:r>
      <w:r>
        <w:rPr>
          <w:lang w:val="en-US"/>
        </w:rPr>
        <w:t xml:space="preserve"> — [ˈsɪstəm] — система</w:t>
      </w:r>
    </w:p>
    <w:p>
      <w:pPr>
        <w:pStyle w:val="BodyText"/>
        <w:numPr>
          <w:ilvl w:val="0"/>
          <w:numId w:val="1"/>
        </w:numPr>
        <w:tabs>
          <w:tab w:val="clear" w:pos="708"/>
          <w:tab w:val="left" w:pos="0" w:leader="none"/>
        </w:tabs>
        <w:spacing w:before="0" w:after="200"/>
        <w:ind w:hanging="283" w:left="709"/>
        <w:rPr>
          <w:lang w:val="en-US"/>
        </w:rPr>
      </w:pPr>
      <w:r>
        <w:rPr>
          <w:rStyle w:val="Strong"/>
          <w:lang w:val="en-US"/>
        </w:rPr>
        <w:t>excellent</w:t>
      </w:r>
      <w:r>
        <w:rPr>
          <w:lang w:val="en-US"/>
        </w:rPr>
        <w:t xml:space="preserve"> — [ˈeksələnt] — чудовий</w:t>
      </w:r>
    </w:p>
    <w:p>
      <w:pPr>
        <w:pStyle w:val="BodyText"/>
        <w:numPr>
          <w:ilvl w:val="0"/>
          <w:numId w:val="1"/>
        </w:numPr>
        <w:tabs>
          <w:tab w:val="clear" w:pos="708"/>
          <w:tab w:val="left" w:pos="0" w:leader="none"/>
        </w:tabs>
        <w:spacing w:before="0" w:after="200"/>
        <w:ind w:hanging="283" w:left="709"/>
        <w:rPr>
          <w:lang w:val="en-US"/>
        </w:rPr>
      </w:pPr>
      <w:r>
        <w:rPr>
          <w:rStyle w:val="Strong"/>
          <w:lang w:val="en-US"/>
        </w:rPr>
        <w:t>vibrate</w:t>
      </w:r>
      <w:r>
        <w:rPr>
          <w:lang w:val="en-US"/>
        </w:rPr>
        <w:t xml:space="preserve"> — [vaɪˈbreɪt] — вібрувати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jaw</w:t>
      </w:r>
      <w:r>
        <w:rPr>
          <w:lang w:val="en-US"/>
        </w:rPr>
        <w:t xml:space="preserve"> — [dʒɔː] — щелепа</w:t>
      </w:r>
    </w:p>
    <w:p>
      <w:pPr>
        <w:pStyle w:val="BodyText"/>
        <w:numPr>
          <w:ilvl w:val="0"/>
          <w:numId w:val="1"/>
        </w:numPr>
        <w:tabs>
          <w:tab w:val="clear" w:pos="708"/>
          <w:tab w:val="left" w:pos="0" w:leader="none"/>
        </w:tabs>
        <w:spacing w:before="0" w:after="200"/>
        <w:ind w:hanging="283" w:left="709"/>
        <w:rPr>
          <w:lang w:val="en-US"/>
        </w:rPr>
      </w:pPr>
      <w:r>
        <w:rPr>
          <w:rStyle w:val="Strong"/>
          <w:lang w:val="en-US"/>
        </w:rPr>
        <w:t>drop</w:t>
      </w:r>
      <w:r>
        <w:rPr>
          <w:lang w:val="en-US"/>
        </w:rPr>
        <w:t xml:space="preserve"> — [drɒp] — падати, упускати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saw</w:t>
      </w:r>
      <w:r>
        <w:rPr>
          <w:lang w:val="en-US"/>
        </w:rPr>
        <w:t xml:space="preserve"> — [sɔː] — бачив (мин. час від </w:t>
      </w:r>
      <w:r>
        <w:rPr>
          <w:rStyle w:val="Emphasis"/>
          <w:lang w:val="en-US"/>
        </w:rPr>
        <w:t>see</w:t>
      </w:r>
      <w:r>
        <w:rPr>
          <w:lang w:val="en-US"/>
        </w:rPr>
        <w:t>)</w:t>
      </w:r>
    </w:p>
    <w:p>
      <w:pPr>
        <w:pStyle w:val="BodyText"/>
        <w:numPr>
          <w:ilvl w:val="0"/>
          <w:numId w:val="1"/>
        </w:numPr>
        <w:tabs>
          <w:tab w:val="clear" w:pos="708"/>
          <w:tab w:val="left" w:pos="0" w:leader="none"/>
        </w:tabs>
        <w:spacing w:before="0" w:after="200"/>
        <w:ind w:hanging="283" w:left="709"/>
        <w:rPr>
          <w:lang w:val="en-US"/>
        </w:rPr>
      </w:pPr>
      <w:r>
        <w:rPr>
          <w:rStyle w:val="Strong"/>
          <w:lang w:val="en-US"/>
        </w:rPr>
        <w:t>try one’s best</w:t>
      </w:r>
      <w:r>
        <w:rPr>
          <w:lang w:val="en-US"/>
        </w:rPr>
        <w:t xml:space="preserve"> — [traɪ wʌnz best] — дуже старатися</w:t>
      </w:r>
    </w:p>
    <w:p>
      <w:pPr>
        <w:pStyle w:val="BodyText"/>
        <w:numPr>
          <w:ilvl w:val="0"/>
          <w:numId w:val="1"/>
        </w:numPr>
        <w:tabs>
          <w:tab w:val="clear" w:pos="708"/>
          <w:tab w:val="left" w:pos="0" w:leader="none"/>
        </w:tabs>
        <w:spacing w:before="0" w:after="200"/>
        <w:ind w:hanging="283" w:left="709"/>
        <w:rPr>
          <w:lang w:val="en-US"/>
        </w:rPr>
      </w:pPr>
      <w:r>
        <w:rPr>
          <w:rStyle w:val="Strong"/>
          <w:lang w:val="en-US"/>
        </w:rPr>
        <w:t>proud</w:t>
      </w:r>
      <w:r>
        <w:rPr>
          <w:lang w:val="en-US"/>
        </w:rPr>
        <w:t xml:space="preserve"> — [praʊd] — пишатися</w:t>
      </w:r>
    </w:p>
    <w:p>
      <w:pPr>
        <w:pStyle w:val="BodyText"/>
        <w:numPr>
          <w:ilvl w:val="0"/>
          <w:numId w:val="1"/>
        </w:numPr>
        <w:tabs>
          <w:tab w:val="clear" w:pos="708"/>
          <w:tab w:val="left" w:pos="0" w:leader="none"/>
        </w:tabs>
        <w:spacing w:before="0" w:after="200"/>
        <w:ind w:hanging="283" w:left="709"/>
        <w:rPr>
          <w:lang w:val="en-US"/>
        </w:rPr>
      </w:pPr>
      <w:r>
        <w:rPr>
          <w:rStyle w:val="Strong"/>
          <w:lang w:val="en-US"/>
        </w:rPr>
        <w:t>success</w:t>
      </w:r>
      <w:r>
        <w:rPr>
          <w:lang w:val="en-US"/>
        </w:rPr>
        <w:t xml:space="preserve"> — [səkˈses] — успіх</w:t>
      </w:r>
    </w:p>
    <w:p>
      <w:pPr>
        <w:pStyle w:val="BodyText"/>
        <w:numPr>
          <w:ilvl w:val="0"/>
          <w:numId w:val="1"/>
        </w:numPr>
        <w:tabs>
          <w:tab w:val="clear" w:pos="708"/>
          <w:tab w:val="left" w:pos="0" w:leader="none"/>
        </w:tabs>
        <w:spacing w:before="0" w:after="200"/>
        <w:ind w:hanging="283" w:left="709"/>
        <w:rPr>
          <w:lang w:val="en-US"/>
        </w:rPr>
      </w:pPr>
      <w:r>
        <w:rPr>
          <w:rStyle w:val="Strong"/>
          <w:lang w:val="en-US"/>
        </w:rPr>
        <w:t>successful</w:t>
      </w:r>
      <w:r>
        <w:rPr>
          <w:lang w:val="en-US"/>
        </w:rPr>
        <w:t xml:space="preserve"> — [səkˈsesfl] — успішний</w:t>
      </w:r>
    </w:p>
    <w:p>
      <w:pPr>
        <w:pStyle w:val="BodyText"/>
        <w:numPr>
          <w:ilvl w:val="0"/>
          <w:numId w:val="1"/>
        </w:numPr>
        <w:tabs>
          <w:tab w:val="clear" w:pos="708"/>
          <w:tab w:val="left" w:pos="0" w:leader="none"/>
        </w:tabs>
        <w:spacing w:before="0" w:after="200"/>
        <w:ind w:hanging="283" w:left="709"/>
        <w:rPr>
          <w:lang w:val="en-US"/>
        </w:rPr>
      </w:pPr>
      <w:r>
        <w:rPr>
          <w:rStyle w:val="Strong"/>
          <w:lang w:val="en-US"/>
        </w:rPr>
        <w:t>scary</w:t>
      </w:r>
      <w:r>
        <w:rPr>
          <w:lang w:val="en-US"/>
        </w:rPr>
        <w:t xml:space="preserve"> — [ˈskeəri] — страшний</w:t>
      </w:r>
    </w:p>
    <w:p>
      <w:pPr>
        <w:pStyle w:val="BodyText"/>
        <w:numPr>
          <w:ilvl w:val="0"/>
          <w:numId w:val="1"/>
        </w:numPr>
        <w:tabs>
          <w:tab w:val="clear" w:pos="708"/>
          <w:tab w:val="left" w:pos="0" w:leader="none"/>
        </w:tabs>
        <w:spacing w:before="0" w:after="200"/>
        <w:ind w:hanging="283" w:left="709"/>
        <w:rPr>
          <w:lang w:val="en-US"/>
        </w:rPr>
      </w:pPr>
      <w:r>
        <w:rPr>
          <w:rStyle w:val="Strong"/>
          <w:lang w:val="en-US"/>
        </w:rPr>
        <w:t>insidious</w:t>
      </w:r>
      <w:r>
        <w:rPr>
          <w:lang w:val="en-US"/>
        </w:rPr>
        <w:t xml:space="preserve"> — [ɪnˈsɪdiəs] — підступний</w:t>
      </w:r>
    </w:p>
    <w:p>
      <w:pPr>
        <w:pStyle w:val="BodyText"/>
        <w:numPr>
          <w:ilvl w:val="0"/>
          <w:numId w:val="1"/>
        </w:numPr>
        <w:tabs>
          <w:tab w:val="clear" w:pos="708"/>
          <w:tab w:val="left" w:pos="0" w:leader="none"/>
        </w:tabs>
        <w:spacing w:before="0" w:after="200"/>
        <w:ind w:hanging="283" w:left="709"/>
        <w:rPr>
          <w:lang w:val="en-US"/>
        </w:rPr>
      </w:pPr>
      <w:r>
        <w:rPr>
          <w:rStyle w:val="Strong"/>
          <w:lang w:val="en-US"/>
        </w:rPr>
        <w:t>hesitate</w:t>
      </w:r>
      <w:r>
        <w:rPr>
          <w:lang w:val="en-US"/>
        </w:rPr>
        <w:t xml:space="preserve"> — [ˈhezɪteɪt] — вагатися</w:t>
      </w:r>
    </w:p>
    <w:p>
      <w:pPr>
        <w:pStyle w:val="BodyText"/>
        <w:numPr>
          <w:ilvl w:val="0"/>
          <w:numId w:val="1"/>
        </w:numPr>
        <w:tabs>
          <w:tab w:val="clear" w:pos="708"/>
          <w:tab w:val="left" w:pos="0" w:leader="none"/>
        </w:tabs>
        <w:spacing w:before="0" w:after="200"/>
        <w:ind w:hanging="283" w:left="709"/>
        <w:rPr>
          <w:lang w:val="en-US"/>
        </w:rPr>
      </w:pPr>
      <w:r>
        <w:rPr>
          <w:rStyle w:val="Strong"/>
          <w:lang w:val="en-US"/>
        </w:rPr>
        <w:t>look cool</w:t>
      </w:r>
      <w:r>
        <w:rPr>
          <w:lang w:val="en-US"/>
        </w:rPr>
        <w:t xml:space="preserve"> — [lʊk kuːl] — виглядати круто</w:t>
      </w:r>
    </w:p>
    <w:p>
      <w:pPr>
        <w:pStyle w:val="BodyText"/>
        <w:numPr>
          <w:ilvl w:val="0"/>
          <w:numId w:val="1"/>
        </w:numPr>
        <w:tabs>
          <w:tab w:val="clear" w:pos="708"/>
          <w:tab w:val="left" w:pos="0" w:leader="none"/>
        </w:tabs>
        <w:spacing w:before="0" w:after="200"/>
        <w:ind w:hanging="283" w:left="709"/>
        <w:rPr>
          <w:lang w:val="en-US"/>
        </w:rPr>
      </w:pPr>
      <w:r>
        <w:rPr>
          <w:rStyle w:val="Strong"/>
          <w:lang w:val="en-US"/>
        </w:rPr>
        <w:t>nod</w:t>
      </w:r>
      <w:r>
        <w:rPr>
          <w:lang w:val="en-US"/>
        </w:rPr>
        <w:t xml:space="preserve"> — [nɒd] — кивати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volume</w:t>
      </w:r>
      <w:r>
        <w:rPr>
          <w:lang w:val="en-US"/>
        </w:rPr>
        <w:t xml:space="preserve"> — [ˈvɒljuːm] — гучність</w:t>
      </w:r>
    </w:p>
    <w:p>
      <w:pPr>
        <w:pStyle w:val="BodyText"/>
        <w:numPr>
          <w:ilvl w:val="0"/>
          <w:numId w:val="1"/>
        </w:numPr>
        <w:tabs>
          <w:tab w:val="clear" w:pos="708"/>
          <w:tab w:val="left" w:pos="0" w:leader="none"/>
        </w:tabs>
        <w:spacing w:before="0" w:after="200"/>
        <w:ind w:hanging="283" w:left="709"/>
        <w:rPr>
          <w:lang w:val="en-US"/>
        </w:rPr>
      </w:pPr>
      <w:r>
        <w:rPr>
          <w:rStyle w:val="Strong"/>
          <w:lang w:val="en-US"/>
        </w:rPr>
        <w:t>became</w:t>
      </w:r>
      <w:r>
        <w:rPr>
          <w:lang w:val="en-US"/>
        </w:rPr>
        <w:t xml:space="preserve"> — [bɪˈkeɪm] — став (мин. час від </w:t>
      </w:r>
      <w:r>
        <w:rPr>
          <w:rStyle w:val="Emphasis"/>
          <w:lang w:val="en-US"/>
        </w:rPr>
        <w:t>become</w:t>
      </w:r>
      <w:r>
        <w:rPr>
          <w:lang w:val="en-US"/>
        </w:rPr>
        <w:t>)</w:t>
      </w:r>
    </w:p>
    <w:p>
      <w:pPr>
        <w:pStyle w:val="BodyText"/>
        <w:numPr>
          <w:ilvl w:val="0"/>
          <w:numId w:val="1"/>
        </w:numPr>
        <w:tabs>
          <w:tab w:val="clear" w:pos="708"/>
          <w:tab w:val="left" w:pos="0" w:leader="none"/>
        </w:tabs>
        <w:spacing w:before="0" w:after="200"/>
        <w:ind w:hanging="283" w:left="709"/>
        <w:rPr>
          <w:lang w:val="en-US"/>
        </w:rPr>
      </w:pPr>
      <w:r>
        <w:rPr>
          <w:rStyle w:val="Strong"/>
          <w:lang w:val="en-US"/>
        </w:rPr>
        <w:t>creepy</w:t>
      </w:r>
      <w:r>
        <w:rPr>
          <w:lang w:val="en-US"/>
        </w:rPr>
        <w:t xml:space="preserve"> — [ˈkriːpi] — моторошний</w:t>
      </w:r>
    </w:p>
    <w:p>
      <w:pPr>
        <w:pStyle w:val="BodyText"/>
        <w:numPr>
          <w:ilvl w:val="0"/>
          <w:numId w:val="1"/>
        </w:numPr>
        <w:tabs>
          <w:tab w:val="clear" w:pos="708"/>
          <w:tab w:val="left" w:pos="0" w:leader="none"/>
        </w:tabs>
        <w:spacing w:before="0" w:after="200"/>
        <w:ind w:hanging="283" w:left="709"/>
        <w:rPr>
          <w:lang w:val="en-US"/>
        </w:rPr>
      </w:pPr>
      <w:r>
        <w:rPr>
          <w:rStyle w:val="Strong"/>
          <w:lang w:val="en-US"/>
        </w:rPr>
        <w:t>seller</w:t>
      </w:r>
      <w:r>
        <w:rPr>
          <w:lang w:val="en-US"/>
        </w:rPr>
        <w:t xml:space="preserve"> — [ˈselə] — продавець</w:t>
      </w:r>
    </w:p>
    <w:p>
      <w:pPr>
        <w:pStyle w:val="BodyText"/>
        <w:numPr>
          <w:ilvl w:val="0"/>
          <w:numId w:val="1"/>
        </w:numPr>
        <w:tabs>
          <w:tab w:val="clear" w:pos="708"/>
          <w:tab w:val="left" w:pos="0" w:leader="none"/>
        </w:tabs>
        <w:spacing w:before="0" w:after="200"/>
        <w:ind w:hanging="283" w:left="709"/>
        <w:rPr>
          <w:lang w:val="en-US"/>
        </w:rPr>
      </w:pPr>
      <w:r>
        <w:rPr>
          <w:rStyle w:val="Strong"/>
          <w:lang w:val="en-US"/>
        </w:rPr>
        <w:t>nurse</w:t>
      </w:r>
      <w:r>
        <w:rPr>
          <w:lang w:val="en-US"/>
        </w:rPr>
        <w:t xml:space="preserve"> — [nɜːs] — медсестра</w:t>
      </w:r>
    </w:p>
    <w:p>
      <w:pPr>
        <w:pStyle w:val="BodyText"/>
        <w:numPr>
          <w:ilvl w:val="0"/>
          <w:numId w:val="1"/>
        </w:numPr>
        <w:tabs>
          <w:tab w:val="clear" w:pos="708"/>
          <w:tab w:val="left" w:pos="0" w:leader="none"/>
        </w:tabs>
        <w:spacing w:before="0" w:after="200"/>
        <w:ind w:hanging="283" w:left="709"/>
        <w:rPr>
          <w:lang w:val="en-US"/>
        </w:rPr>
      </w:pPr>
      <w:r>
        <w:rPr>
          <w:rStyle w:val="Strong"/>
          <w:lang w:val="en-US"/>
        </w:rPr>
        <w:t>armchair</w:t>
      </w:r>
      <w:r>
        <w:rPr>
          <w:lang w:val="en-US"/>
        </w:rPr>
        <w:t xml:space="preserve"> — [ˈɑːmtʃeə] — крісло</w:t>
      </w:r>
    </w:p>
    <w:p>
      <w:pPr>
        <w:pStyle w:val="BodyText"/>
        <w:numPr>
          <w:ilvl w:val="0"/>
          <w:numId w:val="1"/>
        </w:numPr>
        <w:tabs>
          <w:tab w:val="clear" w:pos="708"/>
          <w:tab w:val="left" w:pos="0" w:leader="none"/>
        </w:tabs>
        <w:spacing w:before="0" w:after="200"/>
        <w:ind w:hanging="283" w:left="709"/>
        <w:rPr>
          <w:lang w:val="en-US"/>
        </w:rPr>
      </w:pPr>
      <w:r>
        <w:rPr>
          <w:rStyle w:val="Strong"/>
          <w:lang w:val="en-US"/>
        </w:rPr>
        <w:t>brave</w:t>
      </w:r>
      <w:r>
        <w:rPr>
          <w:lang w:val="en-US"/>
        </w:rPr>
        <w:t xml:space="preserve"> — [breɪv] — сміливий</w:t>
      </w:r>
    </w:p>
    <w:p>
      <w:pPr>
        <w:pStyle w:val="BodyText"/>
        <w:numPr>
          <w:ilvl w:val="0"/>
          <w:numId w:val="1"/>
        </w:numPr>
        <w:tabs>
          <w:tab w:val="clear" w:pos="708"/>
          <w:tab w:val="left" w:pos="0" w:leader="none"/>
        </w:tabs>
        <w:spacing w:before="0" w:after="200"/>
        <w:ind w:hanging="283" w:left="709"/>
        <w:rPr>
          <w:lang w:val="en-US"/>
        </w:rPr>
      </w:pPr>
      <w:r>
        <w:rPr>
          <w:rStyle w:val="Strong"/>
          <w:lang w:val="en-US"/>
        </w:rPr>
        <w:t>fill</w:t>
      </w:r>
      <w:r>
        <w:rPr>
          <w:lang w:val="en-US"/>
        </w:rPr>
        <w:t xml:space="preserve"> — [fɪl] — наповнювати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behind</w:t>
      </w:r>
      <w:r>
        <w:rPr>
          <w:lang w:val="en-US"/>
        </w:rPr>
        <w:t xml:space="preserve"> — [bɪˈhaɪnd] — позаду</w:t>
      </w:r>
    </w:p>
    <w:p>
      <w:pPr>
        <w:pStyle w:val="BodyText"/>
        <w:numPr>
          <w:ilvl w:val="0"/>
          <w:numId w:val="1"/>
        </w:numPr>
        <w:tabs>
          <w:tab w:val="clear" w:pos="708"/>
          <w:tab w:val="left" w:pos="0" w:leader="none"/>
        </w:tabs>
        <w:spacing w:before="0" w:after="200"/>
        <w:ind w:hanging="283" w:left="709"/>
        <w:rPr>
          <w:lang w:val="en-US"/>
        </w:rPr>
      </w:pPr>
      <w:r>
        <w:rPr>
          <w:rStyle w:val="Strong"/>
          <w:lang w:val="en-US"/>
        </w:rPr>
        <w:t>ear</w:t>
      </w:r>
      <w:r>
        <w:rPr>
          <w:lang w:val="en-US"/>
        </w:rPr>
        <w:t xml:space="preserve"> — [ɪə] — вухо</w:t>
      </w:r>
    </w:p>
    <w:p>
      <w:pPr>
        <w:pStyle w:val="BodyText"/>
        <w:numPr>
          <w:ilvl w:val="0"/>
          <w:numId w:val="1"/>
        </w:numPr>
        <w:tabs>
          <w:tab w:val="clear" w:pos="708"/>
          <w:tab w:val="left" w:pos="0" w:leader="none"/>
        </w:tabs>
        <w:spacing w:before="0" w:after="200"/>
        <w:ind w:hanging="283" w:left="709"/>
        <w:rPr>
          <w:lang w:val="en-US"/>
        </w:rPr>
      </w:pPr>
      <w:r>
        <w:rPr>
          <w:rStyle w:val="Strong"/>
          <w:lang w:val="en-US"/>
        </w:rPr>
        <w:t>cover</w:t>
      </w:r>
      <w:r>
        <w:rPr>
          <w:lang w:val="en-US"/>
        </w:rPr>
        <w:t xml:space="preserve"> — [ˈkʌvə] — накривати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appear</w:t>
      </w:r>
      <w:r>
        <w:rPr>
          <w:lang w:val="en-US"/>
        </w:rPr>
        <w:t xml:space="preserve"> — [əˈpɪə] — з’являтися</w:t>
      </w:r>
    </w:p>
    <w:p>
      <w:pPr>
        <w:pStyle w:val="BodyText"/>
        <w:numPr>
          <w:ilvl w:val="0"/>
          <w:numId w:val="1"/>
        </w:numPr>
        <w:tabs>
          <w:tab w:val="clear" w:pos="708"/>
          <w:tab w:val="left" w:pos="0" w:leader="none"/>
        </w:tabs>
        <w:spacing w:before="0" w:after="200"/>
        <w:ind w:hanging="283" w:left="709"/>
        <w:rPr>
          <w:lang w:val="en-US"/>
        </w:rPr>
      </w:pPr>
      <w:r>
        <w:rPr>
          <w:rStyle w:val="Strong"/>
          <w:lang w:val="en-US"/>
        </w:rPr>
        <w:t>demon</w:t>
      </w:r>
      <w:r>
        <w:rPr>
          <w:lang w:val="en-US"/>
        </w:rPr>
        <w:t xml:space="preserve"> — [ˈdiːmən] — демон</w:t>
      </w:r>
    </w:p>
    <w:p>
      <w:pPr>
        <w:pStyle w:val="BodyText"/>
        <w:numPr>
          <w:ilvl w:val="0"/>
          <w:numId w:val="1"/>
        </w:numPr>
        <w:tabs>
          <w:tab w:val="clear" w:pos="708"/>
          <w:tab w:val="left" w:pos="0" w:leader="none"/>
        </w:tabs>
        <w:spacing w:before="0" w:after="200"/>
        <w:ind w:hanging="283" w:left="709"/>
        <w:rPr>
          <w:lang w:val="en-US"/>
        </w:rPr>
      </w:pPr>
      <w:r>
        <w:rPr>
          <w:rStyle w:val="Strong"/>
          <w:lang w:val="en-US"/>
        </w:rPr>
        <w:t>character</w:t>
      </w:r>
      <w:r>
        <w:rPr>
          <w:lang w:val="en-US"/>
        </w:rPr>
        <w:t xml:space="preserve"> — [ˈkærəktə] — персонаж</w:t>
      </w:r>
    </w:p>
    <w:p>
      <w:pPr>
        <w:pStyle w:val="BodyText"/>
        <w:numPr>
          <w:ilvl w:val="0"/>
          <w:numId w:val="1"/>
        </w:numPr>
        <w:tabs>
          <w:tab w:val="clear" w:pos="708"/>
          <w:tab w:val="left" w:pos="0" w:leader="none"/>
        </w:tabs>
        <w:spacing w:before="0" w:after="200"/>
        <w:ind w:hanging="283" w:left="709"/>
        <w:rPr>
          <w:lang w:val="en-US"/>
        </w:rPr>
      </w:pPr>
      <w:r>
        <w:rPr>
          <w:rStyle w:val="Strong"/>
          <w:lang w:val="en-US"/>
        </w:rPr>
        <w:t>hold onto</w:t>
      </w:r>
      <w:r>
        <w:rPr>
          <w:lang w:val="en-US"/>
        </w:rPr>
        <w:t xml:space="preserve"> — [həʊld ˈɒntuː] — триматися за</w:t>
      </w:r>
    </w:p>
    <w:p>
      <w:pPr>
        <w:pStyle w:val="BodyText"/>
        <w:numPr>
          <w:ilvl w:val="0"/>
          <w:numId w:val="1"/>
        </w:numPr>
        <w:tabs>
          <w:tab w:val="clear" w:pos="708"/>
          <w:tab w:val="left" w:pos="0" w:leader="none"/>
        </w:tabs>
        <w:spacing w:before="0" w:after="200"/>
        <w:ind w:hanging="283" w:left="709"/>
        <w:rPr>
          <w:lang w:val="en-US"/>
        </w:rPr>
      </w:pPr>
      <w:r>
        <w:rPr>
          <w:rStyle w:val="Strong"/>
          <w:lang w:val="en-US"/>
        </w:rPr>
        <w:t>seat</w:t>
      </w:r>
      <w:r>
        <w:rPr>
          <w:lang w:val="en-US"/>
        </w:rPr>
        <w:t xml:space="preserve"> — [siːt] — сидіння</w:t>
      </w:r>
    </w:p>
    <w:p>
      <w:pPr>
        <w:pStyle w:val="BodyText"/>
        <w:numPr>
          <w:ilvl w:val="0"/>
          <w:numId w:val="1"/>
        </w:numPr>
        <w:tabs>
          <w:tab w:val="clear" w:pos="708"/>
          <w:tab w:val="left" w:pos="0" w:leader="none"/>
        </w:tabs>
        <w:spacing w:before="0" w:after="200"/>
        <w:ind w:hanging="283" w:left="709"/>
        <w:rPr>
          <w:lang w:val="en-US"/>
        </w:rPr>
      </w:pPr>
      <w:r>
        <w:rPr>
          <w:rStyle w:val="Strong"/>
          <w:lang w:val="en-US"/>
        </w:rPr>
        <w:t>nervously</w:t>
      </w:r>
      <w:r>
        <w:rPr>
          <w:lang w:val="en-US"/>
        </w:rPr>
        <w:t xml:space="preserve"> — [ˈnɜːvəsli] — нервово</w:t>
      </w:r>
    </w:p>
    <w:p>
      <w:pPr>
        <w:pStyle w:val="BodyText"/>
        <w:numPr>
          <w:ilvl w:val="0"/>
          <w:numId w:val="1"/>
        </w:numPr>
        <w:tabs>
          <w:tab w:val="clear" w:pos="708"/>
          <w:tab w:val="left" w:pos="0" w:leader="none"/>
        </w:tabs>
        <w:spacing w:before="0" w:after="200"/>
        <w:ind w:hanging="283" w:left="709"/>
        <w:rPr>
          <w:lang w:val="en-US"/>
        </w:rPr>
      </w:pPr>
      <w:r>
        <w:rPr>
          <w:rStyle w:val="Strong"/>
          <w:lang w:val="en-US"/>
        </w:rPr>
        <w:t>swallow</w:t>
      </w:r>
      <w:r>
        <w:rPr>
          <w:lang w:val="en-US"/>
        </w:rPr>
        <w:t xml:space="preserve"> — [ˈswɒləʊ] — ковтати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suddenly</w:t>
      </w:r>
      <w:r>
        <w:rPr>
          <w:lang w:val="en-US"/>
        </w:rPr>
        <w:t xml:space="preserve"> — [ˈsʌdənli] — раптом</w:t>
      </w:r>
    </w:p>
    <w:p>
      <w:pPr>
        <w:pStyle w:val="BodyText"/>
        <w:numPr>
          <w:ilvl w:val="0"/>
          <w:numId w:val="1"/>
        </w:numPr>
        <w:tabs>
          <w:tab w:val="clear" w:pos="708"/>
          <w:tab w:val="left" w:pos="0" w:leader="none"/>
        </w:tabs>
        <w:spacing w:before="0" w:after="200"/>
        <w:ind w:hanging="283" w:left="709"/>
        <w:rPr>
          <w:lang w:val="en-US"/>
        </w:rPr>
      </w:pPr>
      <w:r>
        <w:rPr>
          <w:rStyle w:val="Strong"/>
          <w:lang w:val="en-US"/>
        </w:rPr>
        <w:t>whisper</w:t>
      </w:r>
      <w:r>
        <w:rPr>
          <w:lang w:val="en-US"/>
        </w:rPr>
        <w:t xml:space="preserve"> — [ˈwɪspə] — шепотіти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heard</w:t>
      </w:r>
      <w:r>
        <w:rPr>
          <w:lang w:val="en-US"/>
        </w:rPr>
        <w:t xml:space="preserve"> — [hɜːd] — почув (мин. час від </w:t>
      </w:r>
      <w:r>
        <w:rPr>
          <w:rStyle w:val="Emphasis"/>
          <w:lang w:val="en-US"/>
        </w:rPr>
        <w:t>hear</w:t>
      </w:r>
      <w:r>
        <w:rPr>
          <w:lang w:val="en-US"/>
        </w:rPr>
        <w:t>)</w:t>
      </w:r>
    </w:p>
    <w:p>
      <w:pPr>
        <w:pStyle w:val="BodyText"/>
        <w:numPr>
          <w:ilvl w:val="0"/>
          <w:numId w:val="1"/>
        </w:numPr>
        <w:tabs>
          <w:tab w:val="clear" w:pos="708"/>
          <w:tab w:val="left" w:pos="0" w:leader="none"/>
        </w:tabs>
        <w:spacing w:before="0" w:after="200"/>
        <w:ind w:hanging="283" w:left="709"/>
        <w:rPr>
          <w:lang w:val="en-US"/>
        </w:rPr>
      </w:pPr>
      <w:r>
        <w:rPr>
          <w:rStyle w:val="Strong"/>
          <w:lang w:val="en-US"/>
        </w:rPr>
        <w:t>knew</w:t>
      </w:r>
      <w:r>
        <w:rPr>
          <w:lang w:val="en-US"/>
        </w:rPr>
        <w:t xml:space="preserve"> — [njuː] — знав (мин. час від </w:t>
      </w:r>
      <w:r>
        <w:rPr>
          <w:rStyle w:val="Emphasis"/>
          <w:lang w:val="en-US"/>
        </w:rPr>
        <w:t>know</w:t>
      </w:r>
      <w:r>
        <w:rPr>
          <w:lang w:val="en-US"/>
        </w:rPr>
        <w:t>)</w:t>
      </w:r>
    </w:p>
    <w:p>
      <w:pPr>
        <w:pStyle w:val="BodyText"/>
        <w:numPr>
          <w:ilvl w:val="0"/>
          <w:numId w:val="1"/>
        </w:numPr>
        <w:tabs>
          <w:tab w:val="clear" w:pos="708"/>
          <w:tab w:val="left" w:pos="0" w:leader="none"/>
        </w:tabs>
        <w:spacing w:before="0" w:after="200"/>
        <w:ind w:hanging="283" w:left="709"/>
        <w:rPr>
          <w:lang w:val="en-US"/>
        </w:rPr>
      </w:pPr>
      <w:r>
        <w:rPr>
          <w:rStyle w:val="Strong"/>
          <w:lang w:val="en-US"/>
        </w:rPr>
        <w:t>pull</w:t>
      </w:r>
      <w:r>
        <w:rPr>
          <w:lang w:val="en-US"/>
        </w:rPr>
        <w:t xml:space="preserve"> — [pʊl] — тягнути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blanket</w:t>
      </w:r>
      <w:r>
        <w:rPr>
          <w:lang w:val="en-US"/>
        </w:rPr>
        <w:t xml:space="preserve"> — [ˈblæŋkɪt] — ковдра</w:t>
      </w:r>
    </w:p>
    <w:p>
      <w:pPr>
        <w:pStyle w:val="BodyText"/>
        <w:numPr>
          <w:ilvl w:val="0"/>
          <w:numId w:val="1"/>
        </w:numPr>
        <w:tabs>
          <w:tab w:val="clear" w:pos="708"/>
          <w:tab w:val="left" w:pos="0" w:leader="none"/>
        </w:tabs>
        <w:spacing w:before="0" w:after="200"/>
        <w:ind w:hanging="283" w:left="709"/>
        <w:rPr>
          <w:lang w:val="en-US"/>
        </w:rPr>
      </w:pPr>
      <w:r>
        <w:rPr>
          <w:rStyle w:val="Strong"/>
          <w:lang w:val="en-US"/>
        </w:rPr>
        <w:t>slam</w:t>
      </w:r>
      <w:r>
        <w:rPr>
          <w:lang w:val="en-US"/>
        </w:rPr>
        <w:t xml:space="preserve"> — [slæm] — грюкати</w:t>
      </w:r>
    </w:p>
    <w:p>
      <w:pPr>
        <w:pStyle w:val="BodyText"/>
        <w:numPr>
          <w:ilvl w:val="0"/>
          <w:numId w:val="1"/>
        </w:numPr>
        <w:tabs>
          <w:tab w:val="clear" w:pos="708"/>
          <w:tab w:val="left" w:pos="0" w:leader="none"/>
        </w:tabs>
        <w:spacing w:before="0" w:after="200"/>
        <w:ind w:hanging="283" w:left="709"/>
        <w:rPr>
          <w:lang w:val="en-US"/>
        </w:rPr>
      </w:pPr>
      <w:r>
        <w:rPr>
          <w:rStyle w:val="Strong"/>
          <w:lang w:val="en-US"/>
        </w:rPr>
        <w:t>nervously</w:t>
      </w:r>
      <w:r>
        <w:rPr>
          <w:lang w:val="en-US"/>
        </w:rPr>
        <w:t xml:space="preserve"> — [ˈnɜːvəsli] — нервово (у тебе було двічі)</w:t>
      </w:r>
    </w:p>
    <w:p>
      <w:pPr>
        <w:pStyle w:val="BodyText"/>
        <w:spacing w:before="0" w:after="200"/>
        <w:rPr>
          <w:lang w:val="en-US"/>
        </w:rPr>
      </w:pPr>
      <w:r>
        <w:rPr>
          <w:lang w:val="en-US"/>
        </w:rPr>
      </w:r>
    </w:p>
    <w:p>
      <w:pPr>
        <w:pStyle w:val="BodyText"/>
        <w:spacing w:before="0" w:after="200"/>
        <w:rPr>
          <w:lang w:val="en-US"/>
        </w:rPr>
      </w:pPr>
      <w:r>
        <w:rPr>
          <w:lang w:val="en-US"/>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2025-12-09T19:01:43Z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