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2500" w:type="pct"/>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right"/>
        </w:trPr>
        <w:tc>
          <w:tcPr>
            <w:tcW w:w="9571" w:type="dxa"/>
            <w:tcBorders>
              <w:tl2br w:val="nil"/>
              <w:tr2bl w:val="nil"/>
            </w:tcBorders>
            <w:vAlign w:val="center"/>
          </w:tcPr>
          <w:p>
            <w:pPr>
              <w:widowControl w:val="0"/>
              <w:pBdr>
                <w:bottom w:val="none" w:color="auto" w:sz="0" w:space="0"/>
              </w:pBdr>
              <w:spacing w:line="360" w:lineRule="auto"/>
              <w:jc w:val="center"/>
              <w:rPr>
                <w:rFonts w:hint="default" w:ascii="PT Serif" w:hAnsi="PT Serif" w:cs="PT Serif"/>
                <w:i/>
                <w:iCs/>
                <w:sz w:val="28"/>
                <w:szCs w:val="28"/>
                <w:vertAlign w:val="baseline"/>
                <w:lang w:val="ru-RU"/>
              </w:rPr>
            </w:pPr>
            <w:r>
              <w:rPr>
                <w:rFonts w:hint="default" w:ascii="PT Serif" w:hAnsi="PT Serif" w:cs="PT Serif"/>
                <w:i/>
                <w:iCs/>
                <w:sz w:val="28"/>
                <w:szCs w:val="28"/>
                <w:vertAlign w:val="baseline"/>
                <w:lang w:val="ru-RU"/>
              </w:rPr>
              <w:t>УТВЕРЖДАЮ</w:t>
            </w:r>
          </w:p>
          <w:p>
            <w:pPr>
              <w:widowControl w:val="0"/>
              <w:pBdr>
                <w:bottom w:val="none" w:color="auto" w:sz="0" w:space="0"/>
              </w:pBdr>
              <w:spacing w:line="360" w:lineRule="auto"/>
              <w:jc w:val="center"/>
              <w:rPr>
                <w:rFonts w:hint="default" w:ascii="PT Serif" w:hAnsi="PT Serif" w:cs="PT Serif"/>
                <w:i/>
                <w:iCs/>
                <w:sz w:val="28"/>
                <w:szCs w:val="28"/>
                <w:vertAlign w:val="baseline"/>
                <w:lang w:val="ru-RU"/>
              </w:rPr>
            </w:pPr>
            <w:r>
              <w:rPr>
                <w:rFonts w:hint="default" w:ascii="PT Serif" w:hAnsi="PT Serif" w:cs="PT Serif"/>
                <w:i w:val="0"/>
                <w:iCs w:val="0"/>
                <w:sz w:val="28"/>
                <w:szCs w:val="28"/>
                <w:vertAlign w:val="baseline"/>
                <w:lang w:val="ru-RU"/>
              </w:rPr>
              <w:t>Старший преподаватель кафедры вычислительной техники и электроники</w:t>
            </w:r>
          </w:p>
          <w:p>
            <w:pPr>
              <w:widowControl w:val="0"/>
              <w:pBdr>
                <w:bottom w:val="none" w:color="auto" w:sz="0" w:space="0"/>
              </w:pBdr>
              <w:spacing w:line="360" w:lineRule="auto"/>
              <w:jc w:val="center"/>
              <w:rPr>
                <w:rFonts w:hint="default" w:ascii="PT Serif" w:hAnsi="PT Serif" w:cs="PT Serif"/>
                <w:i/>
                <w:iCs/>
                <w:sz w:val="28"/>
                <w:szCs w:val="28"/>
                <w:vertAlign w:val="baseline"/>
                <w:lang w:val="ru-RU"/>
              </w:rPr>
            </w:pPr>
            <w:r>
              <w:rPr>
                <w:rFonts w:hint="default" w:ascii="PT Serif" w:hAnsi="PT Serif" w:cs="PT Serif"/>
                <w:i/>
                <w:iCs/>
                <w:sz w:val="28"/>
                <w:szCs w:val="28"/>
                <w:vertAlign w:val="baseline"/>
                <w:lang w:val="ru-RU"/>
              </w:rPr>
              <w:t xml:space="preserve">____________ </w:t>
            </w:r>
            <w:r>
              <w:rPr>
                <w:rFonts w:hint="default" w:ascii="PT Serif" w:hAnsi="PT Serif" w:cs="PT Serif"/>
                <w:i w:val="0"/>
                <w:iCs w:val="0"/>
                <w:sz w:val="28"/>
                <w:szCs w:val="28"/>
                <w:vertAlign w:val="baseline"/>
                <w:lang w:val="ru-RU"/>
              </w:rPr>
              <w:t>Н. Н.</w:t>
            </w:r>
            <w:r>
              <w:rPr>
                <w:rFonts w:hint="default" w:ascii="PT Serif" w:hAnsi="PT Serif" w:cs="PT Serif"/>
                <w:i/>
                <w:iCs/>
                <w:sz w:val="28"/>
                <w:szCs w:val="28"/>
                <w:vertAlign w:val="baseline"/>
                <w:lang w:val="ru-RU"/>
              </w:rPr>
              <w:t xml:space="preserve"> </w:t>
            </w:r>
            <w:r>
              <w:rPr>
                <w:rFonts w:hint="default" w:ascii="PT Serif" w:hAnsi="PT Serif" w:cs="PT Serif"/>
                <w:i w:val="0"/>
                <w:iCs w:val="0"/>
                <w:sz w:val="28"/>
                <w:szCs w:val="28"/>
                <w:vertAlign w:val="baseline"/>
                <w:lang w:val="ru-RU"/>
              </w:rPr>
              <w:t>Плотицын</w:t>
            </w:r>
          </w:p>
          <w:p>
            <w:pPr>
              <w:widowControl w:val="0"/>
              <w:spacing w:line="360" w:lineRule="auto"/>
              <w:jc w:val="center"/>
              <w:rPr>
                <w:rFonts w:hint="default" w:ascii="PT Serif" w:hAnsi="PT Serif" w:cs="PT Serif"/>
                <w:i/>
                <w:iCs/>
                <w:sz w:val="28"/>
                <w:szCs w:val="28"/>
                <w:vertAlign w:val="baseline"/>
                <w:lang w:val="ru-RU"/>
              </w:rPr>
            </w:pPr>
            <w:r>
              <w:rPr>
                <w:rFonts w:hint="default" w:ascii="PT Serif" w:hAnsi="PT Serif" w:cs="PT Serif"/>
                <w:i w:val="0"/>
                <w:iCs w:val="0"/>
                <w:sz w:val="28"/>
                <w:szCs w:val="28"/>
                <w:vertAlign w:val="baseline"/>
                <w:lang w:val="ru-RU"/>
              </w:rPr>
              <w:t>«____» _______________ 2023 г.</w:t>
            </w:r>
          </w:p>
        </w:tc>
      </w:tr>
    </w:tbl>
    <w:p>
      <w:pPr>
        <w:spacing w:line="360" w:lineRule="auto"/>
        <w:jc w:val="center"/>
        <w:rPr>
          <w:rFonts w:hint="default" w:ascii="PT Serif" w:hAnsi="PT Serif" w:cs="PT Serif"/>
          <w:sz w:val="28"/>
          <w:szCs w:val="28"/>
        </w:rPr>
      </w:pPr>
    </w:p>
    <w:p>
      <w:pPr>
        <w:spacing w:line="360" w:lineRule="auto"/>
        <w:jc w:val="center"/>
        <w:rPr>
          <w:rFonts w:hint="default" w:ascii="PT Serif" w:hAnsi="PT Serif" w:cs="PT Serif"/>
          <w:sz w:val="28"/>
          <w:szCs w:val="28"/>
        </w:rPr>
      </w:pPr>
    </w:p>
    <w:p>
      <w:pPr>
        <w:spacing w:line="360" w:lineRule="auto"/>
        <w:jc w:val="center"/>
        <w:rPr>
          <w:rFonts w:hint="default" w:ascii="PT Serif" w:hAnsi="PT Serif" w:cs="PT Serif"/>
          <w:sz w:val="28"/>
          <w:szCs w:val="28"/>
        </w:rPr>
      </w:pPr>
    </w:p>
    <w:p>
      <w:pPr>
        <w:spacing w:line="360" w:lineRule="auto"/>
        <w:jc w:val="center"/>
        <w:rPr>
          <w:rFonts w:hint="default" w:ascii="PT Serif" w:hAnsi="PT Serif" w:cs="PT Serif"/>
          <w:b/>
          <w:bCs/>
          <w:sz w:val="28"/>
          <w:szCs w:val="28"/>
          <w:lang w:val="ru-RU"/>
        </w:rPr>
      </w:pPr>
      <w:r>
        <w:rPr>
          <w:rFonts w:hint="default" w:ascii="PT Serif" w:hAnsi="PT Serif" w:cs="PT Serif"/>
          <w:b/>
          <w:bCs/>
          <w:sz w:val="28"/>
          <w:szCs w:val="28"/>
          <w:lang w:val="ru-RU"/>
        </w:rPr>
        <w:t>ТЕХНИЧЕСКОЕ ЗАДАНИЕ НА ВЫПОЛНЕНИЕ ОПЫТНО -КОНСТРУКТОРСКИХ РАБОТ (ОКР)</w:t>
      </w:r>
    </w:p>
    <w:p>
      <w:pPr>
        <w:spacing w:line="360" w:lineRule="auto"/>
        <w:jc w:val="center"/>
        <w:rPr>
          <w:rFonts w:hint="default" w:ascii="PT Serif" w:hAnsi="PT Serif" w:cs="PT Serif"/>
          <w:b w:val="0"/>
          <w:bCs w:val="0"/>
          <w:sz w:val="28"/>
          <w:szCs w:val="28"/>
          <w:lang w:val="ru-RU"/>
        </w:rPr>
      </w:pPr>
      <w:r>
        <w:rPr>
          <w:rFonts w:hint="default" w:ascii="PT Serif" w:hAnsi="PT Serif" w:cs="PT Serif"/>
          <w:b w:val="0"/>
          <w:bCs w:val="0"/>
          <w:sz w:val="28"/>
          <w:szCs w:val="28"/>
          <w:lang w:val="ru-RU"/>
        </w:rPr>
        <w:t>«</w:t>
      </w:r>
      <w:r>
        <w:rPr>
          <w:rFonts w:hint="default" w:ascii="PT Serif" w:hAnsi="PT Serif" w:cs="PT Serif"/>
          <w:sz w:val="28"/>
          <w:szCs w:val="28"/>
        </w:rPr>
        <w:t>Разработка устройства формирования видеосигнала цифрового</w:t>
      </w:r>
      <w:r>
        <w:rPr>
          <w:rFonts w:hint="default" w:ascii="PT Serif" w:hAnsi="PT Serif" w:cs="PT Serif"/>
          <w:b w:val="0"/>
          <w:bCs w:val="0"/>
          <w:sz w:val="28"/>
          <w:szCs w:val="28"/>
          <w:lang w:val="ru-RU"/>
        </w:rPr>
        <w:t>»</w:t>
      </w:r>
    </w:p>
    <w:p>
      <w:pPr>
        <w:spacing w:line="360" w:lineRule="auto"/>
        <w:jc w:val="center"/>
        <w:rPr>
          <w:rFonts w:hint="default" w:ascii="PT Serif" w:hAnsi="PT Serif" w:cs="PT Serif"/>
          <w:sz w:val="28"/>
          <w:szCs w:val="28"/>
        </w:rPr>
      </w:pPr>
      <w:r>
        <w:rPr>
          <w:rFonts w:hint="default" w:ascii="PT Serif" w:hAnsi="PT Serif" w:cs="PT Serif"/>
          <w:b w:val="0"/>
          <w:bCs w:val="0"/>
          <w:sz w:val="28"/>
          <w:szCs w:val="28"/>
          <w:lang w:val="ru-RU"/>
        </w:rPr>
        <w:t>АБВГ.468172.001</w:t>
      </w:r>
      <w:r>
        <w:rPr>
          <w:rFonts w:hint="default" w:ascii="PT Serif" w:hAnsi="PT Serif" w:cs="PT Serif"/>
          <w:sz w:val="28"/>
          <w:szCs w:val="28"/>
        </w:rPr>
        <w:br w:type="page"/>
      </w:r>
    </w:p>
    <w:p>
      <w:pPr>
        <w:pStyle w:val="9"/>
        <w:keepNext w:val="0"/>
        <w:keepLines w:val="0"/>
        <w:pageBreakBefore w:val="0"/>
        <w:widowControl/>
        <w:numPr>
          <w:ilvl w:val="0"/>
          <w:numId w:val="1"/>
        </w:numPr>
        <w:suppressAutoHyphens w:val="0"/>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Наименование, шифр ОКР, основание, исполнитель и сроки выполнения ОКР</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Наименование ОКР – Разработка устройства формирования видеосигнала цифрового.</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Шифр ОКР </w:t>
      </w:r>
      <w:r>
        <w:rPr>
          <w:rFonts w:hint="default" w:ascii="PT Serif" w:hAnsi="PT Serif" w:cs="PT Serif"/>
          <w:sz w:val="28"/>
          <w:szCs w:val="28"/>
          <w:lang w:val="ru-RU"/>
        </w:rPr>
        <w:t>не предусмотрен</w:t>
      </w:r>
      <w:r>
        <w:rPr>
          <w:rFonts w:hint="default" w:ascii="PT Serif" w:hAnsi="PT Serif" w:cs="PT Serif"/>
          <w:sz w:val="28"/>
          <w:szCs w:val="28"/>
        </w:rPr>
        <w:t>.</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Основание для выполнения ОКР –  Договор №999 заключенный между АО «БСКБ «Восток» и инженеро</w:t>
      </w:r>
      <w:r>
        <w:rPr>
          <w:rFonts w:hint="default" w:ascii="PT Serif" w:hAnsi="PT Serif" w:cs="PT Serif"/>
          <w:sz w:val="28"/>
          <w:szCs w:val="28"/>
          <w:lang w:val="ru-RU"/>
        </w:rPr>
        <w:t>м</w:t>
      </w:r>
      <w:r>
        <w:rPr>
          <w:rFonts w:hint="default" w:ascii="PT Serif" w:hAnsi="PT Serif" w:cs="PT Serif"/>
          <w:sz w:val="28"/>
          <w:szCs w:val="28"/>
        </w:rPr>
        <w:t>–</w:t>
      </w:r>
      <w:r>
        <w:rPr>
          <w:rFonts w:hint="default" w:ascii="PT Serif" w:hAnsi="PT Serif" w:cs="PT Serif"/>
          <w:sz w:val="28"/>
          <w:szCs w:val="28"/>
          <w:lang w:val="ru-RU"/>
        </w:rPr>
        <w:t>к</w:t>
      </w:r>
      <w:r>
        <w:rPr>
          <w:rFonts w:hint="default" w:ascii="PT Serif" w:hAnsi="PT Serif" w:cs="PT Serif"/>
          <w:sz w:val="28"/>
          <w:szCs w:val="28"/>
        </w:rPr>
        <w:t>онструктором Лап</w:t>
      </w:r>
      <w:r>
        <w:rPr>
          <w:rFonts w:hint="default" w:ascii="PT Serif" w:hAnsi="PT Serif" w:cs="PT Serif"/>
          <w:sz w:val="28"/>
          <w:szCs w:val="28"/>
          <w:lang w:val="ru-RU"/>
        </w:rPr>
        <w:t>тевым</w:t>
      </w:r>
      <w:r>
        <w:rPr>
          <w:rFonts w:hint="default" w:ascii="PT Serif" w:hAnsi="PT Serif" w:cs="PT Serif"/>
          <w:sz w:val="28"/>
          <w:szCs w:val="28"/>
        </w:rPr>
        <w:t xml:space="preserve"> А.</w:t>
      </w:r>
      <w:r>
        <w:rPr>
          <w:rFonts w:hint="default" w:ascii="PT Serif" w:hAnsi="PT Serif" w:cs="PT Serif"/>
          <w:sz w:val="28"/>
          <w:szCs w:val="28"/>
          <w:lang w:val="ru-RU"/>
        </w:rPr>
        <w:t xml:space="preserve"> В</w:t>
      </w:r>
      <w:r>
        <w:rPr>
          <w:rFonts w:hint="default" w:ascii="PT Serif" w:hAnsi="PT Serif" w:cs="PT Serif"/>
          <w:sz w:val="28"/>
          <w:szCs w:val="28"/>
        </w:rPr>
        <w:t>.</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Исполнитель ОКР – </w:t>
      </w:r>
      <w:r>
        <w:rPr>
          <w:rFonts w:hint="default" w:ascii="PT Serif" w:hAnsi="PT Serif" w:cs="PT Serif"/>
          <w:sz w:val="28"/>
          <w:szCs w:val="28"/>
          <w:lang w:val="ru-RU"/>
        </w:rPr>
        <w:t>Лаптев</w:t>
      </w:r>
      <w:r>
        <w:rPr>
          <w:rFonts w:hint="default" w:ascii="PT Serif" w:hAnsi="PT Serif" w:cs="PT Serif"/>
          <w:sz w:val="28"/>
          <w:szCs w:val="28"/>
        </w:rPr>
        <w:t xml:space="preserve"> </w:t>
      </w:r>
      <w:r>
        <w:rPr>
          <w:rFonts w:hint="default" w:ascii="PT Serif" w:hAnsi="PT Serif" w:cs="PT Serif"/>
          <w:sz w:val="28"/>
          <w:szCs w:val="28"/>
          <w:lang w:val="ru-RU"/>
        </w:rPr>
        <w:t>А</w:t>
      </w:r>
      <w:r>
        <w:rPr>
          <w:rFonts w:hint="default" w:ascii="PT Serif" w:hAnsi="PT Serif" w:cs="PT Serif"/>
          <w:sz w:val="28"/>
          <w:szCs w:val="28"/>
        </w:rPr>
        <w:t xml:space="preserve">. </w:t>
      </w:r>
      <w:r>
        <w:rPr>
          <w:rFonts w:hint="default" w:ascii="PT Serif" w:hAnsi="PT Serif" w:cs="PT Serif"/>
          <w:sz w:val="28"/>
          <w:szCs w:val="28"/>
          <w:lang w:val="ru-RU"/>
        </w:rPr>
        <w:t>В</w:t>
      </w:r>
      <w:r>
        <w:rPr>
          <w:rFonts w:hint="default" w:ascii="PT Serif" w:hAnsi="PT Serif" w:cs="PT Serif"/>
          <w:sz w:val="28"/>
          <w:szCs w:val="28"/>
        </w:rPr>
        <w:t>.</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Сроки выполнения ОКР: 01.09.202</w:t>
      </w:r>
      <w:r>
        <w:rPr>
          <w:rFonts w:hint="default" w:ascii="PT Serif" w:hAnsi="PT Serif" w:cs="PT Serif"/>
          <w:sz w:val="28"/>
          <w:szCs w:val="28"/>
          <w:lang w:val="ru-RU"/>
        </w:rPr>
        <w:t>3</w:t>
      </w:r>
      <w:r>
        <w:rPr>
          <w:rFonts w:hint="default" w:ascii="PT Serif" w:hAnsi="PT Serif" w:cs="PT Serif"/>
          <w:sz w:val="28"/>
          <w:szCs w:val="28"/>
        </w:rPr>
        <w:t xml:space="preserve"> – </w:t>
      </w:r>
      <w:r>
        <w:rPr>
          <w:rFonts w:hint="default" w:ascii="PT Serif" w:hAnsi="PT Serif" w:cs="PT Serif"/>
          <w:sz w:val="28"/>
          <w:szCs w:val="28"/>
          <w:lang w:val="en-US"/>
        </w:rPr>
        <w:t>31</w:t>
      </w:r>
      <w:r>
        <w:rPr>
          <w:rFonts w:hint="default" w:ascii="PT Serif" w:hAnsi="PT Serif" w:cs="PT Serif"/>
          <w:sz w:val="28"/>
          <w:szCs w:val="28"/>
        </w:rPr>
        <w:t>.</w:t>
      </w:r>
      <w:r>
        <w:rPr>
          <w:rFonts w:hint="default" w:ascii="PT Serif" w:hAnsi="PT Serif" w:cs="PT Serif"/>
          <w:sz w:val="28"/>
          <w:szCs w:val="28"/>
          <w:lang w:val="en-US"/>
        </w:rPr>
        <w:t>01</w:t>
      </w:r>
      <w:r>
        <w:rPr>
          <w:rFonts w:hint="default" w:ascii="PT Serif" w:hAnsi="PT Serif" w:cs="PT Serif"/>
          <w:sz w:val="28"/>
          <w:szCs w:val="28"/>
        </w:rPr>
        <w:t>.202</w:t>
      </w:r>
      <w:r>
        <w:rPr>
          <w:rFonts w:hint="default" w:ascii="PT Serif" w:hAnsi="PT Serif" w:cs="PT Serif"/>
          <w:sz w:val="28"/>
          <w:szCs w:val="28"/>
          <w:lang w:val="en-US"/>
        </w:rPr>
        <w:t>4</w:t>
      </w:r>
      <w:r>
        <w:rPr>
          <w:rFonts w:hint="default" w:ascii="PT Serif" w:hAnsi="PT Serif" w:cs="PT Serif"/>
          <w:sz w:val="28"/>
          <w:szCs w:val="28"/>
        </w:rPr>
        <w:t>.</w:t>
      </w:r>
    </w:p>
    <w:p>
      <w:pPr>
        <w:pStyle w:val="9"/>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Цель выполнения ОКР, наименование и обозначение изделия</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Цель выполнения ОКР – разработка рабочей КД с присвоением КД литеры «А».</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Наименование изделия – «</w:t>
      </w:r>
      <w:r>
        <w:rPr>
          <w:rFonts w:hint="default" w:ascii="PT Serif" w:hAnsi="PT Serif" w:cs="PT Serif"/>
          <w:sz w:val="28"/>
          <w:szCs w:val="28"/>
          <w:lang w:val="ru-RU"/>
        </w:rPr>
        <w:t>Формирователь видеосигнала</w:t>
      </w:r>
      <w:r>
        <w:rPr>
          <w:rFonts w:hint="default" w:ascii="PT Serif" w:hAnsi="PT Serif" w:cs="PT Serif"/>
          <w:sz w:val="28"/>
          <w:szCs w:val="28"/>
        </w:rPr>
        <w:t>».</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 xml:space="preserve">Обозначение изделия </w:t>
      </w:r>
      <w:r>
        <w:rPr>
          <w:rFonts w:hint="default" w:ascii="PT Serif" w:hAnsi="PT Serif" w:cs="PT Serif"/>
          <w:sz w:val="28"/>
          <w:szCs w:val="28"/>
        </w:rPr>
        <w:t>–</w:t>
      </w:r>
      <w:r>
        <w:rPr>
          <w:rFonts w:hint="default" w:ascii="PT Serif" w:hAnsi="PT Serif" w:cs="PT Serif"/>
          <w:sz w:val="28"/>
          <w:szCs w:val="28"/>
          <w:lang w:val="ru-RU"/>
        </w:rPr>
        <w:t xml:space="preserve"> </w:t>
      </w:r>
      <w:r>
        <w:rPr>
          <w:rFonts w:hint="default" w:ascii="PT Serif" w:hAnsi="PT Serif" w:cs="PT Serif"/>
          <w:b w:val="0"/>
          <w:bCs w:val="0"/>
          <w:sz w:val="28"/>
          <w:szCs w:val="28"/>
          <w:lang w:val="ru-RU"/>
        </w:rPr>
        <w:t>АБВГ.468172.001</w:t>
      </w:r>
      <w:r>
        <w:rPr>
          <w:rFonts w:hint="default" w:ascii="PT Serif" w:hAnsi="PT Serif" w:cs="PT Serif"/>
          <w:sz w:val="28"/>
          <w:szCs w:val="28"/>
        </w:rPr>
        <w:t>.</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Назначение изделия и область применения – </w:t>
      </w:r>
      <w:r>
        <w:rPr>
          <w:rFonts w:hint="default" w:ascii="PT Serif" w:hAnsi="PT Serif"/>
          <w:sz w:val="28"/>
          <w:szCs w:val="28"/>
        </w:rPr>
        <w:t>обработк</w:t>
      </w:r>
      <w:r>
        <w:rPr>
          <w:rFonts w:hint="default" w:ascii="PT Serif" w:hAnsi="PT Serif"/>
          <w:sz w:val="28"/>
          <w:szCs w:val="28"/>
          <w:lang w:val="ru-RU"/>
        </w:rPr>
        <w:t>а</w:t>
      </w:r>
      <w:r>
        <w:rPr>
          <w:rFonts w:hint="default" w:ascii="PT Serif" w:hAnsi="PT Serif"/>
          <w:sz w:val="28"/>
          <w:szCs w:val="28"/>
        </w:rPr>
        <w:t xml:space="preserve"> графических данных, таких как изображения, видео и 3D-графика, и вывод их на экран монитора или другого устройства вывода</w:t>
      </w:r>
      <w:r>
        <w:rPr>
          <w:rFonts w:hint="default" w:ascii="PT Serif" w:hAnsi="PT Serif"/>
          <w:sz w:val="28"/>
          <w:szCs w:val="28"/>
          <w:lang w:val="ru-RU"/>
        </w:rPr>
        <w:t>, о</w:t>
      </w:r>
      <w:r>
        <w:rPr>
          <w:rFonts w:hint="default" w:ascii="PT Serif" w:hAnsi="PT Serif"/>
          <w:sz w:val="28"/>
          <w:szCs w:val="28"/>
        </w:rPr>
        <w:t>браб</w:t>
      </w:r>
      <w:r>
        <w:rPr>
          <w:rFonts w:hint="default" w:ascii="PT Serif" w:hAnsi="PT Serif"/>
          <w:sz w:val="28"/>
          <w:szCs w:val="28"/>
          <w:lang w:val="ru-RU"/>
        </w:rPr>
        <w:t>отка</w:t>
      </w:r>
      <w:r>
        <w:rPr>
          <w:rFonts w:hint="default" w:ascii="PT Serif" w:hAnsi="PT Serif"/>
          <w:sz w:val="28"/>
          <w:szCs w:val="28"/>
        </w:rPr>
        <w:t xml:space="preserve"> информаци</w:t>
      </w:r>
      <w:r>
        <w:rPr>
          <w:rFonts w:hint="default" w:ascii="PT Serif" w:hAnsi="PT Serif"/>
          <w:sz w:val="28"/>
          <w:szCs w:val="28"/>
          <w:lang w:val="ru-RU"/>
        </w:rPr>
        <w:t>и</w:t>
      </w:r>
      <w:r>
        <w:rPr>
          <w:rFonts w:hint="default" w:ascii="PT Serif" w:hAnsi="PT Serif"/>
          <w:sz w:val="28"/>
          <w:szCs w:val="28"/>
        </w:rPr>
        <w:t>, поступающ</w:t>
      </w:r>
      <w:r>
        <w:rPr>
          <w:rFonts w:hint="default" w:ascii="PT Serif" w:hAnsi="PT Serif"/>
          <w:sz w:val="28"/>
          <w:szCs w:val="28"/>
          <w:lang w:val="ru-RU"/>
        </w:rPr>
        <w:t>ей</w:t>
      </w:r>
      <w:r>
        <w:rPr>
          <w:rFonts w:hint="default" w:ascii="PT Serif" w:hAnsi="PT Serif"/>
          <w:sz w:val="28"/>
          <w:szCs w:val="28"/>
        </w:rPr>
        <w:t xml:space="preserve"> от центрального процессора (CPU) компьютера, и </w:t>
      </w:r>
      <w:r>
        <w:rPr>
          <w:rFonts w:hint="default" w:ascii="PT Serif" w:hAnsi="PT Serif"/>
          <w:sz w:val="28"/>
          <w:szCs w:val="28"/>
          <w:lang w:val="ru-RU"/>
        </w:rPr>
        <w:t xml:space="preserve">ее </w:t>
      </w:r>
      <w:r>
        <w:rPr>
          <w:rFonts w:hint="default" w:ascii="PT Serif" w:hAnsi="PT Serif"/>
          <w:sz w:val="28"/>
          <w:szCs w:val="28"/>
        </w:rPr>
        <w:t>преобраз</w:t>
      </w:r>
      <w:r>
        <w:rPr>
          <w:rFonts w:hint="default" w:ascii="PT Serif" w:hAnsi="PT Serif"/>
          <w:sz w:val="28"/>
          <w:szCs w:val="28"/>
          <w:lang w:val="ru-RU"/>
        </w:rPr>
        <w:t>ование</w:t>
      </w:r>
      <w:r>
        <w:rPr>
          <w:rFonts w:hint="default" w:ascii="PT Serif" w:hAnsi="PT Serif"/>
          <w:sz w:val="28"/>
          <w:szCs w:val="28"/>
        </w:rPr>
        <w:t xml:space="preserve"> в сигналы, которые монитор может отобразить.</w:t>
      </w:r>
      <w:r>
        <w:rPr>
          <w:rFonts w:hint="default" w:ascii="PT Serif" w:hAnsi="PT Serif" w:cs="PT Serif"/>
          <w:sz w:val="28"/>
          <w:szCs w:val="28"/>
          <w:lang w:val="ru-RU"/>
        </w:rPr>
        <w:t xml:space="preserve"> Аналогом является видеокарта </w:t>
      </w:r>
      <w:r>
        <w:rPr>
          <w:rFonts w:hint="default" w:ascii="PT Serif" w:hAnsi="PT Serif" w:cs="PT Serif"/>
          <w:sz w:val="28"/>
          <w:szCs w:val="28"/>
          <w:lang w:val="en-US"/>
        </w:rPr>
        <w:t>Nvidia GeForce MX450</w:t>
      </w:r>
      <w:r>
        <w:rPr>
          <w:rFonts w:hint="default" w:ascii="PT Serif" w:hAnsi="PT Serif" w:cs="PT Serif"/>
          <w:sz w:val="28"/>
          <w:szCs w:val="28"/>
          <w:lang w:val="ru-RU"/>
        </w:rPr>
        <w:t xml:space="preserve">. Разрабатываемая видеокарта будет обладать следующими преимуществами: поддержкой видеоинтерфейса </w:t>
      </w:r>
      <w:r>
        <w:rPr>
          <w:rFonts w:hint="default" w:ascii="PT Serif" w:hAnsi="PT Serif" w:cs="PT Serif"/>
          <w:sz w:val="28"/>
          <w:szCs w:val="28"/>
          <w:lang w:val="en-US"/>
        </w:rPr>
        <w:t>GDDR6x</w:t>
      </w:r>
      <w:r>
        <w:rPr>
          <w:rFonts w:hint="default" w:ascii="PT Serif" w:hAnsi="PT Serif" w:cs="PT Serif"/>
          <w:sz w:val="28"/>
          <w:szCs w:val="28"/>
          <w:lang w:val="ru-RU"/>
        </w:rPr>
        <w:t xml:space="preserve"> с поддержкой объема видеопамяти до 6 ГБ, частотой работы до 1,8 ГГц, максимальным энергопотреблением в 20 Вт</w:t>
      </w:r>
      <w:r>
        <w:rPr>
          <w:rFonts w:hint="default" w:ascii="PT Serif" w:hAnsi="PT Serif" w:cs="PT Serif"/>
          <w:sz w:val="28"/>
          <w:szCs w:val="28"/>
          <w:lang w:val="en-US"/>
        </w:rPr>
        <w:t>.</w:t>
      </w:r>
    </w:p>
    <w:p>
      <w:pPr>
        <w:pStyle w:val="9"/>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Технические требования к изделию</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Состав изделия</w:t>
      </w:r>
    </w:p>
    <w:p>
      <w:pPr>
        <w:pStyle w:val="9"/>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Стандартный электронный модуль по ГОСТ Р 52003-2003.</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назначения</w:t>
      </w:r>
    </w:p>
    <w:p>
      <w:pPr>
        <w:pStyle w:val="9"/>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 xml:space="preserve">Изделие должно иметь интерфейс для передачи сформированного сигнала на мультимедийное устройство </w:t>
      </w:r>
      <w:r>
        <w:rPr>
          <w:rFonts w:hint="default" w:ascii="PT Serif" w:hAnsi="PT Serif" w:cs="PT Serif"/>
          <w:sz w:val="28"/>
          <w:szCs w:val="28"/>
        </w:rPr>
        <w:t>–</w:t>
      </w:r>
      <w:r>
        <w:rPr>
          <w:rFonts w:hint="default" w:ascii="PT Serif" w:hAnsi="PT Serif" w:cs="PT Serif"/>
          <w:sz w:val="28"/>
          <w:szCs w:val="28"/>
          <w:lang w:val="ru-RU"/>
        </w:rPr>
        <w:t xml:space="preserve"> </w:t>
      </w:r>
      <w:r>
        <w:rPr>
          <w:rFonts w:hint="default" w:ascii="PT Serif" w:hAnsi="PT Serif" w:cs="PT Serif"/>
          <w:sz w:val="28"/>
          <w:szCs w:val="28"/>
          <w:lang w:val="en-US"/>
        </w:rPr>
        <w:t>HDMI 2.1b.</w:t>
      </w:r>
    </w:p>
    <w:p>
      <w:pPr>
        <w:pStyle w:val="9"/>
        <w:keepNext w:val="0"/>
        <w:keepLines w:val="0"/>
        <w:pageBreakBefore w:val="0"/>
        <w:widowControl/>
        <w:numPr>
          <w:ilvl w:val="3"/>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Сигнал интерфейса должен обеспечивать максимальное</w:t>
      </w:r>
      <w:r>
        <w:rPr>
          <w:rFonts w:hint="default" w:ascii="PT Serif" w:hAnsi="PT Serif" w:cs="PT Serif"/>
          <w:sz w:val="28"/>
          <w:szCs w:val="28"/>
          <w:lang w:val="en-US"/>
        </w:rPr>
        <w:t xml:space="preserve"> </w:t>
      </w:r>
      <w:r>
        <w:rPr>
          <w:rFonts w:hint="default" w:ascii="PT Serif" w:hAnsi="PT Serif" w:cs="PT Serif"/>
          <w:sz w:val="28"/>
          <w:szCs w:val="28"/>
          <w:lang w:val="ru-RU"/>
        </w:rPr>
        <w:t>разрешение видео 10К при частоте обновления видео до 120 кадров в секунду.</w:t>
      </w:r>
    </w:p>
    <w:p>
      <w:pPr>
        <w:pStyle w:val="9"/>
        <w:keepNext w:val="0"/>
        <w:keepLines w:val="0"/>
        <w:pageBreakBefore w:val="0"/>
        <w:widowControl/>
        <w:numPr>
          <w:ilvl w:val="3"/>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 xml:space="preserve">Изделие должно поддерживать режим высокого динамического </w:t>
      </w:r>
      <w:r>
        <w:rPr>
          <w:rFonts w:hint="default" w:ascii="PT Serif" w:hAnsi="PT Serif" w:cs="PT Serif"/>
          <w:sz w:val="28"/>
          <w:szCs w:val="28"/>
          <w:lang w:val="en-US"/>
        </w:rPr>
        <w:t>HDR</w:t>
      </w:r>
      <w:r>
        <w:rPr>
          <w:rFonts w:hint="default" w:ascii="PT Serif" w:hAnsi="PT Serif" w:cs="PT Serif"/>
          <w:sz w:val="28"/>
          <w:szCs w:val="28"/>
          <w:lang w:val="ru-RU"/>
        </w:rPr>
        <w:t>.</w:t>
      </w:r>
    </w:p>
    <w:p>
      <w:pPr>
        <w:pStyle w:val="9"/>
        <w:keepNext w:val="0"/>
        <w:keepLines w:val="0"/>
        <w:pageBreakBefore w:val="0"/>
        <w:widowControl/>
        <w:numPr>
          <w:ilvl w:val="3"/>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Интерфейс должен иметь пропускную способность до 48 Гбит</w:t>
      </w:r>
      <w:r>
        <w:rPr>
          <w:rFonts w:hint="default" w:ascii="PT Serif" w:hAnsi="PT Serif" w:cs="PT Serif"/>
          <w:sz w:val="28"/>
          <w:szCs w:val="28"/>
          <w:lang w:val="en-US"/>
        </w:rPr>
        <w:t>/</w:t>
      </w:r>
      <w:r>
        <w:rPr>
          <w:rFonts w:hint="default" w:ascii="PT Serif" w:hAnsi="PT Serif" w:cs="PT Serif"/>
          <w:sz w:val="28"/>
          <w:szCs w:val="28"/>
          <w:lang w:val="ru-RU"/>
        </w:rPr>
        <w:t>с.</w:t>
      </w:r>
    </w:p>
    <w:p>
      <w:pPr>
        <w:pStyle w:val="9"/>
        <w:keepNext w:val="0"/>
        <w:keepLines w:val="0"/>
        <w:pageBreakBefore w:val="0"/>
        <w:widowControl/>
        <w:numPr>
          <w:ilvl w:val="3"/>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Интерфейс должен поддерживать частоту передачи данных аудиофайлов до 192 кГц и глубиной до 24 бит.</w:t>
      </w:r>
    </w:p>
    <w:p>
      <w:pPr>
        <w:pStyle w:val="9"/>
        <w:keepNext w:val="0"/>
        <w:keepLines w:val="0"/>
        <w:pageBreakBefore w:val="0"/>
        <w:widowControl/>
        <w:numPr>
          <w:ilvl w:val="3"/>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Амплитуда сигнала от 0,</w:t>
      </w:r>
      <w:r>
        <w:rPr>
          <w:rFonts w:hint="default" w:ascii="PT Serif" w:hAnsi="PT Serif" w:cs="PT Serif"/>
          <w:sz w:val="28"/>
          <w:szCs w:val="28"/>
          <w:lang w:val="en-US"/>
        </w:rPr>
        <w:t>4</w:t>
      </w:r>
      <w:r>
        <w:rPr>
          <w:rFonts w:hint="default" w:ascii="PT Serif" w:hAnsi="PT Serif" w:cs="PT Serif"/>
          <w:sz w:val="28"/>
          <w:szCs w:val="28"/>
        </w:rPr>
        <w:t xml:space="preserve"> до </w:t>
      </w:r>
      <w:r>
        <w:rPr>
          <w:rFonts w:hint="default" w:ascii="PT Serif" w:hAnsi="PT Serif" w:cs="PT Serif"/>
          <w:sz w:val="28"/>
          <w:szCs w:val="28"/>
          <w:lang w:val="en-US"/>
        </w:rPr>
        <w:t>0,6</w:t>
      </w:r>
      <w:r>
        <w:rPr>
          <w:rFonts w:hint="default" w:ascii="PT Serif" w:hAnsi="PT Serif" w:cs="PT Serif"/>
          <w:sz w:val="28"/>
          <w:szCs w:val="28"/>
        </w:rPr>
        <w:t xml:space="preserve"> В.</w:t>
      </w:r>
    </w:p>
    <w:p>
      <w:pPr>
        <w:pStyle w:val="9"/>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Интерфейс изделия – PCI–E</w:t>
      </w:r>
      <w:r>
        <w:rPr>
          <w:rFonts w:hint="default" w:ascii="PT Serif" w:hAnsi="PT Serif" w:cs="PT Serif"/>
          <w:sz w:val="28"/>
          <w:szCs w:val="28"/>
          <w:lang w:val="en-US"/>
        </w:rPr>
        <w:t xml:space="preserve"> 4.0 x16</w:t>
      </w:r>
      <w:r>
        <w:rPr>
          <w:rFonts w:hint="default" w:ascii="PT Serif" w:hAnsi="PT Serif" w:cs="PT Serif"/>
          <w:sz w:val="28"/>
          <w:szCs w:val="28"/>
          <w:lang w:val="ru-RU"/>
        </w:rPr>
        <w:t>, пропускная способность 32 ГБ</w:t>
      </w:r>
      <w:r>
        <w:rPr>
          <w:rFonts w:hint="default" w:ascii="PT Serif" w:hAnsi="PT Serif" w:cs="PT Serif"/>
          <w:sz w:val="28"/>
          <w:szCs w:val="28"/>
          <w:lang w:val="en-US"/>
        </w:rPr>
        <w:t>/</w:t>
      </w:r>
      <w:r>
        <w:rPr>
          <w:rFonts w:hint="default" w:ascii="PT Serif" w:hAnsi="PT Serif" w:cs="PT Serif"/>
          <w:sz w:val="28"/>
          <w:szCs w:val="28"/>
          <w:lang w:val="ru-RU"/>
        </w:rPr>
        <w:t>с</w:t>
      </w:r>
      <w:r>
        <w:rPr>
          <w:rFonts w:hint="default" w:ascii="PT Serif" w:hAnsi="PT Serif" w:cs="PT Serif"/>
          <w:sz w:val="28"/>
          <w:szCs w:val="28"/>
        </w:rPr>
        <w:t xml:space="preserve">. </w:t>
      </w:r>
    </w:p>
    <w:p>
      <w:pPr>
        <w:pStyle w:val="9"/>
        <w:keepNext w:val="0"/>
        <w:keepLines w:val="0"/>
        <w:pageBreakBefore w:val="0"/>
        <w:widowControl/>
        <w:numPr>
          <w:ilvl w:val="3"/>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Рабочее напряжение от 0,2 до 0,4 В для логического нуля и от 0,4 до 0,8 В для логической единицы.</w:t>
      </w:r>
    </w:p>
    <w:p>
      <w:pPr>
        <w:pStyle w:val="9"/>
        <w:keepNext w:val="0"/>
        <w:keepLines w:val="0"/>
        <w:pageBreakBefore w:val="0"/>
        <w:widowControl/>
        <w:numPr>
          <w:ilvl w:val="3"/>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Тактовая частота шины</w:t>
      </w:r>
      <w:r>
        <w:rPr>
          <w:rFonts w:hint="default" w:ascii="PT Serif" w:hAnsi="PT Serif" w:cs="PT Serif"/>
          <w:sz w:val="28"/>
          <w:szCs w:val="28"/>
          <w:lang w:val="en-US"/>
        </w:rPr>
        <w:t xml:space="preserve"> </w:t>
      </w:r>
      <w:r>
        <w:rPr>
          <w:rFonts w:hint="default" w:ascii="PT Serif" w:hAnsi="PT Serif" w:cs="PT Serif"/>
          <w:sz w:val="28"/>
          <w:szCs w:val="28"/>
          <w:lang w:val="ru-RU"/>
        </w:rPr>
        <w:t>видеопамяти</w:t>
      </w:r>
      <w:r>
        <w:rPr>
          <w:rFonts w:hint="default" w:ascii="PT Serif" w:hAnsi="PT Serif" w:cs="PT Serif"/>
          <w:sz w:val="28"/>
          <w:szCs w:val="28"/>
        </w:rPr>
        <w:t xml:space="preserve"> </w:t>
      </w:r>
      <w:r>
        <w:rPr>
          <w:rFonts w:hint="default" w:ascii="PT Serif" w:hAnsi="PT Serif" w:cs="PT Serif"/>
          <w:sz w:val="28"/>
          <w:szCs w:val="28"/>
          <w:lang w:val="en-US"/>
        </w:rPr>
        <w:t>8</w:t>
      </w:r>
      <w:r>
        <w:rPr>
          <w:rFonts w:hint="default" w:ascii="PT Serif" w:hAnsi="PT Serif" w:cs="PT Serif"/>
          <w:sz w:val="28"/>
          <w:szCs w:val="28"/>
        </w:rPr>
        <w:t xml:space="preserve"> ГГц.</w:t>
      </w:r>
    </w:p>
    <w:p>
      <w:pPr>
        <w:pStyle w:val="9"/>
        <w:keepNext w:val="0"/>
        <w:keepLines w:val="0"/>
        <w:pageBreakBefore w:val="0"/>
        <w:widowControl/>
        <w:numPr>
          <w:ilvl w:val="3"/>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Разрядность шины</w:t>
      </w:r>
      <w:r>
        <w:rPr>
          <w:rFonts w:hint="default" w:ascii="PT Serif" w:hAnsi="PT Serif" w:cs="PT Serif"/>
          <w:sz w:val="28"/>
          <w:szCs w:val="28"/>
          <w:lang w:val="ru-RU"/>
        </w:rPr>
        <w:t xml:space="preserve"> видеопамяти</w:t>
      </w:r>
      <w:r>
        <w:rPr>
          <w:rFonts w:hint="default" w:ascii="PT Serif" w:hAnsi="PT Serif" w:cs="PT Serif"/>
          <w:sz w:val="28"/>
          <w:szCs w:val="28"/>
        </w:rPr>
        <w:t xml:space="preserve"> 64 бит.</w:t>
      </w:r>
    </w:p>
    <w:p>
      <w:pPr>
        <w:pStyle w:val="9"/>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Максимальное энергопотребление</w:t>
      </w:r>
      <w:r>
        <w:rPr>
          <w:rFonts w:hint="default" w:ascii="PT Serif" w:hAnsi="PT Serif" w:cs="PT Serif"/>
          <w:sz w:val="28"/>
          <w:szCs w:val="28"/>
          <w:lang w:val="ru-RU"/>
        </w:rPr>
        <w:t xml:space="preserve"> изделия</w:t>
      </w:r>
      <w:r>
        <w:rPr>
          <w:rFonts w:hint="default" w:ascii="PT Serif" w:hAnsi="PT Serif" w:cs="PT Serif"/>
          <w:sz w:val="28"/>
          <w:szCs w:val="28"/>
        </w:rPr>
        <w:t xml:space="preserve"> не должно превышать </w:t>
      </w:r>
      <w:r>
        <w:rPr>
          <w:rFonts w:hint="default" w:ascii="PT Serif" w:hAnsi="PT Serif" w:cs="PT Serif"/>
          <w:sz w:val="28"/>
          <w:szCs w:val="28"/>
          <w:lang w:val="ru-RU"/>
        </w:rPr>
        <w:t>20 Вт</w:t>
      </w:r>
      <w:r>
        <w:rPr>
          <w:rFonts w:hint="default" w:ascii="PT Serif" w:hAnsi="PT Serif" w:cs="PT Serif"/>
          <w:sz w:val="28"/>
          <w:szCs w:val="28"/>
        </w:rPr>
        <w:t>.</w:t>
      </w:r>
    </w:p>
    <w:p>
      <w:pPr>
        <w:pStyle w:val="9"/>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Электропитание видеокарты должно осуществляться через интерфейс PCI-E4.0x6.1, напряжением — 12,0±0,5 В.</w:t>
      </w:r>
    </w:p>
    <w:p>
      <w:pPr>
        <w:pStyle w:val="9"/>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 xml:space="preserve">Изделие должно поддерживать интерфейс видеопамяти </w:t>
      </w:r>
      <w:r>
        <w:rPr>
          <w:rFonts w:hint="default" w:ascii="PT Serif" w:hAnsi="PT Serif" w:cs="PT Serif"/>
          <w:sz w:val="28"/>
          <w:szCs w:val="28"/>
          <w:lang w:val="en-US"/>
        </w:rPr>
        <w:t>GDDR6x</w:t>
      </w:r>
      <w:r>
        <w:rPr>
          <w:rFonts w:hint="default" w:ascii="PT Serif" w:hAnsi="PT Serif" w:cs="PT Serif"/>
          <w:sz w:val="28"/>
          <w:szCs w:val="28"/>
          <w:lang w:val="ru-RU"/>
        </w:rPr>
        <w:t>.</w:t>
      </w:r>
    </w:p>
    <w:p>
      <w:pPr>
        <w:pStyle w:val="9"/>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 xml:space="preserve">Изделие должно поддерживать следующие версии операционной системы линейки </w:t>
      </w:r>
      <w:r>
        <w:rPr>
          <w:rFonts w:hint="default" w:ascii="PT Serif" w:hAnsi="PT Serif" w:cs="PT Serif"/>
          <w:sz w:val="28"/>
          <w:szCs w:val="28"/>
          <w:lang w:val="en-US"/>
        </w:rPr>
        <w:t>Windows</w:t>
      </w:r>
      <w:r>
        <w:rPr>
          <w:rFonts w:hint="default" w:ascii="PT Serif" w:hAnsi="PT Serif" w:cs="PT Serif"/>
          <w:sz w:val="28"/>
          <w:szCs w:val="28"/>
          <w:lang w:val="ru-RU"/>
        </w:rPr>
        <w:t xml:space="preserve">: </w:t>
      </w:r>
      <w:r>
        <w:rPr>
          <w:rFonts w:hint="default" w:ascii="PT Serif" w:hAnsi="PT Serif" w:cs="PT Serif"/>
          <w:sz w:val="28"/>
          <w:szCs w:val="28"/>
          <w:lang w:val="en-US"/>
        </w:rPr>
        <w:t>Windows 8, Windows 10, Windows 11</w:t>
      </w:r>
      <w:r>
        <w:rPr>
          <w:rFonts w:hint="default" w:ascii="PT Serif" w:hAnsi="PT Serif" w:cs="PT Serif"/>
          <w:sz w:val="28"/>
          <w:szCs w:val="28"/>
          <w:lang w:val="ru-RU"/>
        </w:rPr>
        <w:t>.</w:t>
      </w:r>
    </w:p>
    <w:p>
      <w:pPr>
        <w:pStyle w:val="9"/>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 xml:space="preserve">Изделие должно поддерживать версии </w:t>
      </w:r>
      <w:r>
        <w:rPr>
          <w:rFonts w:hint="default" w:ascii="PT Serif" w:hAnsi="PT Serif" w:cs="PT Serif"/>
          <w:sz w:val="28"/>
          <w:szCs w:val="28"/>
          <w:lang w:val="en-US"/>
        </w:rPr>
        <w:t>API</w:t>
      </w:r>
      <w:r>
        <w:rPr>
          <w:rFonts w:hint="default" w:ascii="PT Serif" w:hAnsi="PT Serif" w:cs="PT Serif"/>
          <w:sz w:val="28"/>
          <w:szCs w:val="28"/>
          <w:lang w:val="ru-RU"/>
        </w:rPr>
        <w:t>:</w:t>
      </w:r>
      <w:r>
        <w:rPr>
          <w:rFonts w:hint="default" w:ascii="PT Serif" w:hAnsi="PT Serif" w:cs="PT Serif"/>
          <w:sz w:val="28"/>
          <w:szCs w:val="28"/>
          <w:lang w:val="en-US"/>
        </w:rPr>
        <w:t xml:space="preserve"> OpenGL 4.6, OpenCL 2.1, Microsoft DirectX</w:t>
      </w:r>
      <w:r>
        <w:rPr>
          <w:rFonts w:hint="default" w:ascii="PT Serif" w:hAnsi="PT Serif" w:cs="PT Serif"/>
          <w:sz w:val="28"/>
          <w:szCs w:val="28"/>
          <w:lang w:val="ru-RU"/>
        </w:rPr>
        <w:t xml:space="preserve"> 12</w:t>
      </w:r>
      <w:r>
        <w:rPr>
          <w:rFonts w:hint="default" w:ascii="PT Serif" w:hAnsi="PT Serif" w:cs="PT Serif"/>
          <w:sz w:val="28"/>
          <w:szCs w:val="28"/>
          <w:lang w:val="en-US"/>
        </w:rPr>
        <w:t>, Vulkan 1.2.</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электромагнитной совместимости</w:t>
      </w:r>
    </w:p>
    <w:p>
      <w:pPr>
        <w:pStyle w:val="9"/>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Изделие должно соответствовать требованиям по электромагнитной совместимости ТР ТС 020/2011.</w:t>
      </w:r>
    </w:p>
    <w:p>
      <w:pPr>
        <w:pStyle w:val="9"/>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Изделие должно соответствовать требованиям помехоустойчивости, а также требованиям, обеспечивающим защиту от электромагнитных излучений естественного и искусственного происхождения, в том числе устойчивость функционирования в условиях помех ГОСТ Р 50628–2000 группа </w:t>
      </w:r>
      <w:r>
        <w:rPr>
          <w:rFonts w:hint="default" w:ascii="PT Serif" w:hAnsi="PT Serif" w:cs="PT Serif"/>
          <w:sz w:val="28"/>
          <w:szCs w:val="28"/>
          <w:lang w:val="en-US"/>
        </w:rPr>
        <w:t>I</w:t>
      </w:r>
      <w:r>
        <w:rPr>
          <w:rFonts w:hint="default" w:ascii="PT Serif" w:hAnsi="PT Serif" w:cs="PT Serif"/>
          <w:sz w:val="28"/>
          <w:szCs w:val="28"/>
        </w:rPr>
        <w:t>, критерий качества функционирования А</w:t>
      </w:r>
      <w:r>
        <w:rPr>
          <w:rFonts w:hint="default" w:ascii="PT Serif" w:hAnsi="PT Serif" w:cs="PT Serif"/>
          <w:sz w:val="28"/>
          <w:szCs w:val="28"/>
          <w:lang w:val="ru-RU"/>
        </w:rPr>
        <w:t>, а именно:</w:t>
      </w:r>
    </w:p>
    <w:p>
      <w:pPr>
        <w:pStyle w:val="9"/>
        <w:keepNext w:val="0"/>
        <w:keepLines w:val="0"/>
        <w:pageBreakBefore w:val="0"/>
        <w:widowControl/>
        <w:numPr>
          <w:ilvl w:val="-2"/>
          <w:numId w:val="0"/>
        </w:numPr>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lang w:val="ru-RU"/>
        </w:rPr>
      </w:pPr>
      <w:r>
        <w:rPr>
          <w:rFonts w:hint="default" w:ascii="PT Serif" w:hAnsi="PT Serif" w:cs="PT Serif"/>
          <w:sz w:val="28"/>
          <w:szCs w:val="28"/>
          <w:lang w:val="ru-RU"/>
        </w:rPr>
        <w:t xml:space="preserve">а) электростатические разряды: контактный </w:t>
      </w:r>
      <w:r>
        <w:rPr>
          <w:rFonts w:hint="default" w:ascii="PT Serif" w:hAnsi="PT Serif" w:cs="PT Serif"/>
          <w:sz w:val="28"/>
          <w:szCs w:val="28"/>
        </w:rPr>
        <w:t>–</w:t>
      </w:r>
      <w:r>
        <w:rPr>
          <w:rFonts w:hint="default" w:ascii="PT Serif" w:hAnsi="PT Serif" w:cs="PT Serif"/>
          <w:sz w:val="28"/>
          <w:szCs w:val="28"/>
          <w:lang w:val="ru-RU"/>
        </w:rPr>
        <w:t xml:space="preserve"> степень жесткости испытаний 1</w:t>
      </w:r>
      <w:r>
        <w:rPr>
          <w:rFonts w:hint="default" w:ascii="PT Serif" w:hAnsi="PT Serif" w:cs="PT Serif"/>
          <w:sz w:val="28"/>
          <w:szCs w:val="28"/>
          <w:lang w:val="en-US"/>
        </w:rPr>
        <w:t>;</w:t>
      </w:r>
    </w:p>
    <w:p>
      <w:pPr>
        <w:pStyle w:val="9"/>
        <w:keepNext w:val="0"/>
        <w:keepLines w:val="0"/>
        <w:pageBreakBefore w:val="0"/>
        <w:widowControl/>
        <w:numPr>
          <w:ilvl w:val="-2"/>
          <w:numId w:val="0"/>
        </w:numPr>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lang w:val="en-US"/>
        </w:rPr>
      </w:pPr>
      <w:r>
        <w:rPr>
          <w:rFonts w:hint="default" w:ascii="PT Serif" w:hAnsi="PT Serif" w:cs="PT Serif"/>
          <w:sz w:val="28"/>
          <w:szCs w:val="28"/>
          <w:lang w:val="ru-RU"/>
        </w:rPr>
        <w:t>б) электростатические разряды: воздушный - степень жесткости испытаний 1</w:t>
      </w:r>
      <w:r>
        <w:rPr>
          <w:rFonts w:hint="default" w:ascii="PT Serif" w:hAnsi="PT Serif" w:cs="PT Serif"/>
          <w:sz w:val="28"/>
          <w:szCs w:val="28"/>
          <w:lang w:val="en-US"/>
        </w:rPr>
        <w:t>;</w:t>
      </w:r>
    </w:p>
    <w:p>
      <w:pPr>
        <w:pStyle w:val="9"/>
        <w:keepNext w:val="0"/>
        <w:keepLines w:val="0"/>
        <w:pageBreakBefore w:val="0"/>
        <w:widowControl/>
        <w:numPr>
          <w:ilvl w:val="-2"/>
          <w:numId w:val="0"/>
        </w:numPr>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lang w:val="en-US"/>
        </w:rPr>
      </w:pPr>
      <w:r>
        <w:rPr>
          <w:rFonts w:hint="default" w:ascii="PT Serif" w:hAnsi="PT Serif" w:cs="PT Serif"/>
          <w:sz w:val="28"/>
          <w:szCs w:val="28"/>
          <w:lang w:val="ru-RU"/>
        </w:rPr>
        <w:t xml:space="preserve">в) наносекундные импульсные помехи в проводах электропитания: провод-провод </w:t>
      </w:r>
      <w:r>
        <w:rPr>
          <w:rFonts w:hint="default" w:ascii="PT Serif" w:hAnsi="PT Serif" w:cs="PT Serif"/>
          <w:sz w:val="28"/>
          <w:szCs w:val="28"/>
        </w:rPr>
        <w:t>–</w:t>
      </w:r>
      <w:r>
        <w:rPr>
          <w:rFonts w:hint="default" w:ascii="PT Serif" w:hAnsi="PT Serif" w:cs="PT Serif"/>
          <w:sz w:val="28"/>
          <w:szCs w:val="28"/>
          <w:lang w:val="ru-RU"/>
        </w:rPr>
        <w:t xml:space="preserve"> степень жесткости испытаний</w:t>
      </w:r>
      <w:r>
        <w:rPr>
          <w:rFonts w:hint="default" w:ascii="PT Serif" w:hAnsi="PT Serif" w:cs="PT Serif"/>
          <w:sz w:val="28"/>
          <w:szCs w:val="28"/>
          <w:lang w:val="en-US"/>
        </w:rPr>
        <w:t xml:space="preserve"> </w:t>
      </w:r>
      <w:r>
        <w:rPr>
          <w:rFonts w:hint="default" w:ascii="PT Serif" w:hAnsi="PT Serif" w:cs="PT Serif"/>
          <w:sz w:val="28"/>
          <w:szCs w:val="28"/>
          <w:lang w:val="ru-RU"/>
        </w:rPr>
        <w:t>1</w:t>
      </w:r>
      <w:r>
        <w:rPr>
          <w:rFonts w:hint="default" w:ascii="PT Serif" w:hAnsi="PT Serif" w:cs="PT Serif"/>
          <w:sz w:val="28"/>
          <w:szCs w:val="28"/>
          <w:lang w:val="en-US"/>
        </w:rPr>
        <w:t>;</w:t>
      </w:r>
      <w:r>
        <w:rPr>
          <w:rFonts w:hint="default" w:ascii="PT Serif" w:hAnsi="PT Serif" w:cs="PT Serif"/>
          <w:sz w:val="28"/>
          <w:szCs w:val="28"/>
          <w:lang w:val="ru-RU"/>
        </w:rPr>
        <w:t xml:space="preserve"> </w:t>
      </w:r>
    </w:p>
    <w:p>
      <w:pPr>
        <w:pStyle w:val="9"/>
        <w:keepNext w:val="0"/>
        <w:keepLines w:val="0"/>
        <w:pageBreakBefore w:val="0"/>
        <w:widowControl/>
        <w:numPr>
          <w:ilvl w:val="-2"/>
          <w:numId w:val="0"/>
        </w:numPr>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lang w:val="en-US"/>
        </w:rPr>
      </w:pPr>
      <w:r>
        <w:rPr>
          <w:rFonts w:hint="default" w:ascii="PT Serif" w:hAnsi="PT Serif" w:cs="PT Serif"/>
          <w:sz w:val="28"/>
          <w:szCs w:val="28"/>
          <w:lang w:val="ru-RU"/>
        </w:rPr>
        <w:t xml:space="preserve">г) наносекундные импульсные помехи в проводах электропитания: провод-земля </w:t>
      </w:r>
      <w:r>
        <w:rPr>
          <w:rFonts w:hint="default" w:ascii="PT Serif" w:hAnsi="PT Serif" w:cs="PT Serif"/>
          <w:sz w:val="28"/>
          <w:szCs w:val="28"/>
        </w:rPr>
        <w:t>–</w:t>
      </w:r>
      <w:r>
        <w:rPr>
          <w:rFonts w:hint="default" w:ascii="PT Serif" w:hAnsi="PT Serif" w:cs="PT Serif"/>
          <w:sz w:val="28"/>
          <w:szCs w:val="28"/>
          <w:lang w:val="ru-RU"/>
        </w:rPr>
        <w:t xml:space="preserve"> степень жесткости испытаний 1</w:t>
      </w:r>
      <w:r>
        <w:rPr>
          <w:rFonts w:hint="default" w:ascii="PT Serif" w:hAnsi="PT Serif" w:cs="PT Serif"/>
          <w:sz w:val="28"/>
          <w:szCs w:val="28"/>
          <w:lang w:val="en-US"/>
        </w:rPr>
        <w:t>;</w:t>
      </w:r>
    </w:p>
    <w:p>
      <w:pPr>
        <w:pStyle w:val="9"/>
        <w:keepNext w:val="0"/>
        <w:keepLines w:val="0"/>
        <w:pageBreakBefore w:val="0"/>
        <w:widowControl/>
        <w:numPr>
          <w:ilvl w:val="-2"/>
          <w:numId w:val="0"/>
        </w:numPr>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lang w:val="en-US"/>
        </w:rPr>
      </w:pPr>
      <w:r>
        <w:rPr>
          <w:rFonts w:hint="default" w:ascii="PT Serif" w:hAnsi="PT Serif" w:cs="PT Serif"/>
          <w:sz w:val="28"/>
          <w:szCs w:val="28"/>
          <w:lang w:val="ru-RU"/>
        </w:rPr>
        <w:t>д</w:t>
      </w:r>
      <w:r>
        <w:rPr>
          <w:rFonts w:hint="default" w:ascii="PT Serif" w:hAnsi="PT Serif" w:cs="PT Serif"/>
          <w:sz w:val="28"/>
          <w:szCs w:val="28"/>
          <w:lang w:val="en-US"/>
        </w:rPr>
        <w:t xml:space="preserve">) </w:t>
      </w:r>
      <w:r>
        <w:rPr>
          <w:rFonts w:hint="default" w:ascii="PT Serif" w:hAnsi="PT Serif" w:cs="PT Serif"/>
          <w:sz w:val="28"/>
          <w:szCs w:val="28"/>
          <w:lang w:val="ru-RU"/>
        </w:rPr>
        <w:t xml:space="preserve">наносекундные импульсные помехи в портах ввода-вывода сигналов </w:t>
      </w:r>
      <w:r>
        <w:rPr>
          <w:rFonts w:hint="default" w:ascii="PT Serif" w:hAnsi="PT Serif" w:cs="PT Serif"/>
          <w:sz w:val="28"/>
          <w:szCs w:val="28"/>
        </w:rPr>
        <w:t>–</w:t>
      </w:r>
      <w:r>
        <w:rPr>
          <w:rFonts w:hint="default" w:ascii="PT Serif" w:hAnsi="PT Serif" w:cs="PT Serif"/>
          <w:sz w:val="28"/>
          <w:szCs w:val="28"/>
          <w:lang w:val="ru-RU"/>
        </w:rPr>
        <w:t xml:space="preserve"> степень жесткости испытаний 1</w:t>
      </w:r>
      <w:r>
        <w:rPr>
          <w:rFonts w:hint="default" w:ascii="PT Serif" w:hAnsi="PT Serif" w:cs="PT Serif"/>
          <w:sz w:val="28"/>
          <w:szCs w:val="28"/>
          <w:lang w:val="en-US"/>
        </w:rPr>
        <w:t>;</w:t>
      </w:r>
    </w:p>
    <w:p>
      <w:pPr>
        <w:pStyle w:val="9"/>
        <w:keepNext w:val="0"/>
        <w:keepLines w:val="0"/>
        <w:pageBreakBefore w:val="0"/>
        <w:widowControl/>
        <w:numPr>
          <w:ilvl w:val="-2"/>
          <w:numId w:val="0"/>
        </w:numPr>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lang w:val="en-US"/>
        </w:rPr>
      </w:pPr>
      <w:r>
        <w:rPr>
          <w:rFonts w:hint="default" w:ascii="PT Serif" w:hAnsi="PT Serif" w:cs="PT Serif"/>
          <w:sz w:val="28"/>
          <w:szCs w:val="28"/>
          <w:lang w:val="ru-RU"/>
        </w:rPr>
        <w:t>е) микросекундные импульсные помехи в проводах электропитания: провод-земля - степень жесткости испытаний 1</w:t>
      </w:r>
      <w:r>
        <w:rPr>
          <w:rFonts w:hint="default" w:ascii="PT Serif" w:hAnsi="PT Serif" w:cs="PT Serif"/>
          <w:sz w:val="28"/>
          <w:szCs w:val="28"/>
          <w:lang w:val="en-US"/>
        </w:rPr>
        <w:t>;</w:t>
      </w:r>
    </w:p>
    <w:p>
      <w:pPr>
        <w:pStyle w:val="9"/>
        <w:keepNext w:val="0"/>
        <w:keepLines w:val="0"/>
        <w:pageBreakBefore w:val="0"/>
        <w:widowControl/>
        <w:numPr>
          <w:ilvl w:val="-2"/>
          <w:numId w:val="0"/>
        </w:numPr>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lang w:val="en-US"/>
        </w:rPr>
      </w:pPr>
      <w:r>
        <w:rPr>
          <w:rFonts w:hint="default" w:ascii="PT Serif" w:hAnsi="PT Serif" w:cs="PT Serif"/>
          <w:sz w:val="28"/>
          <w:szCs w:val="28"/>
          <w:lang w:val="ru-RU"/>
        </w:rPr>
        <w:t xml:space="preserve">ж) динамические напряжения электропитания: провалы напряжения </w:t>
      </w:r>
      <w:r>
        <w:rPr>
          <w:rFonts w:hint="default" w:ascii="PT Serif" w:hAnsi="PT Serif" w:cs="PT Serif"/>
          <w:sz w:val="28"/>
          <w:szCs w:val="28"/>
        </w:rPr>
        <w:t>–</w:t>
      </w:r>
      <w:r>
        <w:rPr>
          <w:rFonts w:hint="default" w:ascii="PT Serif" w:hAnsi="PT Serif" w:cs="PT Serif"/>
          <w:sz w:val="28"/>
          <w:szCs w:val="28"/>
          <w:lang w:val="ru-RU"/>
        </w:rPr>
        <w:t xml:space="preserve"> степень жесткости испытаний 1</w:t>
      </w:r>
      <w:r>
        <w:rPr>
          <w:rFonts w:hint="default" w:ascii="PT Serif" w:hAnsi="PT Serif" w:cs="PT Serif"/>
          <w:sz w:val="28"/>
          <w:szCs w:val="28"/>
          <w:lang w:val="en-US"/>
        </w:rPr>
        <w:t>;</w:t>
      </w:r>
    </w:p>
    <w:p>
      <w:pPr>
        <w:pStyle w:val="9"/>
        <w:keepNext w:val="0"/>
        <w:keepLines w:val="0"/>
        <w:pageBreakBefore w:val="0"/>
        <w:widowControl/>
        <w:numPr>
          <w:ilvl w:val="-2"/>
          <w:numId w:val="0"/>
        </w:numPr>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lang w:val="en-US"/>
        </w:rPr>
      </w:pPr>
      <w:r>
        <w:rPr>
          <w:rFonts w:hint="default" w:ascii="PT Serif" w:hAnsi="PT Serif" w:cs="PT Serif"/>
          <w:sz w:val="28"/>
          <w:szCs w:val="28"/>
          <w:lang w:val="ru-RU"/>
        </w:rPr>
        <w:t>з</w:t>
      </w:r>
      <w:r>
        <w:rPr>
          <w:rFonts w:hint="default" w:ascii="PT Serif" w:hAnsi="PT Serif" w:cs="PT Serif"/>
          <w:sz w:val="28"/>
          <w:szCs w:val="28"/>
          <w:lang w:val="en-US"/>
        </w:rPr>
        <w:t>)</w:t>
      </w:r>
      <w:r>
        <w:rPr>
          <w:rFonts w:hint="default" w:ascii="PT Serif" w:hAnsi="PT Serif" w:cs="PT Serif"/>
          <w:sz w:val="28"/>
          <w:szCs w:val="28"/>
          <w:lang w:val="ru-RU"/>
        </w:rPr>
        <w:t xml:space="preserve"> динамические напряжения электропитания: выбросы напряжения </w:t>
      </w:r>
      <w:r>
        <w:rPr>
          <w:rFonts w:hint="default" w:ascii="PT Serif" w:hAnsi="PT Serif" w:cs="PT Serif"/>
          <w:sz w:val="28"/>
          <w:szCs w:val="28"/>
        </w:rPr>
        <w:t>–</w:t>
      </w:r>
      <w:r>
        <w:rPr>
          <w:rFonts w:hint="default" w:ascii="PT Serif" w:hAnsi="PT Serif" w:cs="PT Serif"/>
          <w:sz w:val="28"/>
          <w:szCs w:val="28"/>
          <w:lang w:val="ru-RU"/>
        </w:rPr>
        <w:t xml:space="preserve"> степень жесткости испытаний 1</w:t>
      </w:r>
      <w:r>
        <w:rPr>
          <w:rFonts w:hint="default" w:ascii="PT Serif" w:hAnsi="PT Serif" w:cs="PT Serif"/>
          <w:sz w:val="28"/>
          <w:szCs w:val="28"/>
          <w:lang w:val="en-US"/>
        </w:rPr>
        <w:t>;</w:t>
      </w:r>
    </w:p>
    <w:p>
      <w:pPr>
        <w:pStyle w:val="9"/>
        <w:keepNext w:val="0"/>
        <w:keepLines w:val="0"/>
        <w:pageBreakBefore w:val="0"/>
        <w:widowControl/>
        <w:numPr>
          <w:ilvl w:val="-2"/>
          <w:numId w:val="0"/>
        </w:numPr>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lang w:val="en-US"/>
        </w:rPr>
      </w:pPr>
      <w:r>
        <w:rPr>
          <w:rFonts w:hint="default" w:ascii="PT Serif" w:hAnsi="PT Serif" w:cs="PT Serif"/>
          <w:sz w:val="28"/>
          <w:szCs w:val="28"/>
          <w:lang w:val="ru-RU"/>
        </w:rPr>
        <w:t>и)</w:t>
      </w:r>
      <w:r>
        <w:rPr>
          <w:rFonts w:hint="default" w:ascii="PT Serif" w:hAnsi="PT Serif" w:cs="PT Serif"/>
          <w:sz w:val="28"/>
          <w:szCs w:val="28"/>
          <w:lang w:val="en-US"/>
        </w:rPr>
        <w:t xml:space="preserve"> </w:t>
      </w:r>
      <w:r>
        <w:rPr>
          <w:rFonts w:hint="default" w:ascii="PT Serif" w:hAnsi="PT Serif" w:cs="PT Serif"/>
          <w:sz w:val="28"/>
          <w:szCs w:val="28"/>
          <w:lang w:val="en-US" w:eastAsia="zh-CN"/>
        </w:rPr>
        <w:t xml:space="preserve">динамические напряжения электропитания: </w:t>
      </w:r>
      <w:r>
        <w:rPr>
          <w:rFonts w:hint="default" w:ascii="PT Serif" w:hAnsi="PT Serif" w:cs="PT Serif"/>
          <w:sz w:val="28"/>
          <w:szCs w:val="28"/>
          <w:lang w:val="ru-RU"/>
        </w:rPr>
        <w:t xml:space="preserve">прерывания напряжения </w:t>
      </w:r>
      <w:r>
        <w:rPr>
          <w:rFonts w:hint="default" w:ascii="PT Serif" w:hAnsi="PT Serif" w:cs="PT Serif"/>
          <w:sz w:val="28"/>
          <w:szCs w:val="28"/>
        </w:rPr>
        <w:t>–</w:t>
      </w:r>
      <w:r>
        <w:rPr>
          <w:rFonts w:hint="default" w:ascii="PT Serif" w:hAnsi="PT Serif" w:cs="PT Serif"/>
          <w:sz w:val="28"/>
          <w:szCs w:val="28"/>
          <w:lang w:val="ru-RU"/>
        </w:rPr>
        <w:t xml:space="preserve"> степень жесткости испытаний 1</w:t>
      </w:r>
      <w:r>
        <w:rPr>
          <w:rFonts w:hint="default" w:ascii="PT Serif" w:hAnsi="PT Serif" w:cs="PT Serif"/>
          <w:sz w:val="28"/>
          <w:szCs w:val="28"/>
          <w:lang w:val="en-US"/>
        </w:rPr>
        <w:t>;</w:t>
      </w:r>
    </w:p>
    <w:p>
      <w:pPr>
        <w:pStyle w:val="9"/>
        <w:keepNext w:val="0"/>
        <w:keepLines w:val="0"/>
        <w:pageBreakBefore w:val="0"/>
        <w:widowControl/>
        <w:numPr>
          <w:ilvl w:val="-2"/>
          <w:numId w:val="0"/>
        </w:numPr>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lang w:val="en-US"/>
        </w:rPr>
      </w:pPr>
      <w:r>
        <w:rPr>
          <w:rFonts w:hint="default" w:ascii="PT Serif" w:hAnsi="PT Serif" w:cs="PT Serif"/>
          <w:sz w:val="28"/>
          <w:szCs w:val="28"/>
          <w:lang w:val="ru-RU"/>
        </w:rPr>
        <w:t xml:space="preserve">к) магнитное поле промышленной частоты </w:t>
      </w:r>
      <w:r>
        <w:rPr>
          <w:rFonts w:hint="default" w:ascii="PT Serif" w:hAnsi="PT Serif" w:cs="PT Serif"/>
          <w:sz w:val="28"/>
          <w:szCs w:val="28"/>
        </w:rPr>
        <w:t>–</w:t>
      </w:r>
      <w:r>
        <w:rPr>
          <w:rFonts w:hint="default" w:ascii="PT Serif" w:hAnsi="PT Serif" w:cs="PT Serif"/>
          <w:sz w:val="28"/>
          <w:szCs w:val="28"/>
          <w:lang w:val="ru-RU"/>
        </w:rPr>
        <w:t xml:space="preserve"> степень жесткости испытаний 2</w:t>
      </w:r>
      <w:r>
        <w:rPr>
          <w:rFonts w:hint="default" w:ascii="PT Serif" w:hAnsi="PT Serif" w:cs="PT Serif"/>
          <w:sz w:val="28"/>
          <w:szCs w:val="28"/>
          <w:lang w:val="en-US"/>
        </w:rPr>
        <w:t>;</w:t>
      </w:r>
    </w:p>
    <w:p>
      <w:pPr>
        <w:pStyle w:val="9"/>
        <w:keepNext w:val="0"/>
        <w:keepLines w:val="0"/>
        <w:pageBreakBefore w:val="0"/>
        <w:widowControl/>
        <w:numPr>
          <w:ilvl w:val="-2"/>
          <w:numId w:val="0"/>
        </w:numPr>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lang w:val="en-US"/>
        </w:rPr>
      </w:pPr>
      <w:r>
        <w:rPr>
          <w:rFonts w:hint="default" w:ascii="PT Serif" w:hAnsi="PT Serif" w:cs="PT Serif"/>
          <w:sz w:val="28"/>
          <w:szCs w:val="28"/>
          <w:lang w:val="ru-RU"/>
        </w:rPr>
        <w:t xml:space="preserve">л) радиочастотное электромагнитное поле </w:t>
      </w:r>
      <w:r>
        <w:rPr>
          <w:rFonts w:hint="default" w:ascii="PT Serif" w:hAnsi="PT Serif" w:cs="PT Serif"/>
          <w:sz w:val="28"/>
          <w:szCs w:val="28"/>
        </w:rPr>
        <w:t>–</w:t>
      </w:r>
      <w:r>
        <w:rPr>
          <w:rFonts w:hint="default" w:ascii="PT Serif" w:hAnsi="PT Serif" w:cs="PT Serif"/>
          <w:sz w:val="28"/>
          <w:szCs w:val="28"/>
          <w:lang w:val="ru-RU"/>
        </w:rPr>
        <w:t xml:space="preserve"> степень жесткости испытаний 2</w:t>
      </w:r>
      <w:r>
        <w:rPr>
          <w:rFonts w:hint="default" w:ascii="PT Serif" w:hAnsi="PT Serif" w:cs="PT Serif"/>
          <w:sz w:val="28"/>
          <w:szCs w:val="28"/>
          <w:lang w:val="en-US"/>
        </w:rPr>
        <w:t>;</w:t>
      </w:r>
    </w:p>
    <w:p>
      <w:pPr>
        <w:pStyle w:val="9"/>
        <w:keepNext w:val="0"/>
        <w:keepLines w:val="0"/>
        <w:pageBreakBefore w:val="0"/>
        <w:widowControl/>
        <w:numPr>
          <w:ilvl w:val="-2"/>
          <w:numId w:val="0"/>
        </w:numPr>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lang w:val="en-US"/>
        </w:rPr>
      </w:pPr>
      <w:r>
        <w:rPr>
          <w:rFonts w:hint="default" w:ascii="PT Serif" w:hAnsi="PT Serif" w:cs="PT Serif"/>
          <w:sz w:val="28"/>
          <w:szCs w:val="28"/>
          <w:lang w:val="ru-RU"/>
        </w:rPr>
        <w:t xml:space="preserve">м) кондуктивные помехи, наведенные радиочастотными электромагнитными полями в портах электропитания </w:t>
      </w:r>
      <w:r>
        <w:rPr>
          <w:rFonts w:hint="default" w:ascii="PT Serif" w:hAnsi="PT Serif" w:cs="PT Serif"/>
          <w:sz w:val="28"/>
          <w:szCs w:val="28"/>
        </w:rPr>
        <w:t>–</w:t>
      </w:r>
      <w:r>
        <w:rPr>
          <w:rFonts w:hint="default" w:ascii="PT Serif" w:hAnsi="PT Serif" w:cs="PT Serif"/>
          <w:sz w:val="28"/>
          <w:szCs w:val="28"/>
          <w:lang w:val="ru-RU"/>
        </w:rPr>
        <w:t xml:space="preserve"> степень жесткости испытаний 2</w:t>
      </w:r>
      <w:r>
        <w:rPr>
          <w:rFonts w:hint="default" w:ascii="PT Serif" w:hAnsi="PT Serif" w:cs="PT Serif"/>
          <w:sz w:val="28"/>
          <w:szCs w:val="28"/>
          <w:lang w:val="en-US"/>
        </w:rPr>
        <w:t>;</w:t>
      </w:r>
    </w:p>
    <w:p>
      <w:pPr>
        <w:pStyle w:val="9"/>
        <w:keepNext w:val="0"/>
        <w:keepLines w:val="0"/>
        <w:pageBreakBefore w:val="0"/>
        <w:widowControl/>
        <w:numPr>
          <w:ilvl w:val="-2"/>
          <w:numId w:val="0"/>
        </w:numPr>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 xml:space="preserve">н) кондуктивные помехи, наведенные радиочастотными электромагнитными полями в портах ввода-вывода сигналов </w:t>
      </w:r>
      <w:r>
        <w:rPr>
          <w:rFonts w:hint="default" w:ascii="PT Serif" w:hAnsi="PT Serif" w:cs="PT Serif"/>
          <w:sz w:val="28"/>
          <w:szCs w:val="28"/>
        </w:rPr>
        <w:t>–</w:t>
      </w:r>
      <w:r>
        <w:rPr>
          <w:rFonts w:hint="default" w:ascii="PT Serif" w:hAnsi="PT Serif" w:cs="PT Serif"/>
          <w:sz w:val="28"/>
          <w:szCs w:val="28"/>
          <w:lang w:val="ru-RU"/>
        </w:rPr>
        <w:t xml:space="preserve"> степень жесткости испытаний 2</w:t>
      </w:r>
      <w:r>
        <w:rPr>
          <w:rFonts w:hint="default" w:ascii="PT Serif" w:hAnsi="PT Serif" w:cs="PT Serif"/>
          <w:sz w:val="28"/>
          <w:szCs w:val="28"/>
        </w:rPr>
        <w:t>.</w:t>
      </w:r>
    </w:p>
    <w:p>
      <w:pPr>
        <w:pStyle w:val="9"/>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Уровни электромагнитной эмиссии изделия должны соответствовать оборудованию класса Б ГОСТ 30805.22 – 2013.</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живучести и стойкости к внешним воздействиям</w:t>
      </w:r>
    </w:p>
    <w:p>
      <w:pPr>
        <w:pStyle w:val="9"/>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к стойкости к механическим воздействиям</w:t>
      </w:r>
    </w:p>
    <w:p>
      <w:pPr>
        <w:pStyle w:val="9"/>
        <w:keepNext w:val="0"/>
        <w:keepLines w:val="0"/>
        <w:pageBreakBefore w:val="0"/>
        <w:widowControl/>
        <w:numPr>
          <w:ilvl w:val="3"/>
          <w:numId w:val="1"/>
        </w:numPr>
        <w:tabs>
          <w:tab w:val="left" w:pos="2127"/>
        </w:tabs>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Изделие должно соответствовать группе механического исполнения М39 по </w:t>
      </w:r>
      <w:bookmarkStart w:id="0" w:name="__DdeLink__384_1540246140"/>
      <w:r>
        <w:rPr>
          <w:rFonts w:hint="default" w:ascii="PT Serif" w:hAnsi="PT Serif" w:cs="PT Serif"/>
          <w:sz w:val="28"/>
          <w:szCs w:val="28"/>
        </w:rPr>
        <w:t>ГОСТ 30631-99</w:t>
      </w:r>
      <w:bookmarkEnd w:id="0"/>
      <w:r>
        <w:rPr>
          <w:rFonts w:hint="default" w:ascii="PT Serif" w:hAnsi="PT Serif" w:cs="PT Serif"/>
          <w:sz w:val="28"/>
          <w:szCs w:val="28"/>
        </w:rPr>
        <w:t xml:space="preserve"> (в комплектных изделиях в качестве встроенных элементов, без источников ударных воздействий).</w:t>
      </w:r>
    </w:p>
    <w:p>
      <w:pPr>
        <w:pStyle w:val="9"/>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к стойкости к климатическим воздействиям</w:t>
      </w:r>
    </w:p>
    <w:p>
      <w:pPr>
        <w:pStyle w:val="9"/>
        <w:keepNext w:val="0"/>
        <w:keepLines w:val="0"/>
        <w:pageBreakBefore w:val="0"/>
        <w:widowControl/>
        <w:numPr>
          <w:ilvl w:val="3"/>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Стойкость изделия к воздействию внешних климатических факторов должна соответствовать классу «</w:t>
      </w:r>
      <w:r>
        <w:rPr>
          <w:rFonts w:hint="default" w:ascii="PT Serif" w:hAnsi="PT Serif" w:cs="PT Serif"/>
          <w:sz w:val="28"/>
          <w:szCs w:val="28"/>
          <w:lang w:val="en-US"/>
        </w:rPr>
        <w:t>B</w:t>
      </w:r>
      <w:r>
        <w:rPr>
          <w:rFonts w:hint="default" w:ascii="PT Serif" w:hAnsi="PT Serif" w:cs="PT Serif"/>
          <w:sz w:val="28"/>
          <w:szCs w:val="28"/>
        </w:rPr>
        <w:t xml:space="preserve"> 4.1» ГОСТ 15150 – 69.</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надежности</w:t>
      </w:r>
    </w:p>
    <w:p>
      <w:pPr>
        <w:pStyle w:val="9"/>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безотказности</w:t>
      </w:r>
    </w:p>
    <w:p>
      <w:pPr>
        <w:pStyle w:val="9"/>
        <w:keepNext w:val="0"/>
        <w:keepLines w:val="0"/>
        <w:pageBreakBefore w:val="0"/>
        <w:widowControl/>
        <w:numPr>
          <w:ilvl w:val="3"/>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Изделие должно удовлетворять следующим требованиям</w:t>
      </w:r>
      <w:r>
        <w:rPr>
          <w:rFonts w:hint="default" w:ascii="PT Serif" w:hAnsi="PT Serif" w:cs="PT Serif"/>
          <w:sz w:val="28"/>
          <w:szCs w:val="28"/>
          <w:lang w:val="en-US"/>
        </w:rPr>
        <w:t>:</w:t>
      </w:r>
    </w:p>
    <w:p>
      <w:pPr>
        <w:pStyle w:val="9"/>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а) интенсивность отказов – </w:t>
      </w:r>
      <w:r>
        <w:rPr>
          <w:rFonts w:hint="default" w:ascii="PT Serif" w:hAnsi="PT Serif" w:cs="PT Serif"/>
          <w:color w:val="2D2D2D"/>
          <w:sz w:val="28"/>
          <w:szCs w:val="28"/>
        </w:rPr>
        <w:t>5·10</w:t>
      </w:r>
      <w:r>
        <w:rPr>
          <w:rFonts w:hint="default" w:ascii="PT Serif" w:hAnsi="PT Serif" w:cs="PT Serif"/>
          <w:color w:val="2D2D2D"/>
          <w:sz w:val="28"/>
          <w:szCs w:val="28"/>
          <w:vertAlign w:val="superscript"/>
        </w:rPr>
        <w:t>-7</w:t>
      </w:r>
      <w:r>
        <w:rPr>
          <w:rFonts w:hint="default" w:ascii="PT Serif" w:hAnsi="PT Serif" w:cs="PT Serif"/>
          <w:color w:val="2D2D2D"/>
          <w:sz w:val="28"/>
          <w:szCs w:val="28"/>
        </w:rPr>
        <w:t xml:space="preserve"> с доверительной вероятностью </w:t>
      </w:r>
      <w:r>
        <w:rPr>
          <w:rFonts w:hint="default" w:ascii="PT Serif" w:hAnsi="PT Serif" w:cs="PT Serif"/>
          <w:sz w:val="28"/>
          <w:szCs w:val="28"/>
        </w:rPr>
        <w:t>–</w:t>
      </w:r>
      <w:r>
        <w:rPr>
          <w:rFonts w:hint="default" w:ascii="PT Serif" w:hAnsi="PT Serif" w:cs="PT Serif"/>
          <w:color w:val="2D2D2D"/>
          <w:sz w:val="28"/>
          <w:szCs w:val="28"/>
        </w:rPr>
        <w:t xml:space="preserve"> 0,95</w:t>
      </w:r>
      <w:r>
        <w:rPr>
          <w:rFonts w:hint="default" w:ascii="PT Serif" w:hAnsi="PT Serif" w:cs="PT Serif"/>
          <w:sz w:val="28"/>
          <w:szCs w:val="28"/>
        </w:rPr>
        <w:t>;</w:t>
      </w:r>
    </w:p>
    <w:p>
      <w:pPr>
        <w:pStyle w:val="9"/>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rPr>
      </w:pPr>
      <w:r>
        <w:rPr>
          <w:rFonts w:hint="default" w:ascii="PT Serif" w:hAnsi="PT Serif" w:cs="PT Serif"/>
          <w:sz w:val="28"/>
          <w:szCs w:val="28"/>
        </w:rPr>
        <w:t>б) средняя наработка на отказ – не менее 5000 ч.</w:t>
      </w:r>
    </w:p>
    <w:p>
      <w:pPr>
        <w:pStyle w:val="9"/>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долговечности</w:t>
      </w:r>
    </w:p>
    <w:p>
      <w:pPr>
        <w:pStyle w:val="9"/>
        <w:keepNext w:val="0"/>
        <w:keepLines w:val="0"/>
        <w:pageBreakBefore w:val="0"/>
        <w:widowControl/>
        <w:numPr>
          <w:ilvl w:val="3"/>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Изделие должно удовлетворять следующим требованиям:</w:t>
      </w:r>
    </w:p>
    <w:p>
      <w:pPr>
        <w:pStyle w:val="9"/>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rPr>
      </w:pPr>
      <w:r>
        <w:rPr>
          <w:rFonts w:hint="default" w:ascii="PT Serif" w:hAnsi="PT Serif" w:cs="PT Serif"/>
          <w:sz w:val="28"/>
          <w:szCs w:val="28"/>
        </w:rPr>
        <w:t>а) средний срок сохраняемости, не менее 43800 ч;</w:t>
      </w:r>
    </w:p>
    <w:p>
      <w:pPr>
        <w:pStyle w:val="9"/>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lang w:val="ru-RU"/>
        </w:rPr>
      </w:pPr>
      <w:r>
        <w:rPr>
          <w:rFonts w:hint="default" w:ascii="PT Serif" w:hAnsi="PT Serif" w:cs="PT Serif"/>
          <w:sz w:val="28"/>
          <w:szCs w:val="28"/>
        </w:rPr>
        <w:t>б) средний ресурс до списания, не более 43800 ч.</w:t>
      </w:r>
    </w:p>
    <w:p>
      <w:pPr>
        <w:pStyle w:val="9"/>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Требования сохраняемости</w:t>
      </w:r>
    </w:p>
    <w:p>
      <w:pPr>
        <w:pStyle w:val="9"/>
        <w:keepNext w:val="0"/>
        <w:keepLines w:val="0"/>
        <w:pageBreakBefore w:val="0"/>
        <w:widowControl/>
        <w:numPr>
          <w:ilvl w:val="3"/>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Изделие должно удовлетворять следующим требованиям:</w:t>
      </w:r>
    </w:p>
    <w:p>
      <w:pPr>
        <w:pStyle w:val="9"/>
        <w:keepNext w:val="0"/>
        <w:keepLines w:val="0"/>
        <w:pageBreakBefore w:val="0"/>
        <w:widowControl/>
        <w:numPr>
          <w:numId w:val="0"/>
        </w:numPr>
        <w:kinsoku/>
        <w:wordWrap/>
        <w:overflowPunct/>
        <w:topLinePunct w:val="0"/>
        <w:autoSpaceDE/>
        <w:autoSpaceDN/>
        <w:bidi w:val="0"/>
        <w:adjustRightInd/>
        <w:snapToGrid/>
        <w:spacing w:after="0" w:line="360" w:lineRule="auto"/>
        <w:textAlignment w:val="auto"/>
        <w:rPr>
          <w:rFonts w:hint="default" w:ascii="PT Serif" w:hAnsi="PT Serif" w:cs="PT Serif"/>
          <w:sz w:val="28"/>
          <w:szCs w:val="28"/>
          <w:lang w:val="en-US"/>
        </w:rPr>
      </w:pPr>
      <w:r>
        <w:rPr>
          <w:rFonts w:hint="default" w:ascii="PT Serif" w:hAnsi="PT Serif" w:cs="PT Serif"/>
          <w:sz w:val="28"/>
          <w:szCs w:val="28"/>
          <w:lang w:val="ru-RU"/>
        </w:rPr>
        <w:tab/>
        <w:t/>
      </w:r>
      <w:r>
        <w:rPr>
          <w:rFonts w:hint="default" w:ascii="PT Serif" w:hAnsi="PT Serif" w:cs="PT Serif"/>
          <w:sz w:val="28"/>
          <w:szCs w:val="28"/>
          <w:lang w:val="ru-RU"/>
        </w:rPr>
        <w:tab/>
        <w:t xml:space="preserve">а) </w:t>
      </w:r>
      <w:r>
        <w:rPr>
          <w:rFonts w:hint="default" w:ascii="PT Serif" w:hAnsi="PT Serif" w:cs="PT Serif"/>
          <w:sz w:val="28"/>
          <w:szCs w:val="28"/>
        </w:rPr>
        <w:t>средний срок сохраняемости, не менее 43800 ч</w:t>
      </w:r>
      <w:r>
        <w:rPr>
          <w:rFonts w:hint="default" w:ascii="PT Serif" w:hAnsi="PT Serif" w:cs="PT Serif"/>
          <w:sz w:val="28"/>
          <w:szCs w:val="28"/>
          <w:lang w:val="en-US"/>
        </w:rPr>
        <w:t>;</w:t>
      </w:r>
    </w:p>
    <w:p>
      <w:pPr>
        <w:pStyle w:val="9"/>
        <w:keepNext w:val="0"/>
        <w:keepLines w:val="0"/>
        <w:pageBreakBefore w:val="0"/>
        <w:widowControl/>
        <w:numPr>
          <w:numId w:val="0"/>
        </w:numPr>
        <w:kinsoku/>
        <w:wordWrap/>
        <w:overflowPunct/>
        <w:topLinePunct w:val="0"/>
        <w:autoSpaceDE/>
        <w:autoSpaceDN/>
        <w:bidi w:val="0"/>
        <w:adjustRightInd/>
        <w:snapToGrid/>
        <w:spacing w:after="0" w:line="360" w:lineRule="auto"/>
        <w:textAlignment w:val="auto"/>
        <w:rPr>
          <w:rFonts w:hint="default" w:ascii="PT Serif" w:hAnsi="PT Serif" w:cs="PT Serif"/>
          <w:sz w:val="28"/>
          <w:szCs w:val="28"/>
          <w:lang w:val="en-US"/>
        </w:rPr>
      </w:pPr>
      <w:r>
        <w:rPr>
          <w:rFonts w:hint="default" w:ascii="PT Serif" w:hAnsi="PT Serif" w:cs="PT Serif"/>
          <w:sz w:val="28"/>
          <w:szCs w:val="28"/>
          <w:lang w:val="en-US"/>
        </w:rPr>
        <w:tab/>
        <w:t/>
      </w:r>
      <w:r>
        <w:rPr>
          <w:rFonts w:hint="default" w:ascii="PT Serif" w:hAnsi="PT Serif" w:cs="PT Serif"/>
          <w:sz w:val="28"/>
          <w:szCs w:val="28"/>
          <w:lang w:val="en-US"/>
        </w:rPr>
        <w:tab/>
      </w:r>
      <w:r>
        <w:rPr>
          <w:rFonts w:hint="default" w:ascii="PT Serif" w:hAnsi="PT Serif" w:cs="PT Serif"/>
          <w:sz w:val="28"/>
          <w:szCs w:val="28"/>
          <w:lang w:val="ru-RU"/>
        </w:rPr>
        <w:t>б) изделие следует хранить в упаковке предприятия-изготовителя или вмонтированным в аппаратуру</w:t>
      </w:r>
      <w:r>
        <w:rPr>
          <w:rFonts w:hint="default" w:ascii="PT Serif" w:hAnsi="PT Serif" w:cs="PT Serif"/>
          <w:sz w:val="28"/>
          <w:szCs w:val="28"/>
          <w:lang w:val="en-US"/>
        </w:rPr>
        <w:t>;</w:t>
      </w:r>
    </w:p>
    <w:p>
      <w:pPr>
        <w:pStyle w:val="9"/>
        <w:keepNext w:val="0"/>
        <w:keepLines w:val="0"/>
        <w:pageBreakBefore w:val="0"/>
        <w:widowControl/>
        <w:numPr>
          <w:numId w:val="0"/>
        </w:numPr>
        <w:kinsoku/>
        <w:wordWrap/>
        <w:overflowPunct/>
        <w:topLinePunct w:val="0"/>
        <w:autoSpaceDE/>
        <w:autoSpaceDN/>
        <w:bidi w:val="0"/>
        <w:adjustRightInd/>
        <w:snapToGrid/>
        <w:spacing w:after="0" w:line="360" w:lineRule="auto"/>
        <w:textAlignment w:val="auto"/>
        <w:rPr>
          <w:rFonts w:hint="default" w:ascii="PT Serif" w:hAnsi="PT Serif" w:cs="PT Serif"/>
          <w:sz w:val="28"/>
          <w:szCs w:val="28"/>
          <w:lang w:val="en-US"/>
        </w:rPr>
      </w:pPr>
      <w:r>
        <w:rPr>
          <w:rFonts w:hint="default" w:ascii="PT Serif" w:hAnsi="PT Serif" w:cs="PT Serif"/>
          <w:sz w:val="28"/>
          <w:szCs w:val="28"/>
          <w:lang w:val="ru-RU"/>
        </w:rPr>
        <w:tab/>
        <w:t/>
      </w:r>
      <w:r>
        <w:rPr>
          <w:rFonts w:hint="default" w:ascii="PT Serif" w:hAnsi="PT Serif" w:cs="PT Serif"/>
          <w:sz w:val="28"/>
          <w:szCs w:val="28"/>
          <w:lang w:val="ru-RU"/>
        </w:rPr>
        <w:tab/>
        <w:t>в) критерии годности изделий в течение срока сохраняемости должны оставаться в пределах норм, установленных в технических условиях на изделие</w:t>
      </w:r>
      <w:r>
        <w:rPr>
          <w:rFonts w:hint="default" w:ascii="PT Serif" w:hAnsi="PT Serif" w:cs="PT Serif"/>
          <w:sz w:val="28"/>
          <w:szCs w:val="28"/>
          <w:lang w:val="en-US"/>
        </w:rPr>
        <w:t>;</w:t>
      </w:r>
    </w:p>
    <w:p>
      <w:pPr>
        <w:pStyle w:val="9"/>
        <w:keepNext w:val="0"/>
        <w:keepLines w:val="0"/>
        <w:pageBreakBefore w:val="0"/>
        <w:widowControl/>
        <w:numPr>
          <w:numId w:val="0"/>
        </w:numPr>
        <w:kinsoku/>
        <w:wordWrap/>
        <w:overflowPunct/>
        <w:topLinePunct w:val="0"/>
        <w:autoSpaceDE/>
        <w:autoSpaceDN/>
        <w:bidi w:val="0"/>
        <w:adjustRightInd/>
        <w:snapToGrid/>
        <w:spacing w:after="0" w:line="360" w:lineRule="auto"/>
        <w:textAlignment w:val="auto"/>
        <w:rPr>
          <w:rFonts w:hint="default" w:ascii="PT Serif" w:hAnsi="PT Serif" w:cs="PT Serif"/>
          <w:sz w:val="28"/>
          <w:szCs w:val="28"/>
          <w:lang w:val="en-US"/>
        </w:rPr>
      </w:pPr>
      <w:r>
        <w:rPr>
          <w:rFonts w:hint="default" w:ascii="PT Serif" w:hAnsi="PT Serif" w:cs="PT Serif"/>
          <w:sz w:val="28"/>
          <w:szCs w:val="28"/>
          <w:lang w:val="ru-RU"/>
        </w:rPr>
        <w:tab/>
        <w:t/>
      </w:r>
      <w:r>
        <w:rPr>
          <w:rFonts w:hint="default" w:ascii="PT Serif" w:hAnsi="PT Serif" w:cs="PT Serif"/>
          <w:sz w:val="28"/>
          <w:szCs w:val="28"/>
          <w:lang w:val="ru-RU"/>
        </w:rPr>
        <w:tab/>
        <w:t>г) внешний вид изделий должен соответствовать требованиям, установленным в технических условиях на изделие</w:t>
      </w:r>
      <w:r>
        <w:rPr>
          <w:rFonts w:hint="default" w:ascii="PT Serif" w:hAnsi="PT Serif" w:cs="PT Serif"/>
          <w:sz w:val="28"/>
          <w:szCs w:val="28"/>
          <w:lang w:val="en-US"/>
        </w:rPr>
        <w:t>;</w:t>
      </w:r>
    </w:p>
    <w:p>
      <w:pPr>
        <w:pStyle w:val="9"/>
        <w:keepNext w:val="0"/>
        <w:keepLines w:val="0"/>
        <w:pageBreakBefore w:val="0"/>
        <w:widowControl/>
        <w:numPr>
          <w:numId w:val="0"/>
        </w:numPr>
        <w:kinsoku/>
        <w:wordWrap/>
        <w:overflowPunct/>
        <w:topLinePunct w:val="0"/>
        <w:autoSpaceDE/>
        <w:autoSpaceDN/>
        <w:bidi w:val="0"/>
        <w:adjustRightInd/>
        <w:snapToGrid/>
        <w:spacing w:after="0" w:line="360" w:lineRule="auto"/>
        <w:textAlignment w:val="auto"/>
        <w:rPr>
          <w:rFonts w:hint="default" w:ascii="PT Serif" w:hAnsi="PT Serif" w:cs="PT Serif"/>
          <w:sz w:val="28"/>
          <w:szCs w:val="28"/>
          <w:lang w:val="ru-RU"/>
        </w:rPr>
      </w:pPr>
      <w:r>
        <w:rPr>
          <w:rFonts w:hint="default" w:ascii="PT Serif" w:hAnsi="PT Serif" w:cs="PT Serif"/>
          <w:sz w:val="28"/>
          <w:szCs w:val="28"/>
          <w:lang w:val="ru-RU"/>
        </w:rPr>
        <w:tab/>
        <w:t/>
      </w:r>
      <w:r>
        <w:rPr>
          <w:rFonts w:hint="default" w:ascii="PT Serif" w:hAnsi="PT Serif" w:cs="PT Serif"/>
          <w:sz w:val="28"/>
          <w:szCs w:val="28"/>
          <w:lang w:val="ru-RU"/>
        </w:rPr>
        <w:tab/>
        <w:t>д) сохраняемость изделия должна обеспечиваться без проведения тренировок.</w:t>
      </w:r>
    </w:p>
    <w:p>
      <w:pPr>
        <w:pStyle w:val="9"/>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Критерии отказов и предельных состояний </w:t>
      </w:r>
    </w:p>
    <w:p>
      <w:pPr>
        <w:pStyle w:val="9"/>
        <w:keepNext w:val="0"/>
        <w:keepLines w:val="0"/>
        <w:pageBreakBefore w:val="0"/>
        <w:widowControl/>
        <w:numPr>
          <w:ilvl w:val="3"/>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Отказом изделия считают – </w:t>
      </w:r>
      <w:r>
        <w:rPr>
          <w:rFonts w:hint="default" w:ascii="PT Serif" w:hAnsi="PT Serif" w:cs="PT Serif"/>
          <w:sz w:val="28"/>
          <w:szCs w:val="28"/>
          <w:lang w:val="ru-RU"/>
        </w:rPr>
        <w:t>прекращение формирования цифровых видеосигналов, искажения при формировании цифровых видеосигналов, перегрев изделия</w:t>
      </w:r>
      <w:r>
        <w:rPr>
          <w:rFonts w:hint="default" w:ascii="PT Serif" w:hAnsi="PT Serif" w:cs="PT Serif"/>
          <w:sz w:val="28"/>
          <w:szCs w:val="28"/>
        </w:rPr>
        <w:t>.</w:t>
      </w:r>
    </w:p>
    <w:p>
      <w:pPr>
        <w:pStyle w:val="9"/>
        <w:keepNext w:val="0"/>
        <w:keepLines w:val="0"/>
        <w:pageBreakBefore w:val="0"/>
        <w:widowControl/>
        <w:numPr>
          <w:ilvl w:val="3"/>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Предельным состоянием изделия считают:</w:t>
      </w:r>
    </w:p>
    <w:p>
      <w:pPr>
        <w:pStyle w:val="9"/>
        <w:keepNext w:val="0"/>
        <w:keepLines w:val="0"/>
        <w:pageBreakBefore w:val="0"/>
        <w:widowControl/>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а) </w:t>
      </w:r>
      <w:r>
        <w:rPr>
          <w:rFonts w:hint="default" w:ascii="PT Serif" w:hAnsi="PT Serif" w:cs="PT Serif"/>
          <w:sz w:val="28"/>
          <w:szCs w:val="28"/>
          <w:lang w:val="ru-RU"/>
        </w:rPr>
        <w:t>достижение критического значения по температуре, частоте и другим параметрам частей изделия</w:t>
      </w:r>
      <w:r>
        <w:rPr>
          <w:rFonts w:hint="default" w:ascii="PT Serif" w:hAnsi="PT Serif" w:cs="PT Serif"/>
          <w:sz w:val="28"/>
          <w:szCs w:val="28"/>
        </w:rPr>
        <w:t>, восстановление или замена которых на месте эксплуатации не предусмотрена эксплуатационной документацией и должна выполняться в ремонтных</w:t>
      </w:r>
      <w:r>
        <w:rPr>
          <w:rFonts w:hint="default" w:ascii="PT Serif" w:hAnsi="PT Serif" w:cs="PT Serif"/>
          <w:sz w:val="28"/>
          <w:szCs w:val="28"/>
          <w:lang w:val="ru-RU"/>
        </w:rPr>
        <w:t xml:space="preserve"> отделах</w:t>
      </w:r>
      <w:r>
        <w:rPr>
          <w:rFonts w:hint="default" w:ascii="PT Serif" w:hAnsi="PT Serif" w:cs="PT Serif"/>
          <w:sz w:val="28"/>
          <w:szCs w:val="28"/>
        </w:rPr>
        <w:t>;</w:t>
      </w:r>
    </w:p>
    <w:p>
      <w:pPr>
        <w:pStyle w:val="9"/>
        <w:keepNext w:val="0"/>
        <w:keepLines w:val="0"/>
        <w:pageBreakBefore w:val="0"/>
        <w:widowControl/>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б) снижение наработки на отказ ниже уровня, установленного требованиями п. 3.5.1.1 настоящего технического задания</w:t>
      </w:r>
    </w:p>
    <w:p>
      <w:pPr>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Подтверждение требований п.п. 3.5.1…3.5.3 настоящего технического задания проводится расчетным методом в соответствии с ГОСТ 27.003–2016 – на этапе разработки изделия и этапе предварительных испытаний.</w:t>
      </w:r>
    </w:p>
    <w:p>
      <w:pPr>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эргономики, обитаемости и технической эстетики</w:t>
      </w:r>
    </w:p>
    <w:p>
      <w:pPr>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По эргономике, обитаемости и технической эстетике разрабатываемое изделие должно соответствовать требованиям ГОСТ 20.39.108.</w:t>
      </w:r>
    </w:p>
    <w:p>
      <w:pPr>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к эксплуатации, хранению, удобству технического обслуживания и ремонта</w:t>
      </w:r>
    </w:p>
    <w:p>
      <w:pPr>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Изделие должно эксплуатироваться при температуре от 1</w:t>
      </w:r>
      <w:r>
        <w:rPr>
          <w:rFonts w:hint="default" w:ascii="PT Serif" w:hAnsi="PT Serif" w:cs="PT Serif"/>
          <w:sz w:val="28"/>
          <w:szCs w:val="28"/>
          <w:lang w:val="ru-RU"/>
        </w:rPr>
        <w:t xml:space="preserve"> </w:t>
      </w:r>
      <w:r>
        <w:rPr>
          <w:rFonts w:hint="default" w:ascii="PT Serif" w:hAnsi="PT Serif" w:cs="PT Serif"/>
          <w:sz w:val="28"/>
          <w:szCs w:val="28"/>
        </w:rPr>
        <w:t>°С до 60</w:t>
      </w:r>
      <w:r>
        <w:rPr>
          <w:rFonts w:hint="default" w:ascii="PT Serif" w:hAnsi="PT Serif" w:cs="PT Serif"/>
          <w:sz w:val="28"/>
          <w:szCs w:val="28"/>
          <w:lang w:val="ru-RU"/>
        </w:rPr>
        <w:t xml:space="preserve"> </w:t>
      </w:r>
      <w:r>
        <w:rPr>
          <w:rFonts w:hint="default" w:ascii="PT Serif" w:hAnsi="PT Serif" w:cs="PT Serif"/>
          <w:sz w:val="28"/>
          <w:szCs w:val="28"/>
        </w:rPr>
        <w:t>ºС.</w:t>
      </w:r>
    </w:p>
    <w:p>
      <w:pPr>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Изделие должно эксплуатироваться круглосуточно и непрерывно.</w:t>
      </w:r>
    </w:p>
    <w:p>
      <w:pPr>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Изделие должно быть удобным в эксплуатации, и позволять производить его периодическое обслуживание одним человеком.</w:t>
      </w:r>
    </w:p>
    <w:p>
      <w:pPr>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Изделие должно храниться в упакованном виде в отапливаемых и вентилируемых помещениях при температуре от 5</w:t>
      </w:r>
      <w:r>
        <w:rPr>
          <w:rFonts w:hint="default" w:ascii="PT Serif" w:hAnsi="PT Serif" w:cs="PT Serif"/>
          <w:sz w:val="28"/>
          <w:szCs w:val="28"/>
          <w:lang w:val="ru-RU"/>
        </w:rPr>
        <w:t xml:space="preserve"> </w:t>
      </w:r>
      <w:r>
        <w:rPr>
          <w:rFonts w:hint="default" w:ascii="PT Serif" w:hAnsi="PT Serif" w:cs="PT Serif"/>
          <w:sz w:val="28"/>
          <w:szCs w:val="28"/>
        </w:rPr>
        <w:t>°С до 35</w:t>
      </w:r>
      <w:r>
        <w:rPr>
          <w:rFonts w:hint="default" w:ascii="PT Serif" w:hAnsi="PT Serif" w:cs="PT Serif"/>
          <w:sz w:val="28"/>
          <w:szCs w:val="28"/>
          <w:lang w:val="ru-RU"/>
        </w:rPr>
        <w:t xml:space="preserve"> </w:t>
      </w:r>
      <w:r>
        <w:rPr>
          <w:rFonts w:hint="default" w:ascii="PT Serif" w:hAnsi="PT Serif" w:cs="PT Serif"/>
          <w:sz w:val="28"/>
          <w:szCs w:val="28"/>
        </w:rPr>
        <w:t>°С и относительной влажности воздуха не выше 80 % (при температуре 25 °С) при отсутствии в этих помещениях конденсации влаги, паров химически активных веществ и источников электромагнитных полей.</w:t>
      </w:r>
    </w:p>
    <w:p>
      <w:pPr>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Изделие должно храниться не менее 5 лет</w:t>
      </w:r>
      <w:r>
        <w:rPr>
          <w:rFonts w:hint="default" w:ascii="PT Serif" w:hAnsi="PT Serif" w:cs="PT Serif"/>
          <w:sz w:val="28"/>
          <w:szCs w:val="28"/>
          <w:lang w:val="ru-RU"/>
        </w:rPr>
        <w:t xml:space="preserve"> в условиях хранения 1 по ГОСТ 15150</w:t>
      </w:r>
      <w:r>
        <w:rPr>
          <w:rFonts w:hint="default" w:ascii="PT Serif" w:hAnsi="PT Serif" w:cs="PT Serif"/>
          <w:sz w:val="28"/>
          <w:szCs w:val="28"/>
        </w:rPr>
        <w:t>.</w:t>
      </w:r>
    </w:p>
    <w:p>
      <w:pPr>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Должны быть обеспечены следующие требования: </w:t>
      </w:r>
    </w:p>
    <w:p>
      <w:pPr>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rPr>
      </w:pPr>
      <w:r>
        <w:rPr>
          <w:rFonts w:hint="default" w:ascii="PT Serif" w:hAnsi="PT Serif" w:cs="PT Serif"/>
          <w:sz w:val="28"/>
          <w:szCs w:val="28"/>
        </w:rPr>
        <w:t>а) удобство ремонта в условиях эксплуатации;</w:t>
      </w:r>
    </w:p>
    <w:p>
      <w:pPr>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rPr>
      </w:pPr>
      <w:r>
        <w:rPr>
          <w:rFonts w:hint="default" w:ascii="PT Serif" w:hAnsi="PT Serif" w:cs="PT Serif"/>
          <w:sz w:val="28"/>
          <w:szCs w:val="28"/>
        </w:rPr>
        <w:t>б) возможность сборки и разборки при техническом обслуживании, доступность к отдельным составным частям при выполнении этих операций без демонтажа других составных частей;</w:t>
      </w:r>
    </w:p>
    <w:p>
      <w:pPr>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rPr>
      </w:pPr>
      <w:r>
        <w:rPr>
          <w:rFonts w:hint="default" w:ascii="PT Serif" w:hAnsi="PT Serif" w:cs="PT Serif"/>
          <w:sz w:val="28"/>
          <w:szCs w:val="28"/>
        </w:rPr>
        <w:t>в) наличие инструментов и приспособлений для проведения технического обслуживания и ремонта.</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Транспортирование</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Изделие</w:t>
      </w:r>
      <w:r>
        <w:rPr>
          <w:rFonts w:hint="default" w:ascii="PT Serif" w:hAnsi="PT Serif" w:cs="PT Serif"/>
          <w:sz w:val="28"/>
          <w:szCs w:val="28"/>
          <w:lang w:val="ru-RU"/>
        </w:rPr>
        <w:t xml:space="preserve"> </w:t>
      </w:r>
      <w:r>
        <w:rPr>
          <w:rFonts w:hint="default" w:ascii="PT Serif" w:hAnsi="PT Serif" w:cs="PT Serif"/>
          <w:sz w:val="28"/>
          <w:szCs w:val="28"/>
        </w:rPr>
        <w:t>должно транспортироваться</w:t>
      </w:r>
      <w:r>
        <w:rPr>
          <w:rFonts w:hint="default" w:ascii="PT Serif" w:hAnsi="PT Serif" w:cs="PT Serif"/>
          <w:sz w:val="28"/>
          <w:szCs w:val="28"/>
          <w:lang w:val="ru-RU"/>
        </w:rPr>
        <w:t xml:space="preserve"> согласно наименованию условий транспортирования </w:t>
      </w:r>
      <w:r>
        <w:rPr>
          <w:rFonts w:hint="default" w:ascii="PT Serif" w:hAnsi="PT Serif" w:cs="PT Serif"/>
          <w:sz w:val="28"/>
          <w:szCs w:val="28"/>
        </w:rPr>
        <w:t>–</w:t>
      </w:r>
      <w:r>
        <w:rPr>
          <w:rFonts w:hint="default" w:ascii="PT Serif" w:hAnsi="PT Serif" w:cs="PT Serif"/>
          <w:sz w:val="28"/>
          <w:szCs w:val="28"/>
          <w:lang w:val="ru-RU"/>
        </w:rPr>
        <w:t xml:space="preserve"> очень легкие и соответствовать характеристикам:</w:t>
      </w:r>
    </w:p>
    <w:p>
      <w:pPr>
        <w:pStyle w:val="6"/>
        <w:keepNext w:val="0"/>
        <w:keepLines w:val="0"/>
        <w:pageBreakBefore w:val="0"/>
        <w:widowControl/>
        <w:numPr>
          <w:numId w:val="0"/>
        </w:numPr>
        <w:kinsoku/>
        <w:wordWrap/>
        <w:overflowPunct/>
        <w:topLinePunct w:val="0"/>
        <w:autoSpaceDE/>
        <w:autoSpaceDN/>
        <w:bidi w:val="0"/>
        <w:adjustRightInd/>
        <w:snapToGrid/>
        <w:spacing w:after="0" w:line="360" w:lineRule="auto"/>
        <w:ind w:left="709" w:leftChars="0" w:firstLine="708" w:firstLineChars="0"/>
        <w:textAlignment w:val="auto"/>
        <w:rPr>
          <w:rFonts w:hint="default" w:ascii="PT Serif" w:hAnsi="PT Serif" w:cs="PT Serif"/>
          <w:sz w:val="28"/>
          <w:szCs w:val="28"/>
        </w:rPr>
      </w:pPr>
      <w:r>
        <w:rPr>
          <w:rFonts w:hint="default" w:ascii="PT Serif" w:hAnsi="PT Serif" w:cs="PT Serif"/>
          <w:sz w:val="28"/>
          <w:szCs w:val="28"/>
          <w:lang w:val="ru-RU"/>
        </w:rPr>
        <w:t>а) перевозки</w:t>
      </w:r>
      <w:r>
        <w:rPr>
          <w:rFonts w:hint="default" w:ascii="PT Serif" w:hAnsi="PT Serif" w:cs="PT Serif"/>
          <w:sz w:val="28"/>
          <w:szCs w:val="28"/>
        </w:rPr>
        <w:t xml:space="preserve"> без перегрузок: железнодорожным транспортом;</w:t>
      </w:r>
    </w:p>
    <w:p>
      <w:pPr>
        <w:pStyle w:val="6"/>
        <w:keepNext w:val="0"/>
        <w:keepLines w:val="0"/>
        <w:pageBreakBefore w:val="0"/>
        <w:widowControl/>
        <w:numPr>
          <w:numId w:val="0"/>
        </w:numPr>
        <w:kinsoku/>
        <w:wordWrap/>
        <w:overflowPunct/>
        <w:topLinePunct w:val="0"/>
        <w:autoSpaceDE/>
        <w:autoSpaceDN/>
        <w:bidi w:val="0"/>
        <w:adjustRightInd/>
        <w:snapToGrid/>
        <w:spacing w:after="0" w:line="360" w:lineRule="auto"/>
        <w:ind w:left="709" w:leftChars="0" w:firstLine="708" w:firstLineChars="0"/>
        <w:textAlignment w:val="auto"/>
        <w:rPr>
          <w:rFonts w:hint="default" w:ascii="PT Serif" w:hAnsi="PT Serif" w:cs="PT Serif"/>
          <w:sz w:val="28"/>
          <w:szCs w:val="28"/>
          <w:lang w:val="en-US"/>
        </w:rPr>
      </w:pPr>
      <w:r>
        <w:rPr>
          <w:rFonts w:hint="default" w:ascii="PT Serif" w:hAnsi="PT Serif" w:cs="PT Serif"/>
          <w:sz w:val="28"/>
          <w:szCs w:val="28"/>
          <w:lang w:val="ru-RU"/>
        </w:rPr>
        <w:t>б)</w:t>
      </w:r>
      <w:r>
        <w:rPr>
          <w:rFonts w:hint="default" w:ascii="PT Serif" w:hAnsi="PT Serif" w:cs="PT Serif"/>
          <w:sz w:val="28"/>
          <w:szCs w:val="28"/>
        </w:rPr>
        <w:t xml:space="preserve"> </w:t>
      </w:r>
      <w:r>
        <w:rPr>
          <w:rFonts w:hint="default" w:ascii="PT Serif" w:hAnsi="PT Serif" w:cs="PT Serif"/>
          <w:sz w:val="28"/>
          <w:szCs w:val="28"/>
          <w:lang w:val="ru-RU"/>
        </w:rPr>
        <w:t>перевозки</w:t>
      </w:r>
      <w:r>
        <w:rPr>
          <w:rFonts w:hint="default" w:ascii="PT Serif" w:hAnsi="PT Serif" w:cs="PT Serif"/>
          <w:sz w:val="28"/>
          <w:szCs w:val="28"/>
        </w:rPr>
        <w:t xml:space="preserve"> без перегрузок: автомобильны</w:t>
      </w:r>
      <w:r>
        <w:rPr>
          <w:rFonts w:hint="default" w:ascii="PT Serif" w:hAnsi="PT Serif" w:cs="PT Serif"/>
          <w:sz w:val="28"/>
          <w:szCs w:val="28"/>
          <w:lang w:val="ru-RU"/>
        </w:rPr>
        <w:t>м</w:t>
      </w:r>
      <w:r>
        <w:rPr>
          <w:rFonts w:hint="default" w:ascii="PT Serif" w:hAnsi="PT Serif" w:cs="PT Serif"/>
          <w:sz w:val="28"/>
          <w:szCs w:val="28"/>
        </w:rPr>
        <w:t xml:space="preserve"> транспортом — транспортными средствами с пневматическим демпфированием — по дорогам с асфальтовым и бетонным покрытиями (дороги 1-й категории) на расстояние до 1000 км</w:t>
      </w:r>
      <w:r>
        <w:rPr>
          <w:rFonts w:hint="default" w:ascii="PT Serif" w:hAnsi="PT Serif" w:cs="PT Serif"/>
          <w:sz w:val="28"/>
          <w:szCs w:val="28"/>
          <w:lang w:val="en-US"/>
        </w:rPr>
        <w:t>;</w:t>
      </w:r>
    </w:p>
    <w:p>
      <w:pPr>
        <w:pStyle w:val="6"/>
        <w:keepNext w:val="0"/>
        <w:keepLines w:val="0"/>
        <w:pageBreakBefore w:val="0"/>
        <w:widowControl/>
        <w:numPr>
          <w:numId w:val="0"/>
        </w:numPr>
        <w:kinsoku/>
        <w:wordWrap/>
        <w:overflowPunct/>
        <w:topLinePunct w:val="0"/>
        <w:autoSpaceDE/>
        <w:autoSpaceDN/>
        <w:bidi w:val="0"/>
        <w:adjustRightInd/>
        <w:snapToGrid/>
        <w:spacing w:after="0" w:line="360" w:lineRule="auto"/>
        <w:ind w:left="709" w:leftChars="0" w:firstLine="708" w:firstLineChars="0"/>
        <w:textAlignment w:val="auto"/>
        <w:rPr>
          <w:rFonts w:hint="default" w:ascii="PT Serif" w:hAnsi="PT Serif" w:cs="PT Serif"/>
          <w:sz w:val="28"/>
          <w:szCs w:val="28"/>
        </w:rPr>
      </w:pPr>
      <w:r>
        <w:rPr>
          <w:rFonts w:hint="default" w:ascii="PT Serif" w:hAnsi="PT Serif" w:cs="PT Serif"/>
          <w:sz w:val="28"/>
          <w:szCs w:val="28"/>
          <w:lang w:val="ru-RU"/>
        </w:rPr>
        <w:t>в) п</w:t>
      </w:r>
      <w:r>
        <w:rPr>
          <w:rFonts w:hint="default" w:ascii="PT Serif" w:hAnsi="PT Serif" w:cs="PT Serif"/>
          <w:sz w:val="28"/>
          <w:szCs w:val="28"/>
        </w:rPr>
        <w:t>еревозки транспортом различного вида: воздушным или железнодорожным транспортом совместно с автомобильным, отнесенные к настоящим условия</w:t>
      </w:r>
      <w:r>
        <w:rPr>
          <w:rFonts w:hint="default" w:ascii="PT Serif" w:hAnsi="PT Serif" w:cs="PT Serif"/>
          <w:sz w:val="28"/>
          <w:szCs w:val="28"/>
          <w:lang w:val="ru-RU"/>
        </w:rPr>
        <w:t>м</w:t>
      </w:r>
      <w:r>
        <w:rPr>
          <w:rFonts w:hint="default" w:ascii="PT Serif" w:hAnsi="PT Serif" w:cs="PT Serif"/>
          <w:sz w:val="28"/>
          <w:szCs w:val="28"/>
        </w:rPr>
        <w:t>, с общим числом перегрузок не более двух, если при перегрузках обеспечено выполнение требований, соответствующих манипуляционному знаку «Осторожно. Хрупкое!» по ГОСТ 14192 .</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Условия транспортирования:</w:t>
      </w:r>
    </w:p>
    <w:p>
      <w:pPr>
        <w:pStyle w:val="6"/>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rPr>
      </w:pPr>
      <w:r>
        <w:rPr>
          <w:rFonts w:hint="default" w:ascii="PT Serif" w:hAnsi="PT Serif" w:cs="PT Serif"/>
          <w:sz w:val="28"/>
          <w:szCs w:val="28"/>
        </w:rPr>
        <w:t>а) температура окружающей среды от</w:t>
      </w:r>
      <w:r>
        <w:rPr>
          <w:rFonts w:hint="default" w:ascii="PT Serif" w:hAnsi="PT Serif" w:cs="PT Serif"/>
          <w:sz w:val="28"/>
          <w:szCs w:val="28"/>
          <w:lang w:val="ru-RU"/>
        </w:rPr>
        <w:t xml:space="preserve"> минус </w:t>
      </w:r>
      <w:r>
        <w:rPr>
          <w:rFonts w:hint="default" w:ascii="PT Serif" w:hAnsi="PT Serif" w:cs="PT Serif"/>
          <w:sz w:val="28"/>
          <w:szCs w:val="28"/>
        </w:rPr>
        <w:t>50</w:t>
      </w:r>
      <w:r>
        <w:rPr>
          <w:rFonts w:hint="default" w:ascii="PT Serif" w:hAnsi="PT Serif" w:cs="PT Serif"/>
          <w:sz w:val="28"/>
          <w:szCs w:val="28"/>
          <w:lang w:val="ru-RU"/>
        </w:rPr>
        <w:t xml:space="preserve"> </w:t>
      </w:r>
      <w:r>
        <w:rPr>
          <w:rFonts w:hint="default" w:ascii="PT Serif" w:hAnsi="PT Serif" w:cs="PT Serif"/>
          <w:sz w:val="28"/>
          <w:szCs w:val="28"/>
        </w:rPr>
        <w:t>°С до</w:t>
      </w:r>
      <w:r>
        <w:rPr>
          <w:rFonts w:hint="default" w:ascii="PT Serif" w:hAnsi="PT Serif" w:cs="PT Serif"/>
          <w:sz w:val="28"/>
          <w:szCs w:val="28"/>
          <w:lang w:val="ru-RU"/>
        </w:rPr>
        <w:t xml:space="preserve"> плюс</w:t>
      </w:r>
      <w:r>
        <w:rPr>
          <w:rFonts w:hint="default" w:ascii="PT Serif" w:hAnsi="PT Serif" w:cs="PT Serif"/>
          <w:sz w:val="28"/>
          <w:szCs w:val="28"/>
        </w:rPr>
        <w:t xml:space="preserve"> 50</w:t>
      </w:r>
      <w:r>
        <w:rPr>
          <w:rFonts w:hint="default" w:ascii="PT Serif" w:hAnsi="PT Serif" w:cs="PT Serif"/>
          <w:sz w:val="28"/>
          <w:szCs w:val="28"/>
          <w:lang w:val="ru-RU"/>
        </w:rPr>
        <w:t xml:space="preserve"> </w:t>
      </w:r>
      <w:r>
        <w:rPr>
          <w:rFonts w:hint="default" w:ascii="PT Serif" w:hAnsi="PT Serif" w:cs="PT Serif"/>
          <w:sz w:val="28"/>
          <w:szCs w:val="28"/>
        </w:rPr>
        <w:t>°С;</w:t>
      </w:r>
    </w:p>
    <w:p>
      <w:pPr>
        <w:pStyle w:val="6"/>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rPr>
      </w:pPr>
      <w:r>
        <w:rPr>
          <w:rFonts w:hint="default" w:ascii="PT Serif" w:hAnsi="PT Serif" w:cs="PT Serif"/>
          <w:sz w:val="28"/>
          <w:szCs w:val="28"/>
        </w:rPr>
        <w:t>б) относительная влажность до 95 % при температуре 30</w:t>
      </w:r>
      <w:r>
        <w:rPr>
          <w:rFonts w:hint="default" w:ascii="PT Serif" w:hAnsi="PT Serif" w:cs="PT Serif"/>
          <w:sz w:val="28"/>
          <w:szCs w:val="28"/>
          <w:lang w:val="ru-RU"/>
        </w:rPr>
        <w:t xml:space="preserve"> </w:t>
      </w:r>
      <w:r>
        <w:rPr>
          <w:rFonts w:hint="default" w:ascii="PT Serif" w:hAnsi="PT Serif" w:cs="PT Serif"/>
          <w:sz w:val="28"/>
          <w:szCs w:val="28"/>
        </w:rPr>
        <w:t>°С;</w:t>
      </w:r>
    </w:p>
    <w:p>
      <w:pPr>
        <w:pStyle w:val="6"/>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lang w:val="ru-RU"/>
        </w:rPr>
      </w:pPr>
      <w:r>
        <w:rPr>
          <w:rFonts w:hint="default" w:ascii="PT Serif" w:hAnsi="PT Serif" w:cs="PT Serif"/>
          <w:sz w:val="28"/>
          <w:szCs w:val="28"/>
        </w:rPr>
        <w:t>в) атмосферное давление</w:t>
      </w:r>
      <w:r>
        <w:rPr>
          <w:rFonts w:hint="default" w:ascii="PT Serif" w:hAnsi="PT Serif" w:cs="PT Serif"/>
          <w:sz w:val="28"/>
          <w:szCs w:val="28"/>
          <w:lang w:val="ru-RU"/>
        </w:rPr>
        <w:t xml:space="preserve"> окружающей среды</w:t>
      </w:r>
      <w:r>
        <w:rPr>
          <w:rFonts w:hint="default" w:ascii="PT Serif" w:hAnsi="PT Serif" w:cs="PT Serif"/>
          <w:sz w:val="28"/>
          <w:szCs w:val="28"/>
        </w:rPr>
        <w:t xml:space="preserve"> от 84 до 107 кПа (от 630 до 800 мм рт.ст.)</w:t>
      </w:r>
      <w:r>
        <w:rPr>
          <w:rFonts w:hint="default" w:ascii="PT Serif" w:hAnsi="PT Serif" w:cs="PT Serif"/>
          <w:sz w:val="28"/>
          <w:szCs w:val="28"/>
          <w:lang w:val="ru-RU"/>
        </w:rPr>
        <w:t>.</w:t>
      </w:r>
    </w:p>
    <w:p>
      <w:pPr>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безопасности</w:t>
      </w:r>
    </w:p>
    <w:p>
      <w:pPr>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Изделие должно соответствовать требованиям безопасности ГОСТ IEC 60950–1–2014.</w:t>
      </w:r>
    </w:p>
    <w:p>
      <w:pPr>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стандартизации, унификации и каталогизации</w:t>
      </w:r>
    </w:p>
    <w:p>
      <w:pPr>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Изделие должно соответствовать требованиям каталогизации изделия ГОСТ Р 51725.21–2014.</w:t>
      </w:r>
    </w:p>
    <w:p>
      <w:pPr>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Унификация технического обеспечения должна обеспечиваться применением серийных микросхем и стандартизированных интерфейсов.</w:t>
      </w:r>
    </w:p>
    <w:p>
      <w:pPr>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технологичности</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Конструкция изделия должна быть технологически пригодной для серийного производства в соответствии с ГОСТ 14.201–83.</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Конструктивные требования</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Габариты изделия должны позволять подключить изделие в любой свободный слот PCI–E ПЭВМ, не создавая проблем для соединения соседних подключаемых модулей. </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Изделие должно крепиться к ПЭВМ с помощью металлической планки крепления с площадкой для болта.</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Установочные размеры</w:t>
      </w:r>
    </w:p>
    <w:p>
      <w:pPr>
        <w:pStyle w:val="6"/>
        <w:keepNext w:val="0"/>
        <w:keepLines w:val="0"/>
        <w:pageBreakBefore w:val="0"/>
        <w:widowControl/>
        <w:numPr>
          <w:ilvl w:val="3"/>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Р</w:t>
      </w:r>
      <w:r>
        <w:rPr>
          <w:rFonts w:hint="default" w:ascii="PT Serif" w:hAnsi="PT Serif" w:cs="PT Serif"/>
          <w:sz w:val="28"/>
          <w:szCs w:val="28"/>
        </w:rPr>
        <w:t>азмер планки</w:t>
      </w:r>
    </w:p>
    <w:p>
      <w:pPr>
        <w:pStyle w:val="6"/>
        <w:keepNext w:val="0"/>
        <w:keepLines w:val="0"/>
        <w:pageBreakBefore w:val="0"/>
        <w:widowControl/>
        <w:numPr>
          <w:numId w:val="0"/>
        </w:numPr>
        <w:kinsoku/>
        <w:wordWrap/>
        <w:overflowPunct/>
        <w:topLinePunct w:val="0"/>
        <w:autoSpaceDE/>
        <w:autoSpaceDN/>
        <w:bidi w:val="0"/>
        <w:adjustRightInd/>
        <w:snapToGrid/>
        <w:spacing w:after="0" w:line="360" w:lineRule="auto"/>
        <w:ind w:left="709" w:leftChars="0" w:firstLine="708" w:firstLineChars="0"/>
        <w:textAlignment w:val="auto"/>
        <w:rPr>
          <w:rFonts w:hint="default" w:ascii="PT Serif" w:hAnsi="PT Serif" w:cs="PT Serif"/>
          <w:sz w:val="28"/>
          <w:szCs w:val="28"/>
        </w:rPr>
      </w:pPr>
      <w:r>
        <w:rPr>
          <w:rFonts w:hint="default" w:ascii="PT Serif" w:hAnsi="PT Serif" w:cs="PT Serif"/>
          <w:sz w:val="28"/>
          <w:szCs w:val="28"/>
        </w:rPr>
        <w:t xml:space="preserve">а) </w:t>
      </w:r>
      <w:r>
        <w:rPr>
          <w:rFonts w:hint="default" w:ascii="PT Serif" w:hAnsi="PT Serif" w:cs="PT Serif"/>
          <w:sz w:val="28"/>
          <w:szCs w:val="28"/>
          <w:lang w:val="ru-RU"/>
        </w:rPr>
        <w:t>д</w:t>
      </w:r>
      <w:r>
        <w:rPr>
          <w:rFonts w:hint="default" w:ascii="PT Serif" w:hAnsi="PT Serif" w:cs="PT Serif"/>
          <w:sz w:val="28"/>
          <w:szCs w:val="28"/>
        </w:rPr>
        <w:t>лина 1</w:t>
      </w:r>
      <w:r>
        <w:rPr>
          <w:rFonts w:hint="default" w:ascii="PT Serif" w:hAnsi="PT Serif" w:cs="PT Serif"/>
          <w:sz w:val="28"/>
          <w:szCs w:val="28"/>
          <w:lang w:val="en-US"/>
        </w:rPr>
        <w:t>10,0</w:t>
      </w:r>
      <w:r>
        <w:rPr>
          <w:rFonts w:hint="default" w:ascii="PT Serif" w:hAnsi="PT Serif" w:cs="PT Serif"/>
          <w:sz w:val="28"/>
          <w:szCs w:val="28"/>
        </w:rPr>
        <w:t>±0,5 мм</w:t>
      </w:r>
      <w:r>
        <w:rPr>
          <w:rFonts w:hint="default" w:ascii="PT Serif" w:hAnsi="PT Serif" w:cs="PT Serif"/>
          <w:sz w:val="28"/>
          <w:szCs w:val="28"/>
          <w:lang w:val="ru-RU"/>
        </w:rPr>
        <w:t>.</w:t>
      </w:r>
    </w:p>
    <w:p>
      <w:pPr>
        <w:pStyle w:val="6"/>
        <w:keepNext w:val="0"/>
        <w:keepLines w:val="0"/>
        <w:pageBreakBefore w:val="0"/>
        <w:widowControl/>
        <w:numPr>
          <w:numId w:val="0"/>
        </w:numPr>
        <w:kinsoku/>
        <w:wordWrap/>
        <w:overflowPunct/>
        <w:topLinePunct w:val="0"/>
        <w:autoSpaceDE/>
        <w:autoSpaceDN/>
        <w:bidi w:val="0"/>
        <w:adjustRightInd/>
        <w:snapToGrid/>
        <w:spacing w:after="0" w:line="360" w:lineRule="auto"/>
        <w:ind w:left="709" w:leftChars="0" w:firstLine="708" w:firstLineChars="0"/>
        <w:textAlignment w:val="auto"/>
        <w:rPr>
          <w:rFonts w:hint="default" w:ascii="PT Serif" w:hAnsi="PT Serif" w:cs="PT Serif"/>
          <w:sz w:val="28"/>
          <w:szCs w:val="28"/>
        </w:rPr>
      </w:pPr>
      <w:r>
        <w:rPr>
          <w:rFonts w:hint="default" w:ascii="PT Serif" w:hAnsi="PT Serif" w:cs="PT Serif"/>
          <w:sz w:val="28"/>
          <w:szCs w:val="28"/>
          <w:lang w:val="ru-RU"/>
        </w:rPr>
        <w:t>б) ш</w:t>
      </w:r>
      <w:r>
        <w:rPr>
          <w:rFonts w:hint="default" w:ascii="PT Serif" w:hAnsi="PT Serif" w:cs="PT Serif"/>
          <w:sz w:val="28"/>
          <w:szCs w:val="28"/>
        </w:rPr>
        <w:t>ирина</w:t>
      </w:r>
      <w:r>
        <w:rPr>
          <w:rFonts w:hint="default" w:ascii="PT Serif" w:hAnsi="PT Serif" w:cs="PT Serif"/>
          <w:sz w:val="28"/>
          <w:szCs w:val="28"/>
          <w:lang w:val="ru-RU"/>
        </w:rPr>
        <w:t xml:space="preserve"> </w:t>
      </w:r>
      <w:r>
        <w:rPr>
          <w:rFonts w:hint="default" w:ascii="PT Serif" w:hAnsi="PT Serif" w:cs="PT Serif"/>
          <w:sz w:val="28"/>
          <w:szCs w:val="28"/>
        </w:rPr>
        <w:t>2</w:t>
      </w:r>
      <w:r>
        <w:rPr>
          <w:rFonts w:hint="default" w:ascii="PT Serif" w:hAnsi="PT Serif" w:cs="PT Serif"/>
          <w:sz w:val="28"/>
          <w:szCs w:val="28"/>
          <w:lang w:val="en-US"/>
        </w:rPr>
        <w:t>5,0</w:t>
      </w:r>
      <w:r>
        <w:rPr>
          <w:rFonts w:hint="default" w:ascii="PT Serif" w:hAnsi="PT Serif" w:cs="PT Serif"/>
          <w:sz w:val="28"/>
          <w:szCs w:val="28"/>
        </w:rPr>
        <w:t>±0,5</w:t>
      </w:r>
      <w:r>
        <w:rPr>
          <w:rFonts w:hint="default" w:ascii="PT Serif" w:hAnsi="PT Serif" w:cs="PT Serif"/>
          <w:sz w:val="28"/>
          <w:szCs w:val="28"/>
          <w:lang w:val="ru-RU"/>
        </w:rPr>
        <w:t xml:space="preserve"> </w:t>
      </w:r>
      <w:r>
        <w:rPr>
          <w:rFonts w:hint="default" w:ascii="PT Serif" w:hAnsi="PT Serif" w:cs="PT Serif"/>
          <w:sz w:val="28"/>
          <w:szCs w:val="28"/>
        </w:rPr>
        <w:t>мм</w:t>
      </w:r>
      <w:r>
        <w:rPr>
          <w:rFonts w:hint="default" w:ascii="PT Serif" w:hAnsi="PT Serif" w:cs="PT Serif"/>
          <w:sz w:val="28"/>
          <w:szCs w:val="28"/>
          <w:lang w:val="ru-RU"/>
        </w:rPr>
        <w:t>.</w:t>
      </w:r>
    </w:p>
    <w:p>
      <w:pPr>
        <w:pStyle w:val="6"/>
        <w:keepNext w:val="0"/>
        <w:keepLines w:val="0"/>
        <w:pageBreakBefore w:val="0"/>
        <w:widowControl/>
        <w:numPr>
          <w:numId w:val="0"/>
        </w:numPr>
        <w:kinsoku/>
        <w:wordWrap/>
        <w:overflowPunct/>
        <w:topLinePunct w:val="0"/>
        <w:autoSpaceDE/>
        <w:autoSpaceDN/>
        <w:bidi w:val="0"/>
        <w:adjustRightInd/>
        <w:snapToGrid/>
        <w:spacing w:after="0" w:line="360" w:lineRule="auto"/>
        <w:ind w:left="709" w:leftChars="0" w:firstLine="708" w:firstLineChars="0"/>
        <w:textAlignment w:val="auto"/>
        <w:rPr>
          <w:rFonts w:hint="default" w:ascii="PT Serif" w:hAnsi="PT Serif" w:cs="PT Serif"/>
          <w:sz w:val="28"/>
          <w:szCs w:val="28"/>
        </w:rPr>
      </w:pPr>
      <w:r>
        <w:rPr>
          <w:rFonts w:hint="default" w:ascii="PT Serif" w:hAnsi="PT Serif" w:cs="PT Serif"/>
          <w:sz w:val="28"/>
          <w:szCs w:val="28"/>
          <w:lang w:val="ru-RU"/>
        </w:rPr>
        <w:t>в) в</w:t>
      </w:r>
      <w:r>
        <w:rPr>
          <w:rFonts w:hint="default" w:ascii="PT Serif" w:hAnsi="PT Serif" w:cs="PT Serif"/>
          <w:sz w:val="28"/>
          <w:szCs w:val="28"/>
        </w:rPr>
        <w:t>ысота 0,</w:t>
      </w:r>
      <w:r>
        <w:rPr>
          <w:rFonts w:hint="default" w:ascii="PT Serif" w:hAnsi="PT Serif" w:cs="PT Serif"/>
          <w:sz w:val="28"/>
          <w:szCs w:val="28"/>
          <w:lang w:val="en-US"/>
        </w:rPr>
        <w:t>80</w:t>
      </w:r>
      <w:r>
        <w:rPr>
          <w:rFonts w:hint="default" w:ascii="PT Serif" w:hAnsi="PT Serif" w:cs="PT Serif"/>
          <w:sz w:val="28"/>
          <w:szCs w:val="28"/>
        </w:rPr>
        <w:t>±0,2</w:t>
      </w:r>
      <w:r>
        <w:rPr>
          <w:rFonts w:hint="default" w:ascii="PT Serif" w:hAnsi="PT Serif" w:cs="PT Serif"/>
          <w:sz w:val="28"/>
          <w:szCs w:val="28"/>
          <w:lang w:val="en-US"/>
        </w:rPr>
        <w:t>0</w:t>
      </w:r>
      <w:r>
        <w:rPr>
          <w:rFonts w:hint="default" w:ascii="PT Serif" w:hAnsi="PT Serif" w:cs="PT Serif"/>
          <w:sz w:val="28"/>
          <w:szCs w:val="28"/>
        </w:rPr>
        <w:t xml:space="preserve"> мм</w:t>
      </w:r>
      <w:r>
        <w:rPr>
          <w:rFonts w:hint="default" w:ascii="PT Serif" w:hAnsi="PT Serif" w:cs="PT Serif"/>
          <w:sz w:val="28"/>
          <w:szCs w:val="28"/>
          <w:lang w:val="ru-RU"/>
        </w:rPr>
        <w:t>.</w:t>
      </w:r>
    </w:p>
    <w:p>
      <w:pPr>
        <w:pStyle w:val="6"/>
        <w:keepNext w:val="0"/>
        <w:keepLines w:val="0"/>
        <w:pageBreakBefore w:val="0"/>
        <w:widowControl/>
        <w:numPr>
          <w:ilvl w:val="3"/>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Размер</w:t>
      </w:r>
      <w:r>
        <w:rPr>
          <w:rFonts w:hint="default" w:ascii="PT Serif" w:hAnsi="PT Serif" w:cs="PT Serif"/>
          <w:sz w:val="28"/>
          <w:szCs w:val="28"/>
        </w:rPr>
        <w:t xml:space="preserve"> площадки</w:t>
      </w:r>
    </w:p>
    <w:p>
      <w:pPr>
        <w:pStyle w:val="6"/>
        <w:keepNext w:val="0"/>
        <w:keepLines w:val="0"/>
        <w:pageBreakBefore w:val="0"/>
        <w:widowControl/>
        <w:numPr>
          <w:numId w:val="0"/>
        </w:numPr>
        <w:kinsoku/>
        <w:wordWrap/>
        <w:overflowPunct/>
        <w:topLinePunct w:val="0"/>
        <w:autoSpaceDE/>
        <w:autoSpaceDN/>
        <w:bidi w:val="0"/>
        <w:adjustRightInd/>
        <w:snapToGrid/>
        <w:spacing w:after="0" w:line="360" w:lineRule="auto"/>
        <w:ind w:left="709" w:leftChars="0" w:firstLine="708" w:firstLineChars="0"/>
        <w:textAlignment w:val="auto"/>
        <w:rPr>
          <w:rFonts w:hint="default" w:ascii="PT Serif" w:hAnsi="PT Serif" w:cs="PT Serif"/>
          <w:sz w:val="28"/>
          <w:szCs w:val="28"/>
        </w:rPr>
      </w:pPr>
      <w:r>
        <w:rPr>
          <w:rFonts w:hint="default" w:ascii="PT Serif" w:hAnsi="PT Serif" w:cs="PT Serif"/>
          <w:sz w:val="28"/>
          <w:szCs w:val="28"/>
          <w:lang w:val="ru-RU"/>
        </w:rPr>
        <w:t>а) длина</w:t>
      </w:r>
      <w:r>
        <w:rPr>
          <w:rFonts w:hint="default" w:ascii="PT Serif" w:hAnsi="PT Serif" w:cs="PT Serif"/>
          <w:sz w:val="28"/>
          <w:szCs w:val="28"/>
        </w:rPr>
        <w:t xml:space="preserve"> 2</w:t>
      </w:r>
      <w:r>
        <w:rPr>
          <w:rFonts w:hint="default" w:ascii="PT Serif" w:hAnsi="PT Serif" w:cs="PT Serif"/>
          <w:sz w:val="28"/>
          <w:szCs w:val="28"/>
          <w:lang w:val="en-US"/>
        </w:rPr>
        <w:t>5,0</w:t>
      </w:r>
      <w:r>
        <w:rPr>
          <w:rFonts w:hint="default" w:ascii="PT Serif" w:hAnsi="PT Serif" w:cs="PT Serif"/>
          <w:sz w:val="28"/>
          <w:szCs w:val="28"/>
        </w:rPr>
        <w:t>±0,5 мм</w:t>
      </w:r>
      <w:r>
        <w:rPr>
          <w:rFonts w:hint="default" w:ascii="PT Serif" w:hAnsi="PT Serif" w:cs="PT Serif"/>
          <w:sz w:val="28"/>
          <w:szCs w:val="28"/>
          <w:lang w:val="ru-RU"/>
        </w:rPr>
        <w:t>.</w:t>
      </w:r>
    </w:p>
    <w:p>
      <w:pPr>
        <w:pStyle w:val="6"/>
        <w:keepNext w:val="0"/>
        <w:keepLines w:val="0"/>
        <w:pageBreakBefore w:val="0"/>
        <w:widowControl/>
        <w:numPr>
          <w:numId w:val="0"/>
        </w:numPr>
        <w:kinsoku/>
        <w:wordWrap/>
        <w:overflowPunct/>
        <w:topLinePunct w:val="0"/>
        <w:autoSpaceDE/>
        <w:autoSpaceDN/>
        <w:bidi w:val="0"/>
        <w:adjustRightInd/>
        <w:snapToGrid/>
        <w:spacing w:after="0" w:line="360" w:lineRule="auto"/>
        <w:ind w:left="709" w:leftChars="0" w:firstLine="708" w:firstLineChars="0"/>
        <w:textAlignment w:val="auto"/>
        <w:rPr>
          <w:rFonts w:hint="default" w:ascii="PT Serif" w:hAnsi="PT Serif" w:cs="PT Serif"/>
          <w:sz w:val="28"/>
          <w:szCs w:val="28"/>
        </w:rPr>
      </w:pPr>
      <w:r>
        <w:rPr>
          <w:rFonts w:hint="default" w:ascii="PT Serif" w:hAnsi="PT Serif" w:cs="PT Serif"/>
          <w:sz w:val="28"/>
          <w:szCs w:val="28"/>
          <w:lang w:val="ru-RU"/>
        </w:rPr>
        <w:t>б) ш</w:t>
      </w:r>
      <w:r>
        <w:rPr>
          <w:rFonts w:hint="default" w:ascii="PT Serif" w:hAnsi="PT Serif" w:cs="PT Serif"/>
          <w:sz w:val="28"/>
          <w:szCs w:val="28"/>
        </w:rPr>
        <w:t>ирина</w:t>
      </w:r>
      <w:r>
        <w:rPr>
          <w:rFonts w:hint="default" w:ascii="PT Serif" w:hAnsi="PT Serif" w:cs="PT Serif"/>
          <w:sz w:val="28"/>
          <w:szCs w:val="28"/>
          <w:lang w:val="ru-RU"/>
        </w:rPr>
        <w:t xml:space="preserve"> </w:t>
      </w:r>
      <w:r>
        <w:rPr>
          <w:rFonts w:hint="default" w:ascii="PT Serif" w:hAnsi="PT Serif" w:cs="PT Serif"/>
          <w:sz w:val="28"/>
          <w:szCs w:val="28"/>
        </w:rPr>
        <w:t>2</w:t>
      </w:r>
      <w:r>
        <w:rPr>
          <w:rFonts w:hint="default" w:ascii="PT Serif" w:hAnsi="PT Serif" w:cs="PT Serif"/>
          <w:sz w:val="28"/>
          <w:szCs w:val="28"/>
          <w:lang w:val="en-US"/>
        </w:rPr>
        <w:t>5,0</w:t>
      </w:r>
      <w:r>
        <w:rPr>
          <w:rFonts w:hint="default" w:ascii="PT Serif" w:hAnsi="PT Serif" w:cs="PT Serif"/>
          <w:sz w:val="28"/>
          <w:szCs w:val="28"/>
        </w:rPr>
        <w:t>±0,5 мм</w:t>
      </w:r>
      <w:r>
        <w:rPr>
          <w:rFonts w:hint="default" w:ascii="PT Serif" w:hAnsi="PT Serif" w:cs="PT Serif"/>
          <w:sz w:val="28"/>
          <w:szCs w:val="28"/>
          <w:lang w:val="ru-RU"/>
        </w:rPr>
        <w:t>.</w:t>
      </w:r>
    </w:p>
    <w:p>
      <w:pPr>
        <w:pStyle w:val="6"/>
        <w:keepNext w:val="0"/>
        <w:keepLines w:val="0"/>
        <w:pageBreakBefore w:val="0"/>
        <w:widowControl/>
        <w:numPr>
          <w:numId w:val="0"/>
        </w:numPr>
        <w:kinsoku/>
        <w:wordWrap/>
        <w:overflowPunct/>
        <w:topLinePunct w:val="0"/>
        <w:autoSpaceDE/>
        <w:autoSpaceDN/>
        <w:bidi w:val="0"/>
        <w:adjustRightInd/>
        <w:snapToGrid/>
        <w:spacing w:after="0" w:line="360" w:lineRule="auto"/>
        <w:ind w:left="709" w:leftChars="0" w:firstLine="708" w:firstLineChars="0"/>
        <w:textAlignment w:val="auto"/>
        <w:rPr>
          <w:rFonts w:hint="default" w:ascii="PT Serif" w:hAnsi="PT Serif" w:cs="PT Serif"/>
          <w:sz w:val="28"/>
          <w:szCs w:val="28"/>
        </w:rPr>
      </w:pPr>
      <w:r>
        <w:rPr>
          <w:rFonts w:hint="default" w:ascii="PT Serif" w:hAnsi="PT Serif" w:cs="PT Serif"/>
          <w:sz w:val="28"/>
          <w:szCs w:val="28"/>
          <w:lang w:val="ru-RU"/>
        </w:rPr>
        <w:t>в) в</w:t>
      </w:r>
      <w:r>
        <w:rPr>
          <w:rFonts w:hint="default" w:ascii="PT Serif" w:hAnsi="PT Serif" w:cs="PT Serif"/>
          <w:sz w:val="28"/>
          <w:szCs w:val="28"/>
        </w:rPr>
        <w:t>ысота 0,8</w:t>
      </w:r>
      <w:r>
        <w:rPr>
          <w:rFonts w:hint="default" w:ascii="PT Serif" w:hAnsi="PT Serif" w:cs="PT Serif"/>
          <w:sz w:val="28"/>
          <w:szCs w:val="28"/>
          <w:lang w:val="en-US"/>
        </w:rPr>
        <w:t>0</w:t>
      </w:r>
      <w:r>
        <w:rPr>
          <w:rFonts w:hint="default" w:ascii="PT Serif" w:hAnsi="PT Serif" w:cs="PT Serif"/>
          <w:sz w:val="28"/>
          <w:szCs w:val="28"/>
        </w:rPr>
        <w:t>±0,2</w:t>
      </w:r>
      <w:r>
        <w:rPr>
          <w:rFonts w:hint="default" w:ascii="PT Serif" w:hAnsi="PT Serif" w:cs="PT Serif"/>
          <w:sz w:val="28"/>
          <w:szCs w:val="28"/>
          <w:lang w:val="en-US"/>
        </w:rPr>
        <w:t>0</w:t>
      </w:r>
      <w:r>
        <w:rPr>
          <w:rFonts w:hint="default" w:ascii="PT Serif" w:hAnsi="PT Serif" w:cs="PT Serif"/>
          <w:sz w:val="28"/>
          <w:szCs w:val="28"/>
        </w:rPr>
        <w:t xml:space="preserve"> мм.</w:t>
      </w:r>
    </w:p>
    <w:p>
      <w:pPr>
        <w:pStyle w:val="6"/>
        <w:keepNext w:val="0"/>
        <w:keepLines w:val="0"/>
        <w:pageBreakBefore w:val="0"/>
        <w:widowControl/>
        <w:numPr>
          <w:ilvl w:val="3"/>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Диаметр отверстия для болта 6</w:t>
      </w:r>
      <w:r>
        <w:rPr>
          <w:rFonts w:hint="default" w:ascii="PT Serif" w:hAnsi="PT Serif" w:cs="PT Serif"/>
          <w:sz w:val="28"/>
          <w:szCs w:val="28"/>
          <w:lang w:val="en-US"/>
        </w:rPr>
        <w:t>,0</w:t>
      </w:r>
      <w:r>
        <w:rPr>
          <w:rFonts w:hint="default" w:ascii="PT Serif" w:hAnsi="PT Serif" w:cs="PT Serif"/>
          <w:sz w:val="28"/>
          <w:szCs w:val="28"/>
        </w:rPr>
        <w:t>±0,2 мм.</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Присоединительные размеры</w:t>
      </w:r>
    </w:p>
    <w:p>
      <w:pPr>
        <w:pStyle w:val="6"/>
        <w:keepNext w:val="0"/>
        <w:keepLines w:val="0"/>
        <w:pageBreakBefore w:val="0"/>
        <w:widowControl/>
        <w:numPr>
          <w:numId w:val="0"/>
        </w:numPr>
        <w:kinsoku/>
        <w:wordWrap/>
        <w:overflowPunct/>
        <w:topLinePunct w:val="0"/>
        <w:autoSpaceDE/>
        <w:autoSpaceDN/>
        <w:bidi w:val="0"/>
        <w:adjustRightInd/>
        <w:snapToGrid/>
        <w:spacing w:after="0" w:line="360" w:lineRule="auto"/>
        <w:ind w:left="709" w:leftChars="0" w:firstLine="708" w:firstLineChars="0"/>
        <w:textAlignment w:val="auto"/>
        <w:rPr>
          <w:rFonts w:hint="default" w:ascii="PT Serif" w:hAnsi="PT Serif" w:cs="PT Serif"/>
          <w:sz w:val="28"/>
          <w:szCs w:val="28"/>
        </w:rPr>
      </w:pPr>
      <w:r>
        <w:rPr>
          <w:rFonts w:hint="default" w:ascii="PT Serif" w:hAnsi="PT Serif" w:cs="PT Serif"/>
          <w:sz w:val="28"/>
          <w:szCs w:val="28"/>
          <w:lang w:val="ru-RU"/>
        </w:rPr>
        <w:t>а) длина</w:t>
      </w:r>
      <w:r>
        <w:rPr>
          <w:rFonts w:hint="default" w:ascii="PT Serif" w:hAnsi="PT Serif" w:cs="PT Serif"/>
          <w:sz w:val="28"/>
          <w:szCs w:val="28"/>
        </w:rPr>
        <w:t xml:space="preserve"> 8</w:t>
      </w:r>
      <w:r>
        <w:rPr>
          <w:rFonts w:hint="default" w:ascii="PT Serif" w:hAnsi="PT Serif" w:cs="PT Serif"/>
          <w:sz w:val="28"/>
          <w:szCs w:val="28"/>
          <w:lang w:val="en-US"/>
        </w:rPr>
        <w:t>8,0</w:t>
      </w:r>
      <w:r>
        <w:rPr>
          <w:rFonts w:hint="default" w:ascii="PT Serif" w:hAnsi="PT Serif" w:cs="PT Serif"/>
          <w:sz w:val="28"/>
          <w:szCs w:val="28"/>
        </w:rPr>
        <w:t>±0,5 мм</w:t>
      </w:r>
      <w:r>
        <w:rPr>
          <w:rFonts w:hint="default" w:ascii="PT Serif" w:hAnsi="PT Serif" w:cs="PT Serif"/>
          <w:sz w:val="28"/>
          <w:szCs w:val="28"/>
          <w:lang w:val="ru-RU"/>
        </w:rPr>
        <w:t>.</w:t>
      </w:r>
    </w:p>
    <w:p>
      <w:pPr>
        <w:pStyle w:val="6"/>
        <w:keepNext w:val="0"/>
        <w:keepLines w:val="0"/>
        <w:pageBreakBefore w:val="0"/>
        <w:widowControl/>
        <w:numPr>
          <w:numId w:val="0"/>
        </w:numPr>
        <w:kinsoku/>
        <w:wordWrap/>
        <w:overflowPunct/>
        <w:topLinePunct w:val="0"/>
        <w:autoSpaceDE/>
        <w:autoSpaceDN/>
        <w:bidi w:val="0"/>
        <w:adjustRightInd/>
        <w:snapToGrid/>
        <w:spacing w:after="0" w:line="360" w:lineRule="auto"/>
        <w:ind w:left="709" w:leftChars="0" w:firstLine="708" w:firstLineChars="0"/>
        <w:textAlignment w:val="auto"/>
        <w:rPr>
          <w:rFonts w:hint="default" w:ascii="PT Serif" w:hAnsi="PT Serif" w:cs="PT Serif"/>
          <w:sz w:val="28"/>
          <w:szCs w:val="28"/>
        </w:rPr>
      </w:pPr>
      <w:r>
        <w:rPr>
          <w:rFonts w:hint="default" w:ascii="PT Serif" w:hAnsi="PT Serif" w:cs="PT Serif"/>
          <w:sz w:val="28"/>
          <w:szCs w:val="28"/>
          <w:lang w:val="ru-RU"/>
        </w:rPr>
        <w:t>б) ш</w:t>
      </w:r>
      <w:r>
        <w:rPr>
          <w:rFonts w:hint="default" w:ascii="PT Serif" w:hAnsi="PT Serif" w:cs="PT Serif"/>
          <w:sz w:val="28"/>
          <w:szCs w:val="28"/>
        </w:rPr>
        <w:t>ирина 0,8</w:t>
      </w:r>
      <w:r>
        <w:rPr>
          <w:rFonts w:hint="default" w:ascii="PT Serif" w:hAnsi="PT Serif" w:cs="PT Serif"/>
          <w:sz w:val="28"/>
          <w:szCs w:val="28"/>
          <w:lang w:val="en-US"/>
        </w:rPr>
        <w:t>0</w:t>
      </w:r>
      <w:r>
        <w:rPr>
          <w:rFonts w:hint="default" w:ascii="PT Serif" w:hAnsi="PT Serif" w:cs="PT Serif"/>
          <w:sz w:val="28"/>
          <w:szCs w:val="28"/>
        </w:rPr>
        <w:t>±0,2</w:t>
      </w:r>
      <w:r>
        <w:rPr>
          <w:rFonts w:hint="default" w:ascii="PT Serif" w:hAnsi="PT Serif" w:cs="PT Serif"/>
          <w:sz w:val="28"/>
          <w:szCs w:val="28"/>
          <w:lang w:val="en-US"/>
        </w:rPr>
        <w:t>0</w:t>
      </w:r>
      <w:r>
        <w:rPr>
          <w:rFonts w:hint="default" w:ascii="PT Serif" w:hAnsi="PT Serif" w:cs="PT Serif"/>
          <w:sz w:val="28"/>
          <w:szCs w:val="28"/>
        </w:rPr>
        <w:t xml:space="preserve"> мм</w:t>
      </w:r>
      <w:r>
        <w:rPr>
          <w:rFonts w:hint="default" w:ascii="PT Serif" w:hAnsi="PT Serif" w:cs="PT Serif"/>
          <w:sz w:val="28"/>
          <w:szCs w:val="28"/>
          <w:lang w:val="ru-RU"/>
        </w:rPr>
        <w:t>.</w:t>
      </w:r>
    </w:p>
    <w:p>
      <w:pPr>
        <w:pStyle w:val="6"/>
        <w:keepNext w:val="0"/>
        <w:keepLines w:val="0"/>
        <w:pageBreakBefore w:val="0"/>
        <w:widowControl/>
        <w:numPr>
          <w:numId w:val="0"/>
        </w:numPr>
        <w:kinsoku/>
        <w:wordWrap/>
        <w:overflowPunct/>
        <w:topLinePunct w:val="0"/>
        <w:autoSpaceDE/>
        <w:autoSpaceDN/>
        <w:bidi w:val="0"/>
        <w:adjustRightInd/>
        <w:snapToGrid/>
        <w:spacing w:after="0" w:line="360" w:lineRule="auto"/>
        <w:ind w:left="709" w:leftChars="0" w:firstLine="708" w:firstLineChars="0"/>
        <w:textAlignment w:val="auto"/>
        <w:rPr>
          <w:rFonts w:hint="default" w:ascii="PT Serif" w:hAnsi="PT Serif" w:cs="PT Serif"/>
          <w:sz w:val="28"/>
          <w:szCs w:val="28"/>
        </w:rPr>
      </w:pPr>
      <w:r>
        <w:rPr>
          <w:rFonts w:hint="default" w:ascii="PT Serif" w:hAnsi="PT Serif" w:cs="PT Serif"/>
          <w:sz w:val="28"/>
          <w:szCs w:val="28"/>
          <w:lang w:val="ru-RU"/>
        </w:rPr>
        <w:t>в) в</w:t>
      </w:r>
      <w:r>
        <w:rPr>
          <w:rFonts w:hint="default" w:ascii="PT Serif" w:hAnsi="PT Serif" w:cs="PT Serif"/>
          <w:sz w:val="28"/>
          <w:szCs w:val="28"/>
        </w:rPr>
        <w:t>ысота 10,</w:t>
      </w:r>
      <w:r>
        <w:rPr>
          <w:rFonts w:hint="default" w:ascii="PT Serif" w:hAnsi="PT Serif" w:cs="PT Serif"/>
          <w:sz w:val="28"/>
          <w:szCs w:val="28"/>
          <w:lang w:val="en-US"/>
        </w:rPr>
        <w:t>5</w:t>
      </w:r>
      <w:r>
        <w:rPr>
          <w:rFonts w:hint="default" w:ascii="PT Serif" w:hAnsi="PT Serif" w:cs="PT Serif"/>
          <w:sz w:val="28"/>
          <w:szCs w:val="28"/>
        </w:rPr>
        <w:t>±0,5 мм.</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На выходе изделия должен устанавливаться 1</w:t>
      </w:r>
      <w:r>
        <w:rPr>
          <w:rFonts w:hint="default" w:ascii="PT Serif" w:hAnsi="PT Serif" w:cs="PT Serif"/>
          <w:sz w:val="28"/>
          <w:szCs w:val="28"/>
          <w:lang w:val="en-US"/>
        </w:rPr>
        <w:t>9</w:t>
      </w:r>
      <w:r>
        <w:rPr>
          <w:rFonts w:hint="default" w:ascii="PT Serif" w:hAnsi="PT Serif" w:cs="PT Serif"/>
          <w:sz w:val="28"/>
          <w:szCs w:val="28"/>
        </w:rPr>
        <w:t>–контактн</w:t>
      </w:r>
      <w:r>
        <w:rPr>
          <w:rFonts w:hint="default" w:ascii="PT Serif" w:hAnsi="PT Serif" w:cs="PT Serif"/>
          <w:sz w:val="28"/>
          <w:szCs w:val="28"/>
          <w:lang w:val="ru-RU"/>
        </w:rPr>
        <w:t xml:space="preserve">ый </w:t>
      </w:r>
      <w:r>
        <w:rPr>
          <w:rFonts w:hint="default" w:ascii="PT Serif" w:hAnsi="PT Serif" w:cs="PT Serif"/>
          <w:sz w:val="28"/>
          <w:szCs w:val="28"/>
        </w:rPr>
        <w:t xml:space="preserve">электрический соединитель для подключения мониторов по стандарту видеоинтерфейса </w:t>
      </w:r>
      <w:r>
        <w:rPr>
          <w:rFonts w:hint="default" w:ascii="PT Serif" w:hAnsi="PT Serif" w:cs="PT Serif"/>
          <w:sz w:val="28"/>
          <w:szCs w:val="28"/>
          <w:lang w:val="en-US"/>
        </w:rPr>
        <w:t>HDMI 2.1b</w:t>
      </w:r>
      <w:r>
        <w:rPr>
          <w:rFonts w:hint="default" w:ascii="PT Serif" w:hAnsi="PT Serif" w:cs="PT Serif"/>
          <w:sz w:val="28"/>
          <w:szCs w:val="28"/>
        </w:rPr>
        <w:t>.</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Изделие должно быть изготовлено из коррозионностойких материалов или защищено коррозионностойкими покрытиями в соответствии с ГОСТ 9.301–86.</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Конструктивно изделие должно быть выполнено в виде одноплатного модуля</w:t>
      </w:r>
      <w:r>
        <w:rPr>
          <w:rFonts w:hint="default" w:ascii="PT Serif" w:hAnsi="PT Serif" w:cs="PT Serif"/>
          <w:sz w:val="28"/>
          <w:szCs w:val="28"/>
          <w:lang w:val="ru-RU"/>
        </w:rPr>
        <w:t>.</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Размеры изделия</w:t>
      </w:r>
      <w:r>
        <w:rPr>
          <w:rFonts w:hint="default" w:ascii="PT Serif" w:hAnsi="PT Serif" w:cs="PT Serif"/>
          <w:sz w:val="28"/>
          <w:szCs w:val="28"/>
        </w:rPr>
        <w:t xml:space="preserve"> не</w:t>
      </w:r>
      <w:r>
        <w:rPr>
          <w:rFonts w:hint="default" w:ascii="PT Serif" w:hAnsi="PT Serif" w:cs="PT Serif"/>
          <w:sz w:val="28"/>
          <w:szCs w:val="28"/>
          <w:lang w:val="ru-RU"/>
        </w:rPr>
        <w:t xml:space="preserve"> должны</w:t>
      </w:r>
      <w:r>
        <w:rPr>
          <w:rFonts w:hint="default" w:ascii="PT Serif" w:hAnsi="PT Serif" w:cs="PT Serif"/>
          <w:sz w:val="28"/>
          <w:szCs w:val="28"/>
        </w:rPr>
        <w:t xml:space="preserve"> </w:t>
      </w:r>
      <w:r>
        <w:rPr>
          <w:rFonts w:hint="default" w:ascii="PT Serif" w:hAnsi="PT Serif" w:cs="PT Serif"/>
          <w:sz w:val="28"/>
          <w:szCs w:val="28"/>
          <w:lang w:val="ru-RU"/>
        </w:rPr>
        <w:t>превышать установленных значений</w:t>
      </w:r>
    </w:p>
    <w:p>
      <w:pPr>
        <w:pStyle w:val="6"/>
        <w:keepNext w:val="0"/>
        <w:keepLines w:val="0"/>
        <w:pageBreakBefore w:val="0"/>
        <w:widowControl/>
        <w:numPr>
          <w:numId w:val="0"/>
        </w:numPr>
        <w:kinsoku/>
        <w:wordWrap/>
        <w:overflowPunct/>
        <w:topLinePunct w:val="0"/>
        <w:autoSpaceDE/>
        <w:autoSpaceDN/>
        <w:bidi w:val="0"/>
        <w:adjustRightInd/>
        <w:snapToGrid/>
        <w:spacing w:after="0" w:line="360" w:lineRule="auto"/>
        <w:ind w:left="709" w:leftChars="0" w:firstLine="708" w:firstLineChars="0"/>
        <w:textAlignment w:val="auto"/>
        <w:rPr>
          <w:rFonts w:hint="default" w:ascii="PT Serif" w:hAnsi="PT Serif" w:cs="PT Serif"/>
          <w:sz w:val="28"/>
          <w:szCs w:val="28"/>
        </w:rPr>
      </w:pPr>
      <w:r>
        <w:rPr>
          <w:rFonts w:hint="default" w:ascii="PT Serif" w:hAnsi="PT Serif" w:cs="PT Serif"/>
          <w:sz w:val="28"/>
          <w:szCs w:val="28"/>
          <w:lang w:val="ru-RU"/>
        </w:rPr>
        <w:t>а) д</w:t>
      </w:r>
      <w:r>
        <w:rPr>
          <w:rFonts w:hint="default" w:ascii="PT Serif" w:hAnsi="PT Serif" w:cs="PT Serif"/>
          <w:sz w:val="28"/>
          <w:szCs w:val="28"/>
        </w:rPr>
        <w:t>лина 1</w:t>
      </w:r>
      <w:r>
        <w:rPr>
          <w:rFonts w:hint="default" w:ascii="PT Serif" w:hAnsi="PT Serif" w:cs="PT Serif"/>
          <w:sz w:val="28"/>
          <w:szCs w:val="28"/>
          <w:lang w:val="en-US"/>
        </w:rPr>
        <w:t>70</w:t>
      </w:r>
      <w:r>
        <w:rPr>
          <w:rFonts w:hint="default" w:ascii="PT Serif" w:hAnsi="PT Serif" w:cs="PT Serif"/>
          <w:sz w:val="28"/>
          <w:szCs w:val="28"/>
        </w:rPr>
        <w:t xml:space="preserve"> мм</w:t>
      </w:r>
      <w:r>
        <w:rPr>
          <w:rFonts w:hint="default" w:ascii="PT Serif" w:hAnsi="PT Serif" w:cs="PT Serif"/>
          <w:sz w:val="28"/>
          <w:szCs w:val="28"/>
          <w:lang w:val="ru-RU"/>
        </w:rPr>
        <w:t>.</w:t>
      </w:r>
    </w:p>
    <w:p>
      <w:pPr>
        <w:pStyle w:val="6"/>
        <w:keepNext w:val="0"/>
        <w:keepLines w:val="0"/>
        <w:pageBreakBefore w:val="0"/>
        <w:widowControl/>
        <w:numPr>
          <w:numId w:val="0"/>
        </w:numPr>
        <w:kinsoku/>
        <w:wordWrap/>
        <w:overflowPunct/>
        <w:topLinePunct w:val="0"/>
        <w:autoSpaceDE/>
        <w:autoSpaceDN/>
        <w:bidi w:val="0"/>
        <w:adjustRightInd/>
        <w:snapToGrid/>
        <w:spacing w:after="0" w:line="360" w:lineRule="auto"/>
        <w:ind w:left="709" w:leftChars="0" w:firstLine="708" w:firstLineChars="0"/>
        <w:textAlignment w:val="auto"/>
        <w:rPr>
          <w:rFonts w:hint="default" w:ascii="PT Serif" w:hAnsi="PT Serif" w:cs="PT Serif"/>
          <w:sz w:val="28"/>
          <w:szCs w:val="28"/>
        </w:rPr>
      </w:pPr>
      <w:r>
        <w:rPr>
          <w:rFonts w:hint="default" w:ascii="PT Serif" w:hAnsi="PT Serif" w:cs="PT Serif"/>
          <w:sz w:val="28"/>
          <w:szCs w:val="28"/>
          <w:lang w:val="ru-RU"/>
        </w:rPr>
        <w:t>б) ш</w:t>
      </w:r>
      <w:r>
        <w:rPr>
          <w:rFonts w:hint="default" w:ascii="PT Serif" w:hAnsi="PT Serif" w:cs="PT Serif"/>
          <w:sz w:val="28"/>
          <w:szCs w:val="28"/>
        </w:rPr>
        <w:t>ирина 1</w:t>
      </w:r>
      <w:r>
        <w:rPr>
          <w:rFonts w:hint="default" w:ascii="PT Serif" w:hAnsi="PT Serif" w:cs="PT Serif"/>
          <w:sz w:val="28"/>
          <w:szCs w:val="28"/>
          <w:lang w:val="en-US"/>
        </w:rPr>
        <w:t>10</w:t>
      </w:r>
      <w:r>
        <w:rPr>
          <w:rFonts w:hint="default" w:ascii="PT Serif" w:hAnsi="PT Serif" w:cs="PT Serif"/>
          <w:sz w:val="28"/>
          <w:szCs w:val="28"/>
        </w:rPr>
        <w:t xml:space="preserve"> мм</w:t>
      </w:r>
      <w:r>
        <w:rPr>
          <w:rFonts w:hint="default" w:ascii="PT Serif" w:hAnsi="PT Serif" w:cs="PT Serif"/>
          <w:sz w:val="28"/>
          <w:szCs w:val="28"/>
          <w:lang w:val="ru-RU"/>
        </w:rPr>
        <w:t>.</w:t>
      </w:r>
    </w:p>
    <w:p>
      <w:pPr>
        <w:pStyle w:val="6"/>
        <w:keepNext w:val="0"/>
        <w:keepLines w:val="0"/>
        <w:pageBreakBefore w:val="0"/>
        <w:widowControl/>
        <w:numPr>
          <w:numId w:val="0"/>
        </w:numPr>
        <w:kinsoku/>
        <w:wordWrap/>
        <w:overflowPunct/>
        <w:topLinePunct w:val="0"/>
        <w:autoSpaceDE/>
        <w:autoSpaceDN/>
        <w:bidi w:val="0"/>
        <w:adjustRightInd/>
        <w:snapToGrid/>
        <w:spacing w:after="0" w:line="360" w:lineRule="auto"/>
        <w:ind w:left="709" w:leftChars="0" w:firstLine="708" w:firstLineChars="0"/>
        <w:textAlignment w:val="auto"/>
        <w:rPr>
          <w:rFonts w:hint="default" w:ascii="PT Serif" w:hAnsi="PT Serif" w:cs="PT Serif"/>
          <w:sz w:val="28"/>
          <w:szCs w:val="28"/>
        </w:rPr>
      </w:pPr>
      <w:r>
        <w:rPr>
          <w:rFonts w:hint="default" w:ascii="PT Serif" w:hAnsi="PT Serif" w:cs="PT Serif"/>
          <w:sz w:val="28"/>
          <w:szCs w:val="28"/>
          <w:lang w:val="ru-RU"/>
        </w:rPr>
        <w:t>в) в</w:t>
      </w:r>
      <w:r>
        <w:rPr>
          <w:rFonts w:hint="default" w:ascii="PT Serif" w:hAnsi="PT Serif" w:cs="PT Serif"/>
          <w:sz w:val="28"/>
          <w:szCs w:val="28"/>
        </w:rPr>
        <w:t>ысота 3</w:t>
      </w:r>
      <w:r>
        <w:rPr>
          <w:rFonts w:hint="default" w:ascii="PT Serif" w:hAnsi="PT Serif" w:cs="PT Serif"/>
          <w:sz w:val="28"/>
          <w:szCs w:val="28"/>
          <w:lang w:val="en-US"/>
        </w:rPr>
        <w:t>5</w:t>
      </w:r>
      <w:r>
        <w:rPr>
          <w:rFonts w:hint="default" w:ascii="PT Serif" w:hAnsi="PT Serif" w:cs="PT Serif"/>
          <w:sz w:val="28"/>
          <w:szCs w:val="28"/>
        </w:rPr>
        <w:t xml:space="preserve"> мм</w:t>
      </w:r>
      <w:r>
        <w:rPr>
          <w:rFonts w:hint="default" w:ascii="PT Serif" w:hAnsi="PT Serif" w:cs="PT Serif"/>
          <w:sz w:val="28"/>
          <w:szCs w:val="28"/>
          <w:lang w:val="ru-RU"/>
        </w:rPr>
        <w:t>.</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 xml:space="preserve">Изделие должно быть </w:t>
      </w:r>
      <w:r>
        <w:rPr>
          <w:rFonts w:hint="default" w:ascii="PT Serif" w:hAnsi="PT Serif" w:cs="PT Serif"/>
          <w:sz w:val="28"/>
          <w:szCs w:val="28"/>
        </w:rPr>
        <w:t xml:space="preserve">с </w:t>
      </w:r>
      <w:r>
        <w:rPr>
          <w:rFonts w:hint="default" w:ascii="PT Serif" w:hAnsi="PT Serif" w:cs="PT Serif"/>
          <w:sz w:val="28"/>
          <w:szCs w:val="28"/>
          <w:lang w:val="ru-RU"/>
        </w:rPr>
        <w:t>двухсторонним</w:t>
      </w:r>
      <w:r>
        <w:rPr>
          <w:rFonts w:hint="default" w:ascii="PT Serif" w:hAnsi="PT Serif" w:cs="PT Serif"/>
          <w:sz w:val="28"/>
          <w:szCs w:val="28"/>
        </w:rPr>
        <w:t xml:space="preserve"> расположением электрорадиоэлементов и интегральных микросхем.</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Масса изделия не должна превышать 0,</w:t>
      </w:r>
      <w:r>
        <w:rPr>
          <w:rFonts w:hint="default" w:ascii="PT Serif" w:hAnsi="PT Serif" w:cs="PT Serif"/>
          <w:sz w:val="28"/>
          <w:szCs w:val="28"/>
          <w:lang w:val="en-US"/>
        </w:rPr>
        <w:t>5</w:t>
      </w:r>
      <w:r>
        <w:rPr>
          <w:rFonts w:hint="default" w:ascii="PT Serif" w:hAnsi="PT Serif" w:cs="PT Serif"/>
          <w:sz w:val="28"/>
          <w:szCs w:val="28"/>
        </w:rPr>
        <w:t xml:space="preserve"> кг.</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Модернизация изделия не предусматривается, требования к приспособленности к дальнейшей модернизации не предъявляются.</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Требования к порядку заимствования ранее разработанных составных частей изделия не предъявляются.</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Конструкция изделия должна обеспечивать легкий и безопасный доступ с целью подсоединения, испытания и контроля технических характеристик изделия. </w:t>
      </w:r>
    </w:p>
    <w:p>
      <w:pPr>
        <w:pStyle w:val="6"/>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Технико-экономические требования</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Работы по созданию изделия должны вестись, исходя из условий обеспечения минимальных затрат на проектирование, изготовление и эксплуатацию изделия. </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Предельное значение стоимости выполнения ОКР в целом </w:t>
      </w:r>
      <w:r>
        <w:rPr>
          <w:rFonts w:hint="default" w:ascii="PT Serif" w:hAnsi="PT Serif" w:cs="PT Serif"/>
          <w:sz w:val="28"/>
          <w:szCs w:val="28"/>
          <w:lang w:val="en-US"/>
        </w:rPr>
        <w:t>65</w:t>
      </w:r>
      <w:r>
        <w:rPr>
          <w:rFonts w:hint="default" w:ascii="PT Serif" w:hAnsi="PT Serif" w:cs="PT Serif"/>
          <w:sz w:val="28"/>
          <w:szCs w:val="28"/>
        </w:rPr>
        <w:t>0 000 – рублей.</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Ориентировочная стоимость жизненного цикла изделия в серийном производстве – </w:t>
      </w:r>
      <w:r>
        <w:rPr>
          <w:rFonts w:hint="default" w:ascii="PT Serif" w:hAnsi="PT Serif" w:cs="PT Serif"/>
          <w:sz w:val="28"/>
          <w:szCs w:val="28"/>
          <w:lang w:val="en-US"/>
        </w:rPr>
        <w:t>20</w:t>
      </w:r>
      <w:r>
        <w:rPr>
          <w:rFonts w:hint="default" w:ascii="PT Serif" w:hAnsi="PT Serif" w:cs="PT Serif"/>
          <w:sz w:val="28"/>
          <w:szCs w:val="28"/>
        </w:rPr>
        <w:t xml:space="preserve"> 000 рублей.</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Годовой объем выпуска изделий в серийном производстве – 5 </w:t>
      </w:r>
      <w:r>
        <w:rPr>
          <w:rFonts w:hint="default" w:ascii="PT Serif" w:hAnsi="PT Serif" w:cs="PT Serif"/>
          <w:sz w:val="28"/>
          <w:szCs w:val="28"/>
          <w:lang w:val="en-US"/>
        </w:rPr>
        <w:t>5</w:t>
      </w:r>
      <w:r>
        <w:rPr>
          <w:rFonts w:hint="default" w:ascii="PT Serif" w:hAnsi="PT Serif" w:cs="PT Serif"/>
          <w:sz w:val="28"/>
          <w:szCs w:val="28"/>
        </w:rPr>
        <w:t>00 изделий.</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Предполагаемая длительность стадии эксплуатации – 5 лет.</w:t>
      </w:r>
    </w:p>
    <w:p>
      <w:pPr>
        <w:pStyle w:val="6"/>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к видам обеспечения</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Требования к программному обеспечению</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Для изделия должно быть разработано программное обеспечение, с помощью которого операционная система ПЭВМ получает доступ к аппаратному обеспечению изделия.</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для разработки программного обеспечения</w:t>
      </w:r>
      <w:r>
        <w:rPr>
          <w:rFonts w:hint="default" w:ascii="PT Serif" w:hAnsi="PT Serif" w:cs="PT Serif"/>
          <w:sz w:val="28"/>
          <w:szCs w:val="28"/>
          <w:lang w:val="ru-RU"/>
        </w:rPr>
        <w:t xml:space="preserve"> и документации</w:t>
      </w:r>
      <w:r>
        <w:rPr>
          <w:rFonts w:hint="default" w:ascii="PT Serif" w:hAnsi="PT Serif" w:cs="PT Serif"/>
          <w:sz w:val="28"/>
          <w:szCs w:val="28"/>
        </w:rPr>
        <w:t xml:space="preserve"> должны соответствовать ГОСТ Р 51904–2002.</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Требования к аппаратному обеспечению</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Изделие должно использоваться в ПЭВМ типовой комплектации.</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Требования к обеспечению безопасности</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42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Доступ к компонентам изделия и программному обеспечению для изделия должен быть обеспечен только для квалифицированных лиц</w:t>
      </w:r>
      <w:bookmarkStart w:id="1" w:name="_GoBack"/>
      <w:bookmarkEnd w:id="1"/>
      <w:r>
        <w:rPr>
          <w:rFonts w:hint="default" w:ascii="PT Serif" w:hAnsi="PT Serif" w:cs="PT Serif"/>
          <w:sz w:val="28"/>
          <w:szCs w:val="28"/>
          <w:lang w:val="ru-RU"/>
        </w:rPr>
        <w:t>.</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Требования к обеспечению технической поддержки</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420" w:leftChars="0" w:firstLine="709" w:firstLineChars="0"/>
        <w:textAlignment w:val="auto"/>
        <w:rPr>
          <w:rFonts w:hint="default" w:ascii="PT Serif" w:hAnsi="PT Serif" w:cs="PT Serif"/>
          <w:sz w:val="28"/>
          <w:szCs w:val="28"/>
        </w:rPr>
      </w:pPr>
      <w:r>
        <w:rPr>
          <w:rFonts w:hint="default" w:ascii="PT Serif" w:hAnsi="PT Serif" w:cs="PT Serif"/>
          <w:sz w:val="28"/>
          <w:szCs w:val="28"/>
          <w:lang w:val="ru-RU"/>
        </w:rPr>
        <w:t>Для изделия должна быть обеспечена возможность для проведедения технического обслуживания и ремонта при необходимости.</w:t>
      </w:r>
    </w:p>
    <w:p>
      <w:pPr>
        <w:pStyle w:val="6"/>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к сырью, материалам и КИМП</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Сырье и материалы, применяемые при изготовлении изделия, должны соответствовать требованиям по пожаробезопасности, запаху, токсичности, микробиологической и коррозионной стойкости в соответствии с ГОСТ 9.048–89, ГОСТ 9.049–91, ГОСТ 9.050–75, ГОСТ 9.301–86.</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Применение КИМП должно осуществляться согласно требованиям ГОСТ 2.124–2014 п.4.</w:t>
      </w:r>
    </w:p>
    <w:p>
      <w:pPr>
        <w:pStyle w:val="6"/>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к консервации, упаковке и маркировке</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Подготовка к консервации и консервация должны производиться в соответствии с требованиями ГОСТ 9.014–78 изделие группы III–1, вариант защиты ВЗ–10, варианта внутренней упаковки ВУ–5, ВУ–9.</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упаковки</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Упаковка изделия должна соответствовать виду </w:t>
      </w:r>
      <w:r>
        <w:rPr>
          <w:rFonts w:hint="default" w:ascii="PT Serif" w:hAnsi="PT Serif" w:cs="PT Serif"/>
          <w:sz w:val="28"/>
          <w:szCs w:val="28"/>
          <w:lang w:val="en-US"/>
        </w:rPr>
        <w:t>II</w:t>
      </w:r>
      <w:r>
        <w:rPr>
          <w:rFonts w:hint="default" w:ascii="PT Serif" w:hAnsi="PT Serif" w:cs="PT Serif"/>
          <w:sz w:val="28"/>
          <w:szCs w:val="28"/>
        </w:rPr>
        <w:t>–1 согласно ГОСТ 33781–2016.</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В транспортную упаковку должно упаковываться десять изделий.</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маркировки</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Маркировка изделия должна наноситься на несъемные части, доступные для обзора и должна содержать:</w:t>
      </w:r>
    </w:p>
    <w:p>
      <w:pPr>
        <w:pStyle w:val="6"/>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rPr>
      </w:pPr>
      <w:r>
        <w:rPr>
          <w:rFonts w:hint="default" w:ascii="PT Serif" w:hAnsi="PT Serif" w:cs="PT Serif"/>
          <w:sz w:val="28"/>
          <w:szCs w:val="28"/>
        </w:rPr>
        <w:t>а) наименование изделия;</w:t>
      </w:r>
    </w:p>
    <w:p>
      <w:pPr>
        <w:pStyle w:val="6"/>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rPr>
      </w:pPr>
      <w:r>
        <w:rPr>
          <w:rFonts w:hint="default" w:ascii="PT Serif" w:hAnsi="PT Serif" w:cs="PT Serif"/>
          <w:sz w:val="28"/>
          <w:szCs w:val="28"/>
        </w:rPr>
        <w:t>б) условное обозначение изделия;</w:t>
      </w:r>
    </w:p>
    <w:p>
      <w:pPr>
        <w:pStyle w:val="6"/>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rPr>
      </w:pPr>
      <w:r>
        <w:rPr>
          <w:rFonts w:hint="default" w:ascii="PT Serif" w:hAnsi="PT Serif" w:cs="PT Serif"/>
          <w:sz w:val="28"/>
          <w:szCs w:val="28"/>
        </w:rPr>
        <w:t>в) товарный знак изготовителя;</w:t>
      </w:r>
    </w:p>
    <w:p>
      <w:pPr>
        <w:pStyle w:val="6"/>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г) код защищенности по ГОСТ 14254–96. </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Транспортная маркировка должна содержать основные, дополнительные и информационные надписи в соответствии с                        ГОСТ 14192–96 п.3.3, п.3.4, п.3.5.</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Транспортная маркировка должна содержать манипуляционные знаки в соответствии с ГОСТ 14192–96 п.4.:</w:t>
      </w:r>
    </w:p>
    <w:p>
      <w:pPr>
        <w:pStyle w:val="6"/>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rPr>
      </w:pPr>
      <w:r>
        <w:rPr>
          <w:rFonts w:hint="default" w:ascii="PT Serif" w:hAnsi="PT Serif" w:cs="PT Serif"/>
          <w:sz w:val="28"/>
          <w:szCs w:val="28"/>
        </w:rPr>
        <w:t>а) Хрупкое. Осторожно;</w:t>
      </w:r>
    </w:p>
    <w:p>
      <w:pPr>
        <w:pStyle w:val="6"/>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rPr>
      </w:pPr>
      <w:r>
        <w:rPr>
          <w:rFonts w:hint="default" w:ascii="PT Serif" w:hAnsi="PT Serif" w:cs="PT Serif"/>
          <w:sz w:val="28"/>
          <w:szCs w:val="28"/>
        </w:rPr>
        <w:t>б) Беречь от влаги;</w:t>
      </w:r>
    </w:p>
    <w:p>
      <w:pPr>
        <w:pStyle w:val="6"/>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rPr>
      </w:pPr>
      <w:r>
        <w:rPr>
          <w:rFonts w:hint="default" w:ascii="PT Serif" w:hAnsi="PT Serif" w:cs="PT Serif"/>
          <w:sz w:val="28"/>
          <w:szCs w:val="28"/>
        </w:rPr>
        <w:t>в) Пределы температуры;</w:t>
      </w:r>
    </w:p>
    <w:p>
      <w:pPr>
        <w:pStyle w:val="6"/>
        <w:keepNext w:val="0"/>
        <w:keepLines w:val="0"/>
        <w:pageBreakBefore w:val="0"/>
        <w:widowControl/>
        <w:kinsoku/>
        <w:wordWrap/>
        <w:overflowPunct/>
        <w:topLinePunct w:val="0"/>
        <w:autoSpaceDE/>
        <w:autoSpaceDN/>
        <w:bidi w:val="0"/>
        <w:adjustRightInd/>
        <w:snapToGrid/>
        <w:spacing w:after="0" w:line="360" w:lineRule="auto"/>
        <w:ind w:left="708" w:leftChars="0" w:firstLine="709" w:firstLineChars="0"/>
        <w:textAlignment w:val="auto"/>
        <w:rPr>
          <w:rFonts w:hint="default" w:ascii="PT Serif" w:hAnsi="PT Serif" w:cs="PT Serif"/>
          <w:sz w:val="28"/>
          <w:szCs w:val="28"/>
        </w:rPr>
      </w:pPr>
      <w:r>
        <w:rPr>
          <w:rFonts w:hint="default" w:ascii="PT Serif" w:hAnsi="PT Serif" w:cs="PT Serif"/>
          <w:sz w:val="28"/>
          <w:szCs w:val="28"/>
        </w:rPr>
        <w:t>г) Верх.</w:t>
      </w:r>
    </w:p>
    <w:p>
      <w:pPr>
        <w:pStyle w:val="6"/>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Требования к документации</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Комплектность разрабатываемой технологической документации должна соответствовать требованиям ГОСТ 3.1001–2011 и ГОСТ 3.1102–2011.</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Рабочая конструкторская документация должна соответствовать требованиям по ГОСТ 2.001–2013, ГОСТ 2.102–2013 и ГОСТ 2.103–2013, а также требования к программной документации ГОСТ 19.201–78.</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Конструкторская документация должна быть выполнена в соответствии с ЕСКД.</w:t>
      </w:r>
    </w:p>
    <w:p>
      <w:pPr>
        <w:pStyle w:val="6"/>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Этапы выполнения ОКР</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Этап 1. Техническое предложение (01.09.2</w:t>
      </w:r>
      <w:r>
        <w:rPr>
          <w:rFonts w:hint="default" w:ascii="PT Serif" w:hAnsi="PT Serif" w:cs="PT Serif"/>
          <w:sz w:val="28"/>
          <w:szCs w:val="28"/>
          <w:lang w:val="en-US"/>
        </w:rPr>
        <w:t>3</w:t>
      </w:r>
      <w:r>
        <w:rPr>
          <w:rFonts w:hint="default" w:ascii="PT Serif" w:hAnsi="PT Serif" w:cs="PT Serif"/>
          <w:sz w:val="28"/>
          <w:szCs w:val="28"/>
        </w:rPr>
        <w:t xml:space="preserve"> – 3</w:t>
      </w:r>
      <w:r>
        <w:rPr>
          <w:rFonts w:hint="default" w:ascii="PT Serif" w:hAnsi="PT Serif" w:cs="PT Serif"/>
          <w:sz w:val="28"/>
          <w:szCs w:val="28"/>
          <w:lang w:val="en-US"/>
        </w:rPr>
        <w:t>0</w:t>
      </w:r>
      <w:r>
        <w:rPr>
          <w:rFonts w:hint="default" w:ascii="PT Serif" w:hAnsi="PT Serif" w:cs="PT Serif"/>
          <w:sz w:val="28"/>
          <w:szCs w:val="28"/>
        </w:rPr>
        <w:t>.</w:t>
      </w:r>
      <w:r>
        <w:rPr>
          <w:rFonts w:hint="default" w:ascii="PT Serif" w:hAnsi="PT Serif" w:cs="PT Serif"/>
          <w:sz w:val="28"/>
          <w:szCs w:val="28"/>
          <w:lang w:val="en-US"/>
        </w:rPr>
        <w:t>09</w:t>
      </w:r>
      <w:r>
        <w:rPr>
          <w:rFonts w:hint="default" w:ascii="PT Serif" w:hAnsi="PT Serif" w:cs="PT Serif"/>
          <w:sz w:val="28"/>
          <w:szCs w:val="28"/>
        </w:rPr>
        <w:t>.2</w:t>
      </w:r>
      <w:r>
        <w:rPr>
          <w:rFonts w:hint="default" w:ascii="PT Serif" w:hAnsi="PT Serif" w:cs="PT Serif"/>
          <w:sz w:val="28"/>
          <w:szCs w:val="28"/>
          <w:lang w:val="en-US"/>
        </w:rPr>
        <w:t>3</w:t>
      </w:r>
      <w:r>
        <w:rPr>
          <w:rFonts w:hint="default" w:ascii="PT Serif" w:hAnsi="PT Serif" w:cs="PT Serif"/>
          <w:sz w:val="28"/>
          <w:szCs w:val="28"/>
        </w:rPr>
        <w:t>)</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Разработка технической документации в соответствии с согласованной комплектностью.</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Оформление, рассмотрение и утверждение документации технического предложения в соответствии с ГОСТ 2.118–2013.</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Этап 2. Эскизный проект (01.10.2</w:t>
      </w:r>
      <w:r>
        <w:rPr>
          <w:rFonts w:hint="default" w:ascii="PT Serif" w:hAnsi="PT Serif" w:cs="PT Serif"/>
          <w:sz w:val="28"/>
          <w:szCs w:val="28"/>
          <w:lang w:val="en-US"/>
        </w:rPr>
        <w:t>3</w:t>
      </w:r>
      <w:r>
        <w:rPr>
          <w:rFonts w:hint="default" w:ascii="PT Serif" w:hAnsi="PT Serif" w:cs="PT Serif"/>
          <w:sz w:val="28"/>
          <w:szCs w:val="28"/>
        </w:rPr>
        <w:t xml:space="preserve"> – 31.10.2</w:t>
      </w:r>
      <w:r>
        <w:rPr>
          <w:rFonts w:hint="default" w:ascii="PT Serif" w:hAnsi="PT Serif" w:cs="PT Serif"/>
          <w:sz w:val="28"/>
          <w:szCs w:val="28"/>
          <w:lang w:val="en-US"/>
        </w:rPr>
        <w:t>3</w:t>
      </w:r>
      <w:r>
        <w:rPr>
          <w:rFonts w:hint="default" w:ascii="PT Serif" w:hAnsi="PT Serif" w:cs="PT Serif"/>
          <w:sz w:val="28"/>
          <w:szCs w:val="28"/>
        </w:rPr>
        <w:t>)</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Разработка конструкторской, эксплуатационной документации в соответствии с согласованной комплектностью.</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Оформление документации эскизного проекта в соответствии с ГОСТ 2.119–2013, его рассмотрение и утверждение на научно-техническом совете.</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Этап 3. Технический проект (01.11.2</w:t>
      </w:r>
      <w:r>
        <w:rPr>
          <w:rFonts w:hint="default" w:ascii="PT Serif" w:hAnsi="PT Serif" w:cs="PT Serif"/>
          <w:sz w:val="28"/>
          <w:szCs w:val="28"/>
          <w:lang w:val="en-US"/>
        </w:rPr>
        <w:t>3</w:t>
      </w:r>
      <w:r>
        <w:rPr>
          <w:rFonts w:hint="default" w:ascii="PT Serif" w:hAnsi="PT Serif" w:cs="PT Serif"/>
          <w:sz w:val="28"/>
          <w:szCs w:val="28"/>
        </w:rPr>
        <w:t xml:space="preserve"> – 30.11.2</w:t>
      </w:r>
      <w:r>
        <w:rPr>
          <w:rFonts w:hint="default" w:ascii="PT Serif" w:hAnsi="PT Serif" w:cs="PT Serif"/>
          <w:sz w:val="28"/>
          <w:szCs w:val="28"/>
          <w:lang w:val="en-US"/>
        </w:rPr>
        <w:t>3</w:t>
      </w:r>
      <w:r>
        <w:rPr>
          <w:rFonts w:hint="default" w:ascii="PT Serif" w:hAnsi="PT Serif" w:cs="PT Serif"/>
          <w:sz w:val="28"/>
          <w:szCs w:val="28"/>
        </w:rPr>
        <w:t>)</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Разработка конструкторской, программной и эксплуатационной документации в соответствии с согласованной комплектностью.</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Оформление документации технического проекта в соответствии с ГОСТ 2.120–2013, его рассмотрение и утверждение на научно-техническом совете.</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Этап 4. Разработка рабочей конструкторской документации (01.12.2</w:t>
      </w:r>
      <w:r>
        <w:rPr>
          <w:rFonts w:hint="default" w:ascii="PT Serif" w:hAnsi="PT Serif" w:cs="PT Serif"/>
          <w:sz w:val="28"/>
          <w:szCs w:val="28"/>
          <w:lang w:val="en-US"/>
        </w:rPr>
        <w:t>3</w:t>
      </w:r>
      <w:r>
        <w:rPr>
          <w:rFonts w:hint="default" w:ascii="PT Serif" w:hAnsi="PT Serif" w:cs="PT Serif"/>
          <w:sz w:val="28"/>
          <w:szCs w:val="28"/>
        </w:rPr>
        <w:t xml:space="preserve"> – 31.12.2</w:t>
      </w:r>
      <w:r>
        <w:rPr>
          <w:rFonts w:hint="default" w:ascii="PT Serif" w:hAnsi="PT Serif" w:cs="PT Serif"/>
          <w:sz w:val="28"/>
          <w:szCs w:val="28"/>
          <w:lang w:val="en-US"/>
        </w:rPr>
        <w:t>3</w:t>
      </w:r>
      <w:r>
        <w:rPr>
          <w:rFonts w:hint="default" w:ascii="PT Serif" w:hAnsi="PT Serif" w:cs="PT Serif"/>
          <w:sz w:val="28"/>
          <w:szCs w:val="28"/>
        </w:rPr>
        <w:t>)</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Разработка конструкторской документации на изделие.</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Разработка проектов ТУ и эксплуатационной документации.</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Разработка программы и методик предварительных испытаний.</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Этап 5. Изготовление опытного образца и проведение предварительных испытаний (01.01.2</w:t>
      </w:r>
      <w:r>
        <w:rPr>
          <w:rFonts w:hint="default" w:ascii="PT Serif" w:hAnsi="PT Serif" w:cs="PT Serif"/>
          <w:sz w:val="28"/>
          <w:szCs w:val="28"/>
          <w:lang w:val="en-US"/>
        </w:rPr>
        <w:t>4</w:t>
      </w:r>
      <w:r>
        <w:rPr>
          <w:rFonts w:hint="default" w:ascii="PT Serif" w:hAnsi="PT Serif" w:cs="PT Serif"/>
          <w:sz w:val="28"/>
          <w:szCs w:val="28"/>
        </w:rPr>
        <w:t xml:space="preserve"> – </w:t>
      </w:r>
      <w:r>
        <w:rPr>
          <w:rFonts w:hint="default" w:ascii="PT Serif" w:hAnsi="PT Serif" w:cs="PT Serif"/>
          <w:sz w:val="28"/>
          <w:szCs w:val="28"/>
          <w:lang w:val="en-US"/>
        </w:rPr>
        <w:t>15</w:t>
      </w:r>
      <w:r>
        <w:rPr>
          <w:rFonts w:hint="default" w:ascii="PT Serif" w:hAnsi="PT Serif" w:cs="PT Serif"/>
          <w:sz w:val="28"/>
          <w:szCs w:val="28"/>
        </w:rPr>
        <w:t>.01.2</w:t>
      </w:r>
      <w:r>
        <w:rPr>
          <w:rFonts w:hint="default" w:ascii="PT Serif" w:hAnsi="PT Serif" w:cs="PT Serif"/>
          <w:sz w:val="28"/>
          <w:szCs w:val="28"/>
          <w:lang w:val="en-US"/>
        </w:rPr>
        <w:t>4</w:t>
      </w:r>
      <w:r>
        <w:rPr>
          <w:rFonts w:hint="default" w:ascii="PT Serif" w:hAnsi="PT Serif" w:cs="PT Serif"/>
          <w:sz w:val="28"/>
          <w:szCs w:val="28"/>
        </w:rPr>
        <w:t>)</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Подготовка опытного производства для изготовления опытного образца.</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Изготовление опытных образцов изделия.</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Разработка ПО.</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Проведение предварительных испытаний опытного образца изделия.</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Доработка опытных образцов изделия в целом по результатам предварительных испытаний.</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Разработка программы и методик приемочных испытаний.</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Этап 6. Проведение приемочных испытаний (</w:t>
      </w:r>
      <w:r>
        <w:rPr>
          <w:rFonts w:hint="default" w:ascii="PT Serif" w:hAnsi="PT Serif" w:cs="PT Serif"/>
          <w:sz w:val="28"/>
          <w:szCs w:val="28"/>
          <w:lang w:val="en-US"/>
        </w:rPr>
        <w:t>16</w:t>
      </w:r>
      <w:r>
        <w:rPr>
          <w:rFonts w:hint="default" w:ascii="PT Serif" w:hAnsi="PT Serif" w:cs="PT Serif"/>
          <w:sz w:val="28"/>
          <w:szCs w:val="28"/>
        </w:rPr>
        <w:t>.0</w:t>
      </w:r>
      <w:r>
        <w:rPr>
          <w:rFonts w:hint="default" w:ascii="PT Serif" w:hAnsi="PT Serif" w:cs="PT Serif"/>
          <w:sz w:val="28"/>
          <w:szCs w:val="28"/>
          <w:lang w:val="en-US"/>
        </w:rPr>
        <w:t>1</w:t>
      </w:r>
      <w:r>
        <w:rPr>
          <w:rFonts w:hint="default" w:ascii="PT Serif" w:hAnsi="PT Serif" w:cs="PT Serif"/>
          <w:sz w:val="28"/>
          <w:szCs w:val="28"/>
        </w:rPr>
        <w:t>.2</w:t>
      </w:r>
      <w:r>
        <w:rPr>
          <w:rFonts w:hint="default" w:ascii="PT Serif" w:hAnsi="PT Serif" w:cs="PT Serif"/>
          <w:sz w:val="28"/>
          <w:szCs w:val="28"/>
          <w:lang w:val="en-US"/>
        </w:rPr>
        <w:t>4</w:t>
      </w:r>
      <w:r>
        <w:rPr>
          <w:rFonts w:hint="default" w:ascii="PT Serif" w:hAnsi="PT Serif" w:cs="PT Serif"/>
          <w:sz w:val="28"/>
          <w:szCs w:val="28"/>
        </w:rPr>
        <w:t xml:space="preserve"> – </w:t>
      </w:r>
      <w:r>
        <w:rPr>
          <w:rFonts w:hint="default" w:ascii="PT Serif" w:hAnsi="PT Serif" w:cs="PT Serif"/>
          <w:sz w:val="28"/>
          <w:szCs w:val="28"/>
          <w:lang w:val="en-US"/>
        </w:rPr>
        <w:t>31</w:t>
      </w:r>
      <w:r>
        <w:rPr>
          <w:rFonts w:hint="default" w:ascii="PT Serif" w:hAnsi="PT Serif" w:cs="PT Serif"/>
          <w:sz w:val="28"/>
          <w:szCs w:val="28"/>
        </w:rPr>
        <w:t>.0</w:t>
      </w:r>
      <w:r>
        <w:rPr>
          <w:rFonts w:hint="default" w:ascii="PT Serif" w:hAnsi="PT Serif" w:cs="PT Serif"/>
          <w:sz w:val="28"/>
          <w:szCs w:val="28"/>
          <w:lang w:val="en-US"/>
        </w:rPr>
        <w:t>1</w:t>
      </w:r>
      <w:r>
        <w:rPr>
          <w:rFonts w:hint="default" w:ascii="PT Serif" w:hAnsi="PT Serif" w:cs="PT Serif"/>
          <w:sz w:val="28"/>
          <w:szCs w:val="28"/>
        </w:rPr>
        <w:t>.2</w:t>
      </w:r>
      <w:r>
        <w:rPr>
          <w:rFonts w:hint="default" w:ascii="PT Serif" w:hAnsi="PT Serif" w:cs="PT Serif"/>
          <w:sz w:val="28"/>
          <w:szCs w:val="28"/>
          <w:lang w:val="en-US"/>
        </w:rPr>
        <w:t>4</w:t>
      </w:r>
      <w:r>
        <w:rPr>
          <w:rFonts w:hint="default" w:ascii="PT Serif" w:hAnsi="PT Serif" w:cs="PT Serif"/>
          <w:sz w:val="28"/>
          <w:szCs w:val="28"/>
        </w:rPr>
        <w:t>)</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Подготовка опытного образца изделия к приемочным испытаниям.</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Проведение приемочных испытаний опытного образца изделия.</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Доработка опытных образцов изделия по результатам приемочных испытаний.</w:t>
      </w:r>
    </w:p>
    <w:p>
      <w:pPr>
        <w:pStyle w:val="6"/>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Порядок выполнения и приемки этапов ОКР</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Порядок выполнения ОКР осуществляется согласно п. 7.</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Приемка этапов ОКР</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Приемка этапов ОКР осуществляется комиссией, состоящей из представителей Заказчика и Исполнителя. Точный состав комиссии определяется непосредственно перед приемкой этапа.</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Работа приемочной комиссии оканчивается составлением акта приемки работ.</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Акт приемки этапов ОКР содержит в себе состав приемочной комиссии, сроки выполнения работы, полное наименование работы, рассмотренные приемочной комиссией материалы, оценка, данная рассматриваемой работе приемочной комиссией, рекомендации приемочной комиссии, рекомендуемые сроки устранения разработчиком замечаний (если они присутствуют).</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После утверждения акта приемки работ разработчик устраняет замечания (при их наличии) в установленные сроки и составляет акт по результатам корректировки КД. Указанный акт согласовывается с председателем приемочной комиссии.</w:t>
      </w:r>
    </w:p>
    <w:p>
      <w:pPr>
        <w:pStyle w:val="6"/>
        <w:keepNext w:val="0"/>
        <w:keepLines w:val="0"/>
        <w:pageBreakBefore w:val="0"/>
        <w:widowControl/>
        <w:numPr>
          <w:ilvl w:val="2"/>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 xml:space="preserve"> Утверждение акта приемки Заказчиком означает окончание этапа или работы в целом.</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Разработка РКД должна осуществляться в соответствии с ЕСКД.</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Для проведения всех видов испытаний необходимо изготовить 10 опытных образцов изделия.</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Испытания опытных образцов изделия проводятся в соответствии с требованиями ГОСТ Р 15.301–2016 п.6.5.</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Порядок разработки отчета о патентных исследованиях должен соответствовать ГОСТ Р 15.011–96.</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Изделие ремонтируемое,</w:t>
      </w:r>
      <w:r>
        <w:rPr>
          <w:rFonts w:hint="default" w:ascii="PT Serif" w:hAnsi="PT Serif" w:cs="PT Serif"/>
          <w:sz w:val="28"/>
          <w:szCs w:val="28"/>
          <w:lang w:val="ru-RU"/>
        </w:rPr>
        <w:t xml:space="preserve"> присутствует</w:t>
      </w:r>
      <w:r>
        <w:rPr>
          <w:rFonts w:hint="default" w:ascii="PT Serif" w:hAnsi="PT Serif" w:cs="PT Serif"/>
          <w:color w:val="343A40"/>
          <w:sz w:val="28"/>
          <w:szCs w:val="28"/>
          <w:shd w:val="clear" w:color="auto" w:fill="FFFFFF"/>
        </w:rPr>
        <w:t xml:space="preserve"> </w:t>
      </w:r>
      <w:r>
        <w:rPr>
          <w:rFonts w:hint="default" w:ascii="PT Serif" w:hAnsi="PT Serif" w:cs="PT Serif"/>
          <w:sz w:val="28"/>
          <w:szCs w:val="28"/>
        </w:rPr>
        <w:t>необходимость разработки ремонтной документации</w:t>
      </w:r>
      <w:r>
        <w:rPr>
          <w:rFonts w:hint="default" w:ascii="PT Serif" w:hAnsi="PT Serif" w:cs="PT Serif"/>
          <w:sz w:val="28"/>
          <w:szCs w:val="28"/>
          <w:lang w:val="ru-RU"/>
        </w:rPr>
        <w:t>, разработка РД должна быть осуществлена в соответствии с ГОСТ 2.602-2013</w:t>
      </w:r>
      <w:r>
        <w:rPr>
          <w:rFonts w:hint="default" w:ascii="PT Serif" w:hAnsi="PT Serif" w:cs="PT Serif"/>
          <w:sz w:val="28"/>
          <w:szCs w:val="28"/>
        </w:rPr>
        <w:t>.</w:t>
      </w:r>
    </w:p>
    <w:p>
      <w:pPr>
        <w:pStyle w:val="6"/>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Разработка ЭД должна быть осуществлена в соответствии с    ГОСТ Р 2.601–2019 п.4.</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В соответствии с требованиями разделов ТЗ 5.7 и 8 состав ОНТД должен быть разработан и согласован с Заказчиком.</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Количество комплектов ОНТД на ОКР и их рассылка должны быть указаны в контракте на выполнение ОКР.</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ОНТД должна предъявляться Заказчику в электронном виде.</w:t>
      </w:r>
    </w:p>
    <w:p>
      <w:pPr>
        <w:pStyle w:val="9"/>
        <w:keepNext w:val="0"/>
        <w:keepLines w:val="0"/>
        <w:pageBreakBefore w:val="0"/>
        <w:widowControl/>
        <w:numPr>
          <w:ilvl w:val="1"/>
          <w:numId w:val="1"/>
        </w:numPr>
        <w:kinsoku/>
        <w:wordWrap/>
        <w:overflowPunct/>
        <w:topLinePunct w:val="0"/>
        <w:autoSpaceDE/>
        <w:autoSpaceDN/>
        <w:bidi w:val="0"/>
        <w:adjustRightInd/>
        <w:snapToGrid/>
        <w:spacing w:after="0" w:line="360" w:lineRule="auto"/>
        <w:ind w:left="0" w:leftChars="0" w:firstLine="709" w:firstLineChars="0"/>
        <w:textAlignment w:val="auto"/>
        <w:rPr>
          <w:rFonts w:hint="default" w:ascii="PT Serif" w:hAnsi="PT Serif" w:cs="PT Serif"/>
          <w:sz w:val="28"/>
          <w:szCs w:val="28"/>
        </w:rPr>
      </w:pPr>
      <w:r>
        <w:rPr>
          <w:rFonts w:hint="default" w:ascii="PT Serif" w:hAnsi="PT Serif" w:cs="PT Serif"/>
          <w:sz w:val="28"/>
          <w:szCs w:val="28"/>
        </w:rPr>
        <w:t>Гарантийный срок хранения изделия в заводской упаковке в отапливаемом помещении – не менее 1 года.</w:t>
      </w:r>
    </w:p>
    <w:p>
      <w:pPr>
        <w:keepNext w:val="0"/>
        <w:keepLines w:val="0"/>
        <w:pageBreakBefore w:val="0"/>
        <w:widowControl/>
        <w:kinsoku/>
        <w:wordWrap/>
        <w:overflowPunct/>
        <w:topLinePunct w:val="0"/>
        <w:autoSpaceDE/>
        <w:autoSpaceDN/>
        <w:bidi w:val="0"/>
        <w:adjustRightInd/>
        <w:snapToGrid/>
        <w:spacing w:line="360" w:lineRule="auto"/>
        <w:ind w:left="0" w:leftChars="0" w:firstLine="709" w:firstLineChars="0"/>
        <w:textAlignment w:val="auto"/>
        <w:rPr>
          <w:rFonts w:hint="default" w:ascii="PT Serif" w:hAnsi="PT Serif" w:cs="PT Serif"/>
          <w:sz w:val="28"/>
          <w:szCs w:val="28"/>
          <w:lang w:val="en-US"/>
        </w:rPr>
      </w:pPr>
      <w:r>
        <w:rPr>
          <w:rFonts w:hint="default" w:ascii="PT Serif" w:hAnsi="PT Serif" w:cs="PT Serif"/>
          <w:sz w:val="28"/>
          <w:szCs w:val="28"/>
        </w:rPr>
        <w:t>Габаритный и сборочный чертежи печатной платы, а также размещение компонентов должны быть согласованы с заказчиком.</w:t>
      </w:r>
    </w:p>
    <w:p>
      <w:pPr>
        <w:pStyle w:val="6"/>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PT Serif" w:hAnsi="PT Serif" w:cs="PT Serif"/>
          <w:sz w:val="28"/>
          <w:szCs w:val="28"/>
          <w:lang w:val="ru-RU"/>
        </w:rPr>
      </w:pPr>
      <w:r>
        <w:rPr>
          <w:rFonts w:hint="default" w:ascii="PT Serif" w:hAnsi="PT Serif" w:cs="PT Serif"/>
          <w:sz w:val="28"/>
          <w:szCs w:val="28"/>
          <w:lang w:val="ru-RU"/>
        </w:rPr>
        <w:t>студент группы 5.306М, ИЦТЭФ, кафедра ВТиЭ</w:t>
      </w:r>
    </w:p>
    <w:p>
      <w:pPr>
        <w:pStyle w:val="6"/>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PT Serif" w:hAnsi="PT Serif" w:cs="PT Serif"/>
          <w:sz w:val="28"/>
          <w:szCs w:val="28"/>
          <w:lang w:val="ru-RU"/>
        </w:rPr>
      </w:pPr>
      <w:r>
        <w:rPr>
          <w:rFonts w:hint="default" w:ascii="PT Serif" w:hAnsi="PT Serif" w:cs="PT Serif"/>
          <w:sz w:val="28"/>
          <w:szCs w:val="28"/>
          <w:lang w:val="ru-RU"/>
        </w:rPr>
        <w:t>__________________________________ А. В. Лаптев</w:t>
      </w:r>
    </w:p>
    <w:p>
      <w:pPr>
        <w:pStyle w:val="6"/>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PT Serif" w:hAnsi="PT Serif" w:cs="PT Serif"/>
          <w:sz w:val="28"/>
          <w:szCs w:val="28"/>
          <w:lang w:val="ru-RU"/>
        </w:rPr>
      </w:pPr>
      <w:r>
        <w:rPr>
          <w:rFonts w:hint="default" w:ascii="PT Serif" w:hAnsi="PT Serif" w:cs="PT Serif"/>
          <w:sz w:val="28"/>
          <w:szCs w:val="28"/>
          <w:lang w:val="ru-RU"/>
        </w:rPr>
        <w:t>«____» _______________ 20   г.</w:t>
      </w:r>
    </w:p>
    <w:sectPr>
      <w:headerReference r:id="rId6" w:type="first"/>
      <w:footerReference r:id="rId7" w:type="first"/>
      <w:headerReference r:id="rId5" w:type="default"/>
      <w:pgSz w:w="11906" w:h="16838"/>
      <w:pgMar w:top="1417" w:right="709" w:bottom="1417" w:left="1701" w:header="0" w:footer="850" w:gutter="0"/>
      <w:pgBorders>
        <w:top w:val="none" w:sz="0" w:space="0"/>
        <w:left w:val="none" w:sz="0" w:space="0"/>
        <w:bottom w:val="none" w:sz="0" w:space="0"/>
        <w:right w:val="none" w:sz="0" w:space="0"/>
      </w:pgBorders>
      <w:pgNumType w:fmt="decimal" w:start="1"/>
      <w:cols w:space="720" w:num="1"/>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roid Sans Fallback">
    <w:altName w:val="SimSun"/>
    <w:panose1 w:val="00000000000000000000"/>
    <w:charset w:val="86"/>
    <w:family w:val="roman"/>
    <w:pitch w:val="default"/>
    <w:sig w:usb0="00000000" w:usb1="00000000" w:usb2="00000000" w:usb3="00000000" w:csb0="00000000" w:csb1="00000000"/>
  </w:font>
  <w:font w:name="PT Serif">
    <w:panose1 w:val="020A0603040505020204"/>
    <w:charset w:val="00"/>
    <w:family w:val="auto"/>
    <w:pitch w:val="default"/>
    <w:sig w:usb0="A00002EF" w:usb1="5000204B" w:usb2="00000020" w:usb3="00000000" w:csb0="20000097"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roid Sans Fallback">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ascii="PT Serif" w:hAnsi="PT Serif" w:cs="PT Serif"/>
        <w:sz w:val="28"/>
        <w:szCs w:val="28"/>
        <w:lang w:val="ru-RU"/>
      </w:rPr>
    </w:pPr>
    <w:r>
      <w:rPr>
        <w:rFonts w:hint="default" w:ascii="PT Serif" w:hAnsi="PT Serif" w:cs="PT Serif"/>
        <w:sz w:val="28"/>
        <w:szCs w:val="28"/>
        <w:lang w:val="ru-RU"/>
      </w:rPr>
      <w:t>Барнаул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both"/>
    </w:pPr>
    <w:r>
      <w:rPr>
        <w:sz w:val="24"/>
      </w:rPr>
      <mc:AlternateContent>
        <mc:Choice Requires="wps">
          <w:drawing>
            <wp:anchor distT="0" distB="0" distL="114300" distR="114300" simplePos="0" relativeHeight="251660288" behindDoc="0" locked="0" layoutInCell="1" allowOverlap="1">
              <wp:simplePos x="0" y="0"/>
              <wp:positionH relativeFrom="margin">
                <wp:posOffset>5925185</wp:posOffset>
              </wp:positionH>
              <wp:positionV relativeFrom="paragraph">
                <wp:posOffset>352425</wp:posOffset>
              </wp:positionV>
              <wp:extent cx="1828800" cy="1828800"/>
              <wp:effectExtent l="0" t="0" r="0" b="0"/>
              <wp:wrapNone/>
              <wp:docPr id="9" name="Текстовое поле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jc w:val="right"/>
                            <w:rPr>
                              <w:rFonts w:hint="default" w:ascii="PT Serif" w:hAnsi="PT Serif" w:cs="PT Serif"/>
                              <w:sz w:val="28"/>
                              <w:szCs w:val="28"/>
                            </w:rPr>
                          </w:pPr>
                          <w:r>
                            <w:rPr>
                              <w:rFonts w:hint="default" w:ascii="PT Serif" w:hAnsi="PT Serif" w:cs="PT Serif"/>
                              <w:sz w:val="28"/>
                              <w:szCs w:val="28"/>
                            </w:rPr>
                            <w:fldChar w:fldCharType="begin"/>
                          </w:r>
                          <w:r>
                            <w:rPr>
                              <w:rFonts w:hint="default" w:ascii="PT Serif" w:hAnsi="PT Serif" w:cs="PT Serif"/>
                              <w:sz w:val="28"/>
                              <w:szCs w:val="28"/>
                            </w:rPr>
                            <w:instrText xml:space="preserve"> PAGE  \* MERGEFORMAT </w:instrText>
                          </w:r>
                          <w:r>
                            <w:rPr>
                              <w:rFonts w:hint="default" w:ascii="PT Serif" w:hAnsi="PT Serif" w:cs="PT Serif"/>
                              <w:sz w:val="28"/>
                              <w:szCs w:val="28"/>
                            </w:rPr>
                            <w:fldChar w:fldCharType="separate"/>
                          </w:r>
                          <w:r>
                            <w:rPr>
                              <w:rFonts w:hint="default" w:ascii="PT Serif" w:hAnsi="PT Serif" w:cs="PT Serif"/>
                              <w:sz w:val="28"/>
                              <w:szCs w:val="28"/>
                            </w:rPr>
                            <w:t>2</w:t>
                          </w:r>
                          <w:r>
                            <w:rPr>
                              <w:rFonts w:hint="default" w:ascii="PT Serif" w:hAnsi="PT Serif" w:cs="PT Serif"/>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66.55pt;margin-top:27.75pt;height:144pt;width:144pt;mso-position-horizontal-relative:margin;mso-wrap-style:none;z-index:251660288;mso-width-relative:page;mso-height-relative:page;" filled="f" stroked="f" coordsize="21600,21600" o:gfxdata="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jpnzK2AAAAAsBAAAPAAAAAAAAAAEAIAAAACIA&#10;AABkcnMvZG93bnJldi54bWxQSwECFAAUAAAACACHTuJATJHGa0ICAABzBAAADgAAAAAAAAABACAA&#10;AAAnAQAAZHJzL2Uyb0RvYy54bWxQSwUGAAAAAAYABgBZAQAA2wUAAAAA&#10;">
              <v:fill on="f" focussize="0,0"/>
              <v:stroke on="f" weight="0.5pt"/>
              <v:imagedata o:title=""/>
              <o:lock v:ext="edit" aspectratio="f"/>
              <v:textbox inset="0mm,0mm,0mm,0mm" style="mso-fit-shape-to-text:t;">
                <w:txbxContent>
                  <w:p>
                    <w:pPr>
                      <w:pStyle w:val="5"/>
                      <w:jc w:val="right"/>
                      <w:rPr>
                        <w:rFonts w:hint="default" w:ascii="PT Serif" w:hAnsi="PT Serif" w:cs="PT Serif"/>
                        <w:sz w:val="28"/>
                        <w:szCs w:val="28"/>
                      </w:rPr>
                    </w:pPr>
                    <w:r>
                      <w:rPr>
                        <w:rFonts w:hint="default" w:ascii="PT Serif" w:hAnsi="PT Serif" w:cs="PT Serif"/>
                        <w:sz w:val="28"/>
                        <w:szCs w:val="28"/>
                      </w:rPr>
                      <w:fldChar w:fldCharType="begin"/>
                    </w:r>
                    <w:r>
                      <w:rPr>
                        <w:rFonts w:hint="default" w:ascii="PT Serif" w:hAnsi="PT Serif" w:cs="PT Serif"/>
                        <w:sz w:val="28"/>
                        <w:szCs w:val="28"/>
                      </w:rPr>
                      <w:instrText xml:space="preserve"> PAGE  \* MERGEFORMAT </w:instrText>
                    </w:r>
                    <w:r>
                      <w:rPr>
                        <w:rFonts w:hint="default" w:ascii="PT Serif" w:hAnsi="PT Serif" w:cs="PT Serif"/>
                        <w:sz w:val="28"/>
                        <w:szCs w:val="28"/>
                      </w:rPr>
                      <w:fldChar w:fldCharType="separate"/>
                    </w:r>
                    <w:r>
                      <w:rPr>
                        <w:rFonts w:hint="default" w:ascii="PT Serif" w:hAnsi="PT Serif" w:cs="PT Serif"/>
                        <w:sz w:val="28"/>
                        <w:szCs w:val="28"/>
                      </w:rPr>
                      <w:t>2</w:t>
                    </w:r>
                    <w:r>
                      <w:rPr>
                        <w:rFonts w:hint="default" w:ascii="PT Serif" w:hAnsi="PT Serif" w:cs="PT Serif"/>
                        <w:sz w:val="28"/>
                        <w:szCs w:val="28"/>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E2zyppCAgAAcwQAAA4AAAAAAAAAAQAgAAAAHwEAAGRy&#10;cy9lMm9Eb2MueG1sUEsFBgAAAAAGAAYAWQEAANMFAAAAAA==&#10;">
              <v:fill on="f" focussize="0,0"/>
              <v:stroke on="f" weight="0.5pt"/>
              <v:imagedata o:title=""/>
              <o:lock v:ext="edit" aspectratio="f"/>
              <v:textbox inset="0mm,0mm,0mm,0mm" style="mso-fit-shape-to-text:t;">
                <w:txbxContent>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5172D0"/>
    <w:multiLevelType w:val="multilevel"/>
    <w:tmpl w:val="EF5172D0"/>
    <w:lvl w:ilvl="0" w:tentative="0">
      <w:start w:val="1"/>
      <w:numFmt w:val="decimal"/>
      <w:lvlText w:val="%1 "/>
      <w:lvlJc w:val="left"/>
      <w:pPr>
        <w:ind w:left="360" w:hanging="360"/>
      </w:pPr>
      <w:rPr>
        <w:rFonts w:hint="default" w:ascii="PT Serif" w:hAnsi="PT Serif" w:eastAsia="SimSun" w:cs="PT Serif"/>
        <w:sz w:val="28"/>
        <w:szCs w:val="28"/>
      </w:rPr>
    </w:lvl>
    <w:lvl w:ilvl="1" w:tentative="0">
      <w:start w:val="1"/>
      <w:numFmt w:val="decimal"/>
      <w:lvlText w:val="%1.%2 "/>
      <w:lvlJc w:val="left"/>
      <w:pPr>
        <w:ind w:left="792" w:hanging="432"/>
      </w:pPr>
      <w:rPr>
        <w:rFonts w:hint="default" w:ascii="PT Serif" w:hAnsi="PT Serif" w:eastAsia="SimSun" w:cs="PT Serif"/>
        <w:sz w:val="28"/>
        <w:szCs w:val="28"/>
      </w:rPr>
    </w:lvl>
    <w:lvl w:ilvl="2" w:tentative="0">
      <w:start w:val="1"/>
      <w:numFmt w:val="decimal"/>
      <w:lvlText w:val="%1.%2.%3 "/>
      <w:lvlJc w:val="left"/>
      <w:pPr>
        <w:ind w:left="1224" w:hanging="504"/>
      </w:pPr>
      <w:rPr>
        <w:rFonts w:hint="default" w:ascii="PT Serif" w:hAnsi="PT Serif" w:eastAsia="SimSun" w:cs="PT Serif"/>
        <w:sz w:val="28"/>
        <w:szCs w:val="28"/>
      </w:rPr>
    </w:lvl>
    <w:lvl w:ilvl="3" w:tentative="0">
      <w:start w:val="1"/>
      <w:numFmt w:val="decimal"/>
      <w:lvlText w:val="%1.%2.%3.%4 "/>
      <w:lvlJc w:val="left"/>
      <w:pPr>
        <w:ind w:left="1728" w:hanging="648"/>
      </w:pPr>
      <w:rPr>
        <w:rFonts w:hint="default" w:ascii="PT Serif" w:hAnsi="PT Serif" w:eastAsia="SimSun" w:cs="PT Serif"/>
        <w:sz w:val="28"/>
        <w:szCs w:val="28"/>
      </w:r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4463BB"/>
    <w:rsid w:val="01C12209"/>
    <w:rsid w:val="01F75C53"/>
    <w:rsid w:val="03286814"/>
    <w:rsid w:val="03B35530"/>
    <w:rsid w:val="086C426F"/>
    <w:rsid w:val="0ACD78AC"/>
    <w:rsid w:val="0B045460"/>
    <w:rsid w:val="0B69597C"/>
    <w:rsid w:val="0BC5134D"/>
    <w:rsid w:val="0C6519ED"/>
    <w:rsid w:val="124463BB"/>
    <w:rsid w:val="14A46E3A"/>
    <w:rsid w:val="1CE3617D"/>
    <w:rsid w:val="1DFC3602"/>
    <w:rsid w:val="1FB515CE"/>
    <w:rsid w:val="20243214"/>
    <w:rsid w:val="214134D3"/>
    <w:rsid w:val="23737789"/>
    <w:rsid w:val="28DD6382"/>
    <w:rsid w:val="2A087AC1"/>
    <w:rsid w:val="2A5C220C"/>
    <w:rsid w:val="2B3B58D5"/>
    <w:rsid w:val="2FBB2678"/>
    <w:rsid w:val="349F1221"/>
    <w:rsid w:val="36566E52"/>
    <w:rsid w:val="39EE6CE0"/>
    <w:rsid w:val="48AE1DC4"/>
    <w:rsid w:val="494B380A"/>
    <w:rsid w:val="4A1E0384"/>
    <w:rsid w:val="4C63016C"/>
    <w:rsid w:val="51960E23"/>
    <w:rsid w:val="519A46CB"/>
    <w:rsid w:val="5489429D"/>
    <w:rsid w:val="551E1540"/>
    <w:rsid w:val="554A267C"/>
    <w:rsid w:val="5BDE11F5"/>
    <w:rsid w:val="5D323B0F"/>
    <w:rsid w:val="5F646C0E"/>
    <w:rsid w:val="60E32FFC"/>
    <w:rsid w:val="61BC10C5"/>
    <w:rsid w:val="641455D3"/>
    <w:rsid w:val="68916D9B"/>
    <w:rsid w:val="6A846CD9"/>
    <w:rsid w:val="6E00474B"/>
    <w:rsid w:val="6E9D509C"/>
    <w:rsid w:val="72AA180D"/>
    <w:rsid w:val="72B273C4"/>
    <w:rsid w:val="73D505BE"/>
    <w:rsid w:val="757A1202"/>
    <w:rsid w:val="7D435F90"/>
    <w:rsid w:val="7EB9364D"/>
    <w:rsid w:val="7F405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uppressAutoHyphens/>
      <w:spacing w:after="200" w:line="480" w:lineRule="auto"/>
      <w:jc w:val="both"/>
    </w:pPr>
    <w:rPr>
      <w:rFonts w:ascii="Times New Roman" w:hAnsi="Times New Roman" w:eastAsia="Droid Sans Fallback" w:cs="Calibri"/>
      <w:color w:val="00000A"/>
      <w:sz w:val="24"/>
      <w:szCs w:val="22"/>
      <w:lang w:val="ru-RU"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eader"/>
    <w:basedOn w:val="1"/>
    <w:unhideWhenUsed/>
    <w:qFormat/>
    <w:uiPriority w:val="99"/>
    <w:pPr>
      <w:tabs>
        <w:tab w:val="center" w:pos="4677"/>
        <w:tab w:val="right" w:pos="9355"/>
      </w:tabs>
      <w:spacing w:after="0" w:line="240" w:lineRule="auto"/>
    </w:pPr>
  </w:style>
  <w:style w:type="paragraph" w:styleId="6">
    <w:name w:val="Body Text"/>
    <w:basedOn w:val="1"/>
    <w:qFormat/>
    <w:uiPriority w:val="0"/>
    <w:pPr>
      <w:spacing w:after="140" w:line="288" w:lineRule="auto"/>
    </w:pPr>
  </w:style>
  <w:style w:type="paragraph" w:styleId="7">
    <w:name w:val="footer"/>
    <w:basedOn w:val="1"/>
    <w:uiPriority w:val="0"/>
    <w:pPr>
      <w:tabs>
        <w:tab w:val="center" w:pos="4153"/>
        <w:tab w:val="right" w:pos="8306"/>
      </w:tabs>
    </w:p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2065</Words>
  <Characters>14761</Characters>
  <Lines>1</Lines>
  <Paragraphs>1</Paragraphs>
  <TotalTime>49</TotalTime>
  <ScaleCrop>false</ScaleCrop>
  <LinksUpToDate>false</LinksUpToDate>
  <CharactersWithSpaces>16716</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2023-11-04T08:38:00Z</dcterms:created>
  <dc:creator>Александр Лаптев</dc:creator>
  <cp:lastModifiedBy>Александр Лаптев</cp:lastModifiedBy>
  <dcterms:modified xsi:type="dcterms:W3CDTF">2024-01-02T10:23:31Z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8273F05FEAF44F1D900858935D25C70D_11</vt:lpwstr>
  </property>
</Properties>
</file>