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D47" w:rsidRPr="000E12E8" w:rsidRDefault="00256D47" w:rsidP="00256D47">
      <w:pPr>
        <w:pStyle w:val="2"/>
      </w:pPr>
      <w:bookmarkStart w:id="0" w:name="_Toc368342619"/>
      <w:r w:rsidRPr="000E12E8">
        <w:rPr>
          <w:sz w:val="28"/>
          <w:szCs w:val="28"/>
        </w:rPr>
        <w:t xml:space="preserve">Лабораторная работа №4. </w:t>
      </w:r>
      <w:r>
        <w:t xml:space="preserve">Алгоритм </w:t>
      </w:r>
      <w:r w:rsidRPr="000E12E8">
        <w:t>обратного распространения</w:t>
      </w:r>
      <w:bookmarkEnd w:id="0"/>
    </w:p>
    <w:p w:rsidR="00256D47" w:rsidRPr="000E12E8" w:rsidRDefault="00256D47" w:rsidP="00256D47">
      <w:pPr>
        <w:spacing w:line="240" w:lineRule="auto"/>
        <w:rPr>
          <w:rFonts w:cs="Times New Roman"/>
          <w:szCs w:val="24"/>
        </w:rPr>
      </w:pPr>
      <w:r w:rsidRPr="000E12E8">
        <w:rPr>
          <w:rFonts w:cs="Times New Roman"/>
          <w:szCs w:val="24"/>
        </w:rPr>
        <w:t xml:space="preserve">Среди различных структур нейронных сетей (НС) одной из наиболее известных является многослойная структура, в которой каждый нейрон произвольного слоя связан со всеми аксонами нейронов предыдущего слоя или, в случае первого слоя, со всеми входами НС. Такие НС называются </w:t>
      </w:r>
      <w:proofErr w:type="spellStart"/>
      <w:r w:rsidRPr="000E12E8">
        <w:rPr>
          <w:rFonts w:cs="Times New Roman"/>
          <w:szCs w:val="24"/>
        </w:rPr>
        <w:t>полносвязными</w:t>
      </w:r>
      <w:proofErr w:type="spellEnd"/>
      <w:r w:rsidRPr="000E12E8">
        <w:rPr>
          <w:rFonts w:cs="Times New Roman"/>
          <w:szCs w:val="24"/>
        </w:rPr>
        <w:t xml:space="preserve">. Когда в сети только один слой, алгоритм ее обучения с учителем довольно очевиден, так как правильные выходные состояния нейронов единственного слоя заведомо известны, и подстройка </w:t>
      </w:r>
      <w:proofErr w:type="spellStart"/>
      <w:r w:rsidRPr="000E12E8">
        <w:rPr>
          <w:rFonts w:cs="Times New Roman"/>
          <w:szCs w:val="24"/>
        </w:rPr>
        <w:t>синаптических</w:t>
      </w:r>
      <w:proofErr w:type="spellEnd"/>
      <w:r w:rsidRPr="000E12E8">
        <w:rPr>
          <w:rFonts w:cs="Times New Roman"/>
          <w:szCs w:val="24"/>
        </w:rPr>
        <w:t xml:space="preserve"> связей идет в направлении, </w:t>
      </w:r>
      <w:proofErr w:type="spellStart"/>
      <w:r w:rsidRPr="000E12E8">
        <w:rPr>
          <w:rFonts w:cs="Times New Roman"/>
          <w:szCs w:val="24"/>
        </w:rPr>
        <w:t>минимизирующем</w:t>
      </w:r>
      <w:proofErr w:type="spellEnd"/>
      <w:r w:rsidRPr="000E12E8">
        <w:rPr>
          <w:rFonts w:cs="Times New Roman"/>
          <w:szCs w:val="24"/>
        </w:rPr>
        <w:t xml:space="preserve"> ошибку на выходе сети. По этому принципу строится, например, алгоритм обучения однослойного персептрона [1]. В многослойных же сетях оптимальные выходные значения нейронов всех слоев, кроме последнего, как правило, не известны, и двух или более </w:t>
      </w:r>
      <w:proofErr w:type="spellStart"/>
      <w:r w:rsidRPr="000E12E8">
        <w:rPr>
          <w:rFonts w:cs="Times New Roman"/>
          <w:szCs w:val="24"/>
        </w:rPr>
        <w:t>слойный</w:t>
      </w:r>
      <w:proofErr w:type="spellEnd"/>
      <w:r w:rsidRPr="000E12E8">
        <w:rPr>
          <w:rFonts w:cs="Times New Roman"/>
          <w:szCs w:val="24"/>
        </w:rPr>
        <w:t xml:space="preserve"> персептрон уже невозможно обучить, руководствуясь только величинами ошибок на выходах НС. Один из вариантов решения этой проблемы – разработка наборов выходных сигналов, соответствующих входным, для каждого слоя НС, что, конечно, является очень трудоемкой операцией и не всегда осуществимо. Второй вариант – динамическая подстройка весовых коэффициентов синапсов, в ходе которой выбираются, как правило, наиболее слабые связи и изменяются на малую величину в ту или иную сторону, а сохраняются только те изменения, которые повлекли уменьшение ошибки на выходе всей сети. Очевидно, что данный метод "</w:t>
      </w:r>
      <w:proofErr w:type="spellStart"/>
      <w:r w:rsidRPr="000E12E8">
        <w:rPr>
          <w:rFonts w:cs="Times New Roman"/>
          <w:szCs w:val="24"/>
        </w:rPr>
        <w:t>тыка</w:t>
      </w:r>
      <w:proofErr w:type="spellEnd"/>
      <w:r w:rsidRPr="000E12E8">
        <w:rPr>
          <w:rFonts w:cs="Times New Roman"/>
          <w:szCs w:val="24"/>
        </w:rPr>
        <w:t>", несмотря на свою кажущуюся простоту, требует громоздких рутинных вычислений. И, наконец, третий, более приемлемый вариант – распространение сигналов ошибки от выходов НС к ее входам, в направлении, обратном прямому распространению сигналов в обычном режиме работы. Этот алгоритм обучения НС получил название процедуры обратного распространения. Именно он будет рассмотрен в дальнейшем.</w:t>
      </w:r>
    </w:p>
    <w:p w:rsidR="00256D47" w:rsidRPr="000E12E8" w:rsidRDefault="00256D47" w:rsidP="00256D47">
      <w:pPr>
        <w:spacing w:line="240" w:lineRule="auto"/>
        <w:rPr>
          <w:rFonts w:cs="Times New Roman"/>
          <w:szCs w:val="24"/>
        </w:rPr>
      </w:pPr>
    </w:p>
    <w:p w:rsidR="00256D47" w:rsidRPr="000E12E8" w:rsidRDefault="00256D47" w:rsidP="00256D47">
      <w:pPr>
        <w:spacing w:line="240" w:lineRule="auto"/>
        <w:rPr>
          <w:rFonts w:cs="Times New Roman"/>
          <w:b/>
          <w:szCs w:val="24"/>
        </w:rPr>
      </w:pPr>
      <w:r w:rsidRPr="000E12E8">
        <w:rPr>
          <w:rFonts w:cs="Times New Roman"/>
          <w:b/>
          <w:szCs w:val="24"/>
        </w:rPr>
        <w:t>Процедура обратного распространения. Математический аспект</w:t>
      </w:r>
    </w:p>
    <w:p w:rsidR="00256D47" w:rsidRPr="000E12E8" w:rsidRDefault="00256D47" w:rsidP="00256D47">
      <w:pPr>
        <w:spacing w:line="240" w:lineRule="auto"/>
        <w:rPr>
          <w:rFonts w:cs="Times New Roman"/>
          <w:szCs w:val="24"/>
        </w:rPr>
      </w:pPr>
      <w:r w:rsidRPr="000E12E8">
        <w:rPr>
          <w:rFonts w:cs="Times New Roman"/>
          <w:szCs w:val="24"/>
        </w:rPr>
        <w:t xml:space="preserve">Согласно методу наименьших квадратов, </w:t>
      </w:r>
      <w:proofErr w:type="spellStart"/>
      <w:r w:rsidRPr="000E12E8">
        <w:rPr>
          <w:rFonts w:cs="Times New Roman"/>
          <w:szCs w:val="24"/>
        </w:rPr>
        <w:t>минимизируемой</w:t>
      </w:r>
      <w:proofErr w:type="spellEnd"/>
      <w:r w:rsidRPr="000E12E8">
        <w:rPr>
          <w:rFonts w:cs="Times New Roman"/>
          <w:szCs w:val="24"/>
        </w:rPr>
        <w:t xml:space="preserve"> целевой функцией ошибки НС является величина:</w:t>
      </w:r>
    </w:p>
    <w:p w:rsidR="00256D47" w:rsidRPr="000E12E8" w:rsidRDefault="00256D47" w:rsidP="00256D47">
      <w:pPr>
        <w:tabs>
          <w:tab w:val="left" w:pos="8505"/>
        </w:tabs>
        <w:spacing w:line="240" w:lineRule="auto"/>
        <w:rPr>
          <w:rFonts w:cs="Times New Roman"/>
          <w:szCs w:val="24"/>
        </w:rPr>
      </w:pPr>
      <w:r w:rsidRPr="000E12E8">
        <w:rPr>
          <w:rFonts w:cs="Times New Roman"/>
          <w:position w:val="-32"/>
          <w:szCs w:val="24"/>
        </w:rPr>
        <w:object w:dxaOrig="264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9pt;height:35.2pt" o:ole="">
            <v:imagedata r:id="rId5" o:title=""/>
          </v:shape>
          <o:OLEObject Type="Embed" ProgID="Equation.2" ShapeID="_x0000_i1025" DrawAspect="Content" ObjectID="_1446878655" r:id="rId6"/>
        </w:object>
      </w:r>
      <w:r w:rsidRPr="000E12E8">
        <w:rPr>
          <w:rFonts w:cs="Times New Roman"/>
          <w:szCs w:val="24"/>
        </w:rPr>
        <w:t xml:space="preserve"> </w:t>
      </w:r>
      <w:r w:rsidRPr="000E12E8">
        <w:rPr>
          <w:rFonts w:cs="Times New Roman"/>
          <w:szCs w:val="24"/>
        </w:rPr>
        <w:tab/>
        <w:t>(1)</w:t>
      </w:r>
    </w:p>
    <w:p w:rsidR="00256D47" w:rsidRPr="000E12E8" w:rsidRDefault="00256D47" w:rsidP="00256D47">
      <w:pPr>
        <w:spacing w:line="240" w:lineRule="auto"/>
        <w:rPr>
          <w:rFonts w:cs="Times New Roman"/>
          <w:szCs w:val="24"/>
        </w:rPr>
      </w:pPr>
      <w:r w:rsidRPr="000E12E8">
        <w:rPr>
          <w:rFonts w:cs="Times New Roman"/>
          <w:szCs w:val="24"/>
        </w:rPr>
        <w:t xml:space="preserve">где </w:t>
      </w:r>
      <w:r w:rsidRPr="000E12E8">
        <w:rPr>
          <w:rFonts w:cs="Times New Roman"/>
          <w:position w:val="-14"/>
          <w:szCs w:val="24"/>
        </w:rPr>
        <w:object w:dxaOrig="460" w:dyaOrig="400">
          <v:shape id="_x0000_i1026" type="#_x0000_t75" style="width:23.1pt;height:19.8pt" o:ole="">
            <v:imagedata r:id="rId7" o:title=""/>
          </v:shape>
          <o:OLEObject Type="Embed" ProgID="Equation.2" ShapeID="_x0000_i1026" DrawAspect="Content" ObjectID="_1446878656" r:id="rId8"/>
        </w:object>
      </w:r>
      <w:r w:rsidRPr="000E12E8">
        <w:rPr>
          <w:rFonts w:cs="Times New Roman"/>
          <w:szCs w:val="24"/>
        </w:rPr>
        <w:t xml:space="preserve"> – реальное выходное состояние нейрона </w:t>
      </w:r>
      <w:proofErr w:type="spellStart"/>
      <w:r w:rsidRPr="000E12E8">
        <w:rPr>
          <w:rFonts w:cs="Times New Roman"/>
          <w:szCs w:val="24"/>
        </w:rPr>
        <w:t>j</w:t>
      </w:r>
      <w:proofErr w:type="spellEnd"/>
      <w:r w:rsidRPr="000E12E8">
        <w:rPr>
          <w:rFonts w:cs="Times New Roman"/>
          <w:szCs w:val="24"/>
        </w:rPr>
        <w:t xml:space="preserve"> выходного слоя N нейронной сети при подаче на ее входы p-го образа; </w:t>
      </w:r>
      <w:proofErr w:type="spellStart"/>
      <w:r w:rsidRPr="000E12E8">
        <w:rPr>
          <w:rFonts w:cs="Times New Roman"/>
          <w:i/>
          <w:szCs w:val="24"/>
        </w:rPr>
        <w:t>d</w:t>
      </w:r>
      <w:r w:rsidRPr="000E12E8">
        <w:rPr>
          <w:rFonts w:cs="Times New Roman"/>
          <w:i/>
          <w:szCs w:val="24"/>
          <w:vertAlign w:val="subscript"/>
        </w:rPr>
        <w:t>jp</w:t>
      </w:r>
      <w:proofErr w:type="spellEnd"/>
      <w:r w:rsidRPr="000E12E8">
        <w:rPr>
          <w:rFonts w:cs="Times New Roman"/>
          <w:szCs w:val="24"/>
        </w:rPr>
        <w:t xml:space="preserve"> – идеальное (желаемое) выходное состояние этого нейрона.</w:t>
      </w:r>
    </w:p>
    <w:p w:rsidR="00256D47" w:rsidRPr="000E12E8" w:rsidRDefault="00256D47" w:rsidP="00256D47">
      <w:pPr>
        <w:spacing w:line="240" w:lineRule="auto"/>
        <w:rPr>
          <w:rFonts w:cs="Times New Roman"/>
          <w:szCs w:val="24"/>
        </w:rPr>
      </w:pPr>
      <w:r w:rsidRPr="000E12E8">
        <w:rPr>
          <w:rFonts w:cs="Times New Roman"/>
          <w:szCs w:val="24"/>
        </w:rPr>
        <w:t>Суммирование ведется по всем нейронам выходного слоя и по всем обрабатываемым сетью образам. Минимизация ведется методом градиентного спуска, что означает подстройку весовых коэффициентов следующим образом:</w:t>
      </w:r>
    </w:p>
    <w:p w:rsidR="00256D47" w:rsidRPr="000E12E8" w:rsidRDefault="00256D47" w:rsidP="00256D47">
      <w:pPr>
        <w:tabs>
          <w:tab w:val="left" w:pos="8505"/>
        </w:tabs>
        <w:spacing w:line="240" w:lineRule="auto"/>
        <w:rPr>
          <w:rFonts w:cs="Times New Roman"/>
          <w:szCs w:val="24"/>
        </w:rPr>
      </w:pPr>
      <w:r w:rsidRPr="000E12E8">
        <w:rPr>
          <w:rFonts w:cs="Times New Roman"/>
          <w:position w:val="-32"/>
          <w:szCs w:val="24"/>
        </w:rPr>
        <w:object w:dxaOrig="1700" w:dyaOrig="700">
          <v:shape id="_x0000_i1027" type="#_x0000_t75" style="width:84.65pt;height:35.2pt" o:ole="">
            <v:imagedata r:id="rId9" o:title=""/>
          </v:shape>
          <o:OLEObject Type="Embed" ProgID="Equation.2" ShapeID="_x0000_i1027" DrawAspect="Content" ObjectID="_1446878657" r:id="rId10"/>
        </w:object>
      </w:r>
      <w:r w:rsidRPr="000E12E8">
        <w:rPr>
          <w:rFonts w:cs="Times New Roman"/>
          <w:szCs w:val="24"/>
        </w:rPr>
        <w:t xml:space="preserve"> </w:t>
      </w:r>
      <w:r w:rsidRPr="000E12E8">
        <w:rPr>
          <w:rFonts w:cs="Times New Roman"/>
          <w:szCs w:val="24"/>
        </w:rPr>
        <w:tab/>
        <w:t>(2)</w:t>
      </w:r>
    </w:p>
    <w:p w:rsidR="00256D47" w:rsidRPr="000E12E8" w:rsidRDefault="00256D47" w:rsidP="00256D47">
      <w:pPr>
        <w:spacing w:line="240" w:lineRule="auto"/>
        <w:rPr>
          <w:rFonts w:cs="Times New Roman"/>
          <w:szCs w:val="24"/>
        </w:rPr>
      </w:pPr>
      <w:r w:rsidRPr="000E12E8">
        <w:rPr>
          <w:rFonts w:cs="Times New Roman"/>
          <w:szCs w:val="24"/>
        </w:rPr>
        <w:t xml:space="preserve">Здесь </w:t>
      </w:r>
      <w:proofErr w:type="spellStart"/>
      <w:r w:rsidRPr="000E12E8">
        <w:rPr>
          <w:rFonts w:cs="Times New Roman"/>
          <w:i/>
          <w:szCs w:val="24"/>
        </w:rPr>
        <w:t>w</w:t>
      </w:r>
      <w:r w:rsidRPr="000E12E8">
        <w:rPr>
          <w:rFonts w:cs="Times New Roman"/>
          <w:i/>
          <w:szCs w:val="24"/>
          <w:vertAlign w:val="subscript"/>
        </w:rPr>
        <w:t>ij</w:t>
      </w:r>
      <w:proofErr w:type="spellEnd"/>
      <w:r w:rsidRPr="000E12E8">
        <w:rPr>
          <w:rFonts w:cs="Times New Roman"/>
          <w:szCs w:val="24"/>
        </w:rPr>
        <w:t xml:space="preserve"> – весовой коэффициент </w:t>
      </w:r>
      <w:proofErr w:type="spellStart"/>
      <w:r w:rsidRPr="000E12E8">
        <w:rPr>
          <w:rFonts w:cs="Times New Roman"/>
          <w:szCs w:val="24"/>
        </w:rPr>
        <w:t>синаптической</w:t>
      </w:r>
      <w:proofErr w:type="spellEnd"/>
      <w:r w:rsidRPr="000E12E8">
        <w:rPr>
          <w:rFonts w:cs="Times New Roman"/>
          <w:szCs w:val="24"/>
        </w:rPr>
        <w:t xml:space="preserve"> связи, соединяющей </w:t>
      </w:r>
      <w:proofErr w:type="spellStart"/>
      <w:r w:rsidRPr="000E12E8">
        <w:rPr>
          <w:rFonts w:cs="Times New Roman"/>
          <w:szCs w:val="24"/>
        </w:rPr>
        <w:t>i-ый</w:t>
      </w:r>
      <w:proofErr w:type="spellEnd"/>
      <w:r w:rsidRPr="000E12E8">
        <w:rPr>
          <w:rFonts w:cs="Times New Roman"/>
          <w:szCs w:val="24"/>
        </w:rPr>
        <w:t xml:space="preserve"> нейрон слоя n-1 с </w:t>
      </w:r>
      <w:proofErr w:type="spellStart"/>
      <w:r w:rsidRPr="000E12E8">
        <w:rPr>
          <w:rFonts w:cs="Times New Roman"/>
          <w:szCs w:val="24"/>
        </w:rPr>
        <w:t>j-ым</w:t>
      </w:r>
      <w:proofErr w:type="spellEnd"/>
      <w:r w:rsidRPr="000E12E8">
        <w:rPr>
          <w:rFonts w:cs="Times New Roman"/>
          <w:szCs w:val="24"/>
        </w:rPr>
        <w:t xml:space="preserve"> нейроном слоя </w:t>
      </w:r>
      <w:proofErr w:type="spellStart"/>
      <w:r w:rsidRPr="000E12E8">
        <w:rPr>
          <w:rFonts w:cs="Times New Roman"/>
          <w:szCs w:val="24"/>
        </w:rPr>
        <w:t>n</w:t>
      </w:r>
      <w:proofErr w:type="spellEnd"/>
      <w:r w:rsidRPr="000E12E8">
        <w:rPr>
          <w:rFonts w:cs="Times New Roman"/>
          <w:szCs w:val="24"/>
        </w:rPr>
        <w:t xml:space="preserve">, </w:t>
      </w:r>
      <w:r w:rsidRPr="000E12E8">
        <w:rPr>
          <w:rFonts w:cs="Times New Roman"/>
          <w:i/>
          <w:szCs w:val="24"/>
        </w:rPr>
        <w:sym w:font="Symbol" w:char="F068"/>
      </w:r>
      <w:r w:rsidRPr="000E12E8">
        <w:rPr>
          <w:rFonts w:cs="Times New Roman"/>
          <w:szCs w:val="24"/>
        </w:rPr>
        <w:t xml:space="preserve"> – коэффициент скорости обучения, 0&lt;</w:t>
      </w:r>
      <w:r w:rsidRPr="000E12E8">
        <w:rPr>
          <w:rFonts w:cs="Times New Roman"/>
          <w:i/>
          <w:szCs w:val="24"/>
        </w:rPr>
        <w:sym w:font="Symbol" w:char="F068"/>
      </w:r>
      <w:r w:rsidRPr="000E12E8">
        <w:rPr>
          <w:rFonts w:cs="Times New Roman"/>
          <w:szCs w:val="24"/>
        </w:rPr>
        <w:t>&lt;1.</w:t>
      </w:r>
    </w:p>
    <w:p w:rsidR="00256D47" w:rsidRPr="000E12E8" w:rsidRDefault="00256D47" w:rsidP="00256D47">
      <w:pPr>
        <w:spacing w:line="240" w:lineRule="auto"/>
        <w:rPr>
          <w:rFonts w:cs="Times New Roman"/>
          <w:szCs w:val="24"/>
        </w:rPr>
      </w:pPr>
      <w:r w:rsidRPr="000E12E8">
        <w:rPr>
          <w:rFonts w:cs="Times New Roman"/>
          <w:szCs w:val="24"/>
        </w:rPr>
        <w:t>Как показано в [2],</w:t>
      </w:r>
    </w:p>
    <w:p w:rsidR="00256D47" w:rsidRPr="000E12E8" w:rsidRDefault="00256D47" w:rsidP="00256D47">
      <w:pPr>
        <w:tabs>
          <w:tab w:val="left" w:pos="8505"/>
        </w:tabs>
        <w:spacing w:line="240" w:lineRule="auto"/>
        <w:rPr>
          <w:rFonts w:cs="Times New Roman"/>
          <w:szCs w:val="24"/>
        </w:rPr>
      </w:pPr>
      <w:r w:rsidRPr="000E12E8">
        <w:rPr>
          <w:rFonts w:cs="Times New Roman"/>
          <w:position w:val="-32"/>
          <w:szCs w:val="24"/>
        </w:rPr>
        <w:object w:dxaOrig="2160" w:dyaOrig="740">
          <v:shape id="_x0000_i1028" type="#_x0000_t75" style="width:108.25pt;height:36.8pt" o:ole="">
            <v:imagedata r:id="rId11" o:title=""/>
          </v:shape>
          <o:OLEObject Type="Embed" ProgID="Equation.2" ShapeID="_x0000_i1028" DrawAspect="Content" ObjectID="_1446878658" r:id="rId12"/>
        </w:object>
      </w:r>
      <w:r w:rsidRPr="000E12E8">
        <w:rPr>
          <w:rFonts w:cs="Times New Roman"/>
          <w:szCs w:val="24"/>
        </w:rPr>
        <w:tab/>
        <w:t>(3)</w:t>
      </w:r>
    </w:p>
    <w:p w:rsidR="00256D47" w:rsidRPr="000E12E8" w:rsidRDefault="00256D47" w:rsidP="00256D47">
      <w:pPr>
        <w:spacing w:line="240" w:lineRule="auto"/>
        <w:rPr>
          <w:rFonts w:cs="Times New Roman"/>
          <w:szCs w:val="24"/>
        </w:rPr>
      </w:pPr>
      <w:r w:rsidRPr="000E12E8">
        <w:rPr>
          <w:rFonts w:cs="Times New Roman"/>
          <w:szCs w:val="24"/>
        </w:rPr>
        <w:t xml:space="preserve">Здесь под </w:t>
      </w:r>
      <w:proofErr w:type="spellStart"/>
      <w:r w:rsidRPr="000E12E8">
        <w:rPr>
          <w:rFonts w:cs="Times New Roman"/>
          <w:i/>
          <w:szCs w:val="24"/>
        </w:rPr>
        <w:t>y</w:t>
      </w:r>
      <w:r w:rsidRPr="000E12E8">
        <w:rPr>
          <w:rFonts w:cs="Times New Roman"/>
          <w:i/>
          <w:szCs w:val="24"/>
          <w:vertAlign w:val="subscript"/>
        </w:rPr>
        <w:t>j</w:t>
      </w:r>
      <w:proofErr w:type="spellEnd"/>
      <w:r w:rsidRPr="000E12E8">
        <w:rPr>
          <w:rFonts w:cs="Times New Roman"/>
          <w:szCs w:val="24"/>
        </w:rPr>
        <w:t xml:space="preserve">, как и раньше, подразумевается выход нейрона </w:t>
      </w:r>
      <w:proofErr w:type="spellStart"/>
      <w:r w:rsidRPr="000E12E8">
        <w:rPr>
          <w:rFonts w:cs="Times New Roman"/>
          <w:szCs w:val="24"/>
        </w:rPr>
        <w:t>j</w:t>
      </w:r>
      <w:proofErr w:type="spellEnd"/>
      <w:r w:rsidRPr="000E12E8">
        <w:rPr>
          <w:rFonts w:cs="Times New Roman"/>
          <w:szCs w:val="24"/>
        </w:rPr>
        <w:t xml:space="preserve">, а под </w:t>
      </w:r>
      <w:proofErr w:type="spellStart"/>
      <w:r w:rsidRPr="000E12E8">
        <w:rPr>
          <w:rFonts w:cs="Times New Roman"/>
          <w:i/>
          <w:szCs w:val="24"/>
        </w:rPr>
        <w:t>s</w:t>
      </w:r>
      <w:r w:rsidRPr="000E12E8">
        <w:rPr>
          <w:rFonts w:cs="Times New Roman"/>
          <w:i/>
          <w:szCs w:val="24"/>
          <w:vertAlign w:val="subscript"/>
        </w:rPr>
        <w:t>j</w:t>
      </w:r>
      <w:proofErr w:type="spellEnd"/>
      <w:r w:rsidRPr="000E12E8">
        <w:rPr>
          <w:rFonts w:cs="Times New Roman"/>
          <w:szCs w:val="24"/>
        </w:rPr>
        <w:t xml:space="preserve"> – взвешенная сумма его входных сигналов, то есть аргумент активационной функции. Так как множитель </w:t>
      </w:r>
      <w:proofErr w:type="spellStart"/>
      <w:r w:rsidRPr="000E12E8">
        <w:rPr>
          <w:rFonts w:cs="Times New Roman"/>
          <w:i/>
          <w:szCs w:val="24"/>
        </w:rPr>
        <w:t>dy</w:t>
      </w:r>
      <w:r w:rsidRPr="000E12E8">
        <w:rPr>
          <w:rFonts w:cs="Times New Roman"/>
          <w:i/>
          <w:szCs w:val="24"/>
          <w:vertAlign w:val="subscript"/>
        </w:rPr>
        <w:t>j</w:t>
      </w:r>
      <w:proofErr w:type="spellEnd"/>
      <w:r w:rsidRPr="000E12E8">
        <w:rPr>
          <w:rFonts w:cs="Times New Roman"/>
          <w:szCs w:val="24"/>
        </w:rPr>
        <w:t>/</w:t>
      </w:r>
      <w:proofErr w:type="spellStart"/>
      <w:r w:rsidRPr="000E12E8">
        <w:rPr>
          <w:rFonts w:cs="Times New Roman"/>
          <w:i/>
          <w:szCs w:val="24"/>
        </w:rPr>
        <w:t>ds</w:t>
      </w:r>
      <w:r w:rsidRPr="000E12E8">
        <w:rPr>
          <w:rFonts w:cs="Times New Roman"/>
          <w:i/>
          <w:szCs w:val="24"/>
          <w:vertAlign w:val="subscript"/>
        </w:rPr>
        <w:t>j</w:t>
      </w:r>
      <w:proofErr w:type="spellEnd"/>
      <w:r w:rsidRPr="000E12E8">
        <w:rPr>
          <w:rFonts w:cs="Times New Roman"/>
          <w:szCs w:val="24"/>
        </w:rPr>
        <w:t xml:space="preserve"> является производной этой функции по ее аргументу, из этого следует, что производная активационной функция должна быть определена на всей оси абсцисс. В связи с этим, функции единичного скачка и прочие активационные функции с неоднородностями не подходят для рассматриваемых НС. В НС, обучаемых по алгоритму </w:t>
      </w:r>
      <w:r w:rsidRPr="000E12E8">
        <w:rPr>
          <w:rFonts w:cs="Times New Roman"/>
          <w:szCs w:val="24"/>
        </w:rPr>
        <w:lastRenderedPageBreak/>
        <w:t xml:space="preserve">обратного распространения, применяются такие гладкие функции, как гиперболический тангенс или классический </w:t>
      </w:r>
      <w:proofErr w:type="spellStart"/>
      <w:r w:rsidRPr="000E12E8">
        <w:rPr>
          <w:rFonts w:cs="Times New Roman"/>
          <w:szCs w:val="24"/>
        </w:rPr>
        <w:t>сигмоид</w:t>
      </w:r>
      <w:proofErr w:type="spellEnd"/>
      <w:r w:rsidRPr="000E12E8">
        <w:rPr>
          <w:rFonts w:cs="Times New Roman"/>
          <w:szCs w:val="24"/>
        </w:rPr>
        <w:t xml:space="preserve"> с экспонентой. В случае гиперболического тангенса</w:t>
      </w:r>
    </w:p>
    <w:p w:rsidR="00256D47" w:rsidRPr="000E12E8" w:rsidRDefault="00256D47" w:rsidP="00256D47">
      <w:pPr>
        <w:spacing w:line="240" w:lineRule="auto"/>
        <w:rPr>
          <w:rFonts w:cs="Times New Roman"/>
          <w:szCs w:val="24"/>
        </w:rPr>
      </w:pPr>
    </w:p>
    <w:p w:rsidR="00256D47" w:rsidRPr="000E12E8" w:rsidRDefault="00256D47" w:rsidP="00256D47">
      <w:pPr>
        <w:tabs>
          <w:tab w:val="left" w:pos="8505"/>
        </w:tabs>
        <w:spacing w:line="240" w:lineRule="auto"/>
        <w:rPr>
          <w:rFonts w:cs="Times New Roman"/>
          <w:szCs w:val="24"/>
        </w:rPr>
      </w:pPr>
      <w:r w:rsidRPr="000E12E8">
        <w:rPr>
          <w:rFonts w:cs="Times New Roman"/>
          <w:position w:val="-22"/>
          <w:szCs w:val="24"/>
        </w:rPr>
        <w:object w:dxaOrig="1120" w:dyaOrig="560">
          <v:shape id="_x0000_i1029" type="#_x0000_t75" style="width:55.5pt;height:28.05pt" o:ole="">
            <v:imagedata r:id="rId13" o:title=""/>
          </v:shape>
          <o:OLEObject Type="Embed" ProgID="Equation.3" ShapeID="_x0000_i1029" DrawAspect="Content" ObjectID="_1446878659" r:id="rId14"/>
        </w:object>
      </w:r>
      <w:r w:rsidRPr="000E12E8">
        <w:rPr>
          <w:rFonts w:cs="Times New Roman"/>
          <w:szCs w:val="24"/>
        </w:rPr>
        <w:t xml:space="preserve"> </w:t>
      </w:r>
      <w:r w:rsidRPr="000E12E8">
        <w:rPr>
          <w:rFonts w:cs="Times New Roman"/>
          <w:szCs w:val="24"/>
        </w:rPr>
        <w:tab/>
        <w:t>(4)</w:t>
      </w:r>
    </w:p>
    <w:p w:rsidR="00256D47" w:rsidRPr="000E12E8" w:rsidRDefault="00256D47" w:rsidP="00256D47">
      <w:pPr>
        <w:tabs>
          <w:tab w:val="left" w:pos="8505"/>
        </w:tabs>
        <w:spacing w:line="240" w:lineRule="auto"/>
        <w:rPr>
          <w:rFonts w:cs="Times New Roman"/>
          <w:szCs w:val="24"/>
        </w:rPr>
      </w:pPr>
    </w:p>
    <w:p w:rsidR="00256D47" w:rsidRPr="000E12E8" w:rsidRDefault="00256D47" w:rsidP="00256D47">
      <w:pPr>
        <w:spacing w:line="240" w:lineRule="auto"/>
        <w:rPr>
          <w:rFonts w:cs="Times New Roman"/>
          <w:szCs w:val="24"/>
        </w:rPr>
      </w:pPr>
      <w:r w:rsidRPr="000E12E8">
        <w:rPr>
          <w:rFonts w:cs="Times New Roman"/>
          <w:szCs w:val="24"/>
        </w:rPr>
        <w:t xml:space="preserve">Третий множитель </w:t>
      </w:r>
      <w:r w:rsidRPr="000E12E8">
        <w:rPr>
          <w:rFonts w:cs="Times New Roman"/>
          <w:szCs w:val="24"/>
        </w:rPr>
        <w:sym w:font="Symbol" w:char="F0B6"/>
      </w:r>
      <w:proofErr w:type="spellStart"/>
      <w:r w:rsidRPr="000E12E8">
        <w:rPr>
          <w:rFonts w:cs="Times New Roman"/>
          <w:i/>
          <w:szCs w:val="24"/>
        </w:rPr>
        <w:t>s</w:t>
      </w:r>
      <w:r w:rsidRPr="000E12E8">
        <w:rPr>
          <w:rFonts w:cs="Times New Roman"/>
          <w:i/>
          <w:szCs w:val="24"/>
          <w:vertAlign w:val="subscript"/>
        </w:rPr>
        <w:t>j</w:t>
      </w:r>
      <w:proofErr w:type="spellEnd"/>
      <w:r w:rsidRPr="000E12E8">
        <w:rPr>
          <w:rFonts w:cs="Times New Roman"/>
          <w:szCs w:val="24"/>
        </w:rPr>
        <w:t>/</w:t>
      </w:r>
      <w:r w:rsidRPr="000E12E8">
        <w:rPr>
          <w:rFonts w:cs="Times New Roman"/>
          <w:szCs w:val="24"/>
        </w:rPr>
        <w:sym w:font="Symbol" w:char="F0B6"/>
      </w:r>
      <w:proofErr w:type="spellStart"/>
      <w:r w:rsidRPr="000E12E8">
        <w:rPr>
          <w:rFonts w:cs="Times New Roman"/>
          <w:i/>
          <w:szCs w:val="24"/>
        </w:rPr>
        <w:t>w</w:t>
      </w:r>
      <w:r w:rsidRPr="000E12E8">
        <w:rPr>
          <w:rFonts w:cs="Times New Roman"/>
          <w:i/>
          <w:szCs w:val="24"/>
          <w:vertAlign w:val="subscript"/>
        </w:rPr>
        <w:t>ij</w:t>
      </w:r>
      <w:proofErr w:type="spellEnd"/>
      <w:r w:rsidRPr="000E12E8">
        <w:rPr>
          <w:rFonts w:cs="Times New Roman"/>
          <w:szCs w:val="24"/>
        </w:rPr>
        <w:t xml:space="preserve">, очевидно, равен выходу нейрона предыдущего слоя </w:t>
      </w:r>
      <w:proofErr w:type="spellStart"/>
      <w:r w:rsidRPr="000E12E8">
        <w:rPr>
          <w:rFonts w:cs="Times New Roman"/>
          <w:i/>
          <w:szCs w:val="24"/>
        </w:rPr>
        <w:t>y</w:t>
      </w:r>
      <w:r w:rsidRPr="000E12E8">
        <w:rPr>
          <w:rFonts w:cs="Times New Roman"/>
          <w:i/>
          <w:szCs w:val="24"/>
          <w:vertAlign w:val="subscript"/>
        </w:rPr>
        <w:t>i</w:t>
      </w:r>
      <w:proofErr w:type="spellEnd"/>
      <w:r w:rsidRPr="000E12E8">
        <w:rPr>
          <w:rFonts w:cs="Times New Roman"/>
          <w:i/>
          <w:szCs w:val="24"/>
          <w:vertAlign w:val="superscript"/>
        </w:rPr>
        <w:t>(n-1)</w:t>
      </w:r>
      <w:r w:rsidRPr="000E12E8">
        <w:rPr>
          <w:rFonts w:cs="Times New Roman"/>
          <w:szCs w:val="24"/>
        </w:rPr>
        <w:t>.</w:t>
      </w:r>
    </w:p>
    <w:p w:rsidR="00256D47" w:rsidRPr="000E12E8" w:rsidRDefault="00256D47" w:rsidP="00256D47">
      <w:pPr>
        <w:spacing w:line="240" w:lineRule="auto"/>
        <w:rPr>
          <w:rFonts w:cs="Times New Roman"/>
          <w:szCs w:val="24"/>
        </w:rPr>
      </w:pPr>
      <w:r w:rsidRPr="000E12E8">
        <w:rPr>
          <w:rFonts w:cs="Times New Roman"/>
          <w:szCs w:val="24"/>
        </w:rPr>
        <w:t>Что касается первого множителя в (3), он легко раскладывается следующим образом[2]:</w:t>
      </w:r>
    </w:p>
    <w:p w:rsidR="00256D47" w:rsidRPr="000E12E8" w:rsidRDefault="00256D47" w:rsidP="00256D47">
      <w:pPr>
        <w:spacing w:line="240" w:lineRule="auto"/>
        <w:rPr>
          <w:rFonts w:cs="Times New Roman"/>
          <w:szCs w:val="24"/>
        </w:rPr>
      </w:pPr>
    </w:p>
    <w:p w:rsidR="00256D47" w:rsidRPr="000E12E8" w:rsidRDefault="00256D47" w:rsidP="00256D47">
      <w:pPr>
        <w:tabs>
          <w:tab w:val="left" w:pos="8505"/>
        </w:tabs>
        <w:spacing w:line="240" w:lineRule="auto"/>
        <w:rPr>
          <w:rFonts w:cs="Times New Roman"/>
          <w:szCs w:val="24"/>
        </w:rPr>
      </w:pPr>
      <w:r w:rsidRPr="000E12E8">
        <w:rPr>
          <w:rFonts w:cs="Times New Roman"/>
          <w:position w:val="-28"/>
          <w:szCs w:val="24"/>
        </w:rPr>
        <w:object w:dxaOrig="3739" w:dyaOrig="620">
          <v:shape id="_x0000_i1030" type="#_x0000_t75" style="width:186.85pt;height:31.35pt" o:ole="">
            <v:imagedata r:id="rId15" o:title=""/>
          </v:shape>
          <o:OLEObject Type="Embed" ProgID="Equation.3" ShapeID="_x0000_i1030" DrawAspect="Content" ObjectID="_1446878660" r:id="rId16"/>
        </w:object>
      </w:r>
      <w:r w:rsidRPr="000E12E8">
        <w:rPr>
          <w:rFonts w:cs="Times New Roman"/>
          <w:szCs w:val="24"/>
        </w:rPr>
        <w:tab/>
        <w:t>(5)</w:t>
      </w:r>
    </w:p>
    <w:p w:rsidR="00256D47" w:rsidRPr="000E12E8" w:rsidRDefault="00256D47" w:rsidP="00256D47">
      <w:pPr>
        <w:tabs>
          <w:tab w:val="left" w:pos="8505"/>
        </w:tabs>
        <w:spacing w:line="240" w:lineRule="auto"/>
        <w:rPr>
          <w:rFonts w:cs="Times New Roman"/>
          <w:szCs w:val="24"/>
        </w:rPr>
      </w:pPr>
    </w:p>
    <w:p w:rsidR="00256D47" w:rsidRPr="000E12E8" w:rsidRDefault="00256D47" w:rsidP="00256D47">
      <w:pPr>
        <w:spacing w:line="240" w:lineRule="auto"/>
        <w:rPr>
          <w:rFonts w:cs="Times New Roman"/>
          <w:szCs w:val="24"/>
        </w:rPr>
      </w:pPr>
      <w:r w:rsidRPr="000E12E8">
        <w:rPr>
          <w:rFonts w:cs="Times New Roman"/>
          <w:szCs w:val="24"/>
        </w:rPr>
        <w:t xml:space="preserve">Здесь суммирование по </w:t>
      </w:r>
      <w:proofErr w:type="spellStart"/>
      <w:r w:rsidRPr="000E12E8">
        <w:rPr>
          <w:rFonts w:cs="Times New Roman"/>
          <w:i/>
          <w:szCs w:val="24"/>
        </w:rPr>
        <w:t>k</w:t>
      </w:r>
      <w:proofErr w:type="spellEnd"/>
      <w:r w:rsidRPr="000E12E8">
        <w:rPr>
          <w:rFonts w:cs="Times New Roman"/>
          <w:szCs w:val="24"/>
        </w:rPr>
        <w:t xml:space="preserve"> выполняется среди нейронов слоя n+1.</w:t>
      </w:r>
    </w:p>
    <w:p w:rsidR="00256D47" w:rsidRPr="000E12E8" w:rsidRDefault="00256D47" w:rsidP="00256D47">
      <w:pPr>
        <w:spacing w:line="240" w:lineRule="auto"/>
        <w:rPr>
          <w:rFonts w:cs="Times New Roman"/>
          <w:szCs w:val="24"/>
        </w:rPr>
      </w:pPr>
      <w:r w:rsidRPr="000E12E8">
        <w:rPr>
          <w:rFonts w:cs="Times New Roman"/>
          <w:szCs w:val="24"/>
        </w:rPr>
        <w:t>Введя новую переменную</w:t>
      </w:r>
    </w:p>
    <w:p w:rsidR="00256D47" w:rsidRPr="000E12E8" w:rsidRDefault="00256D47" w:rsidP="00256D47">
      <w:pPr>
        <w:spacing w:line="240" w:lineRule="auto"/>
        <w:rPr>
          <w:rFonts w:cs="Times New Roman"/>
          <w:szCs w:val="24"/>
        </w:rPr>
      </w:pPr>
    </w:p>
    <w:p w:rsidR="00256D47" w:rsidRPr="000E12E8" w:rsidRDefault="00256D47" w:rsidP="00256D47">
      <w:pPr>
        <w:tabs>
          <w:tab w:val="left" w:pos="8505"/>
        </w:tabs>
        <w:spacing w:line="240" w:lineRule="auto"/>
        <w:rPr>
          <w:rFonts w:cs="Times New Roman"/>
          <w:szCs w:val="24"/>
        </w:rPr>
      </w:pPr>
      <w:r w:rsidRPr="000E12E8">
        <w:rPr>
          <w:rFonts w:cs="Times New Roman"/>
          <w:position w:val="-32"/>
          <w:szCs w:val="24"/>
        </w:rPr>
        <w:object w:dxaOrig="1560" w:dyaOrig="740">
          <v:shape id="_x0000_i1031" type="#_x0000_t75" style="width:78.05pt;height:36.8pt" o:ole="">
            <v:imagedata r:id="rId17" o:title=""/>
          </v:shape>
          <o:OLEObject Type="Embed" ProgID="Equation.2" ShapeID="_x0000_i1031" DrawAspect="Content" ObjectID="_1446878661" r:id="rId18"/>
        </w:object>
      </w:r>
      <w:r w:rsidRPr="000E12E8">
        <w:rPr>
          <w:rFonts w:cs="Times New Roman"/>
          <w:szCs w:val="24"/>
        </w:rPr>
        <w:tab/>
        <w:t>(6)</w:t>
      </w:r>
    </w:p>
    <w:p w:rsidR="00256D47" w:rsidRPr="000E12E8" w:rsidRDefault="00256D47" w:rsidP="00256D47">
      <w:pPr>
        <w:tabs>
          <w:tab w:val="left" w:pos="8505"/>
        </w:tabs>
        <w:spacing w:line="240" w:lineRule="auto"/>
        <w:rPr>
          <w:rFonts w:cs="Times New Roman"/>
          <w:szCs w:val="24"/>
        </w:rPr>
      </w:pPr>
    </w:p>
    <w:p w:rsidR="00256D47" w:rsidRPr="000E12E8" w:rsidRDefault="00256D47" w:rsidP="00256D47">
      <w:pPr>
        <w:spacing w:line="240" w:lineRule="auto"/>
        <w:rPr>
          <w:rFonts w:cs="Times New Roman"/>
          <w:szCs w:val="24"/>
        </w:rPr>
      </w:pPr>
      <w:r w:rsidRPr="000E12E8">
        <w:rPr>
          <w:rFonts w:cs="Times New Roman"/>
          <w:szCs w:val="24"/>
        </w:rPr>
        <w:t xml:space="preserve">мы получим рекурсивную формулу для расчетов величин </w:t>
      </w:r>
      <w:r w:rsidRPr="000E12E8">
        <w:rPr>
          <w:rFonts w:cs="Times New Roman"/>
          <w:i/>
          <w:szCs w:val="24"/>
        </w:rPr>
        <w:sym w:font="Symbol" w:char="F064"/>
      </w:r>
      <w:proofErr w:type="spellStart"/>
      <w:r w:rsidRPr="000E12E8">
        <w:rPr>
          <w:rFonts w:cs="Times New Roman"/>
          <w:i/>
          <w:szCs w:val="24"/>
          <w:vertAlign w:val="subscript"/>
        </w:rPr>
        <w:t>j</w:t>
      </w:r>
      <w:proofErr w:type="spellEnd"/>
      <w:r w:rsidRPr="000E12E8">
        <w:rPr>
          <w:rFonts w:cs="Times New Roman"/>
          <w:i/>
          <w:szCs w:val="24"/>
          <w:vertAlign w:val="superscript"/>
        </w:rPr>
        <w:t>(</w:t>
      </w:r>
      <w:proofErr w:type="spellStart"/>
      <w:r w:rsidRPr="000E12E8">
        <w:rPr>
          <w:rFonts w:cs="Times New Roman"/>
          <w:i/>
          <w:szCs w:val="24"/>
          <w:vertAlign w:val="superscript"/>
        </w:rPr>
        <w:t>n</w:t>
      </w:r>
      <w:proofErr w:type="spellEnd"/>
      <w:r w:rsidRPr="000E12E8">
        <w:rPr>
          <w:rFonts w:cs="Times New Roman"/>
          <w:i/>
          <w:szCs w:val="24"/>
          <w:vertAlign w:val="superscript"/>
        </w:rPr>
        <w:t>)</w:t>
      </w:r>
      <w:r w:rsidRPr="000E12E8">
        <w:rPr>
          <w:rFonts w:cs="Times New Roman"/>
          <w:szCs w:val="24"/>
        </w:rPr>
        <w:t xml:space="preserve"> слоя </w:t>
      </w:r>
      <w:proofErr w:type="spellStart"/>
      <w:r w:rsidRPr="000E12E8">
        <w:rPr>
          <w:rFonts w:cs="Times New Roman"/>
          <w:szCs w:val="24"/>
        </w:rPr>
        <w:t>n</w:t>
      </w:r>
      <w:proofErr w:type="spellEnd"/>
      <w:r w:rsidRPr="000E12E8">
        <w:rPr>
          <w:rFonts w:cs="Times New Roman"/>
          <w:szCs w:val="24"/>
        </w:rPr>
        <w:t xml:space="preserve"> из величин </w:t>
      </w:r>
      <w:r w:rsidRPr="000E12E8">
        <w:rPr>
          <w:rFonts w:cs="Times New Roman"/>
          <w:i/>
          <w:szCs w:val="24"/>
        </w:rPr>
        <w:sym w:font="Symbol" w:char="F064"/>
      </w:r>
      <w:proofErr w:type="spellStart"/>
      <w:r w:rsidRPr="000E12E8">
        <w:rPr>
          <w:rFonts w:cs="Times New Roman"/>
          <w:i/>
          <w:szCs w:val="24"/>
          <w:vertAlign w:val="subscript"/>
        </w:rPr>
        <w:t>k</w:t>
      </w:r>
      <w:proofErr w:type="spellEnd"/>
      <w:r w:rsidRPr="000E12E8">
        <w:rPr>
          <w:rFonts w:cs="Times New Roman"/>
          <w:i/>
          <w:szCs w:val="24"/>
          <w:vertAlign w:val="superscript"/>
        </w:rPr>
        <w:t>(n+1)</w:t>
      </w:r>
      <w:r w:rsidRPr="000E12E8">
        <w:rPr>
          <w:rFonts w:cs="Times New Roman"/>
          <w:szCs w:val="24"/>
        </w:rPr>
        <w:t xml:space="preserve"> более старшего слоя </w:t>
      </w:r>
      <w:r w:rsidRPr="000E12E8">
        <w:rPr>
          <w:rFonts w:cs="Times New Roman"/>
          <w:i/>
          <w:szCs w:val="24"/>
        </w:rPr>
        <w:t>n+1</w:t>
      </w:r>
      <w:r w:rsidRPr="000E12E8">
        <w:rPr>
          <w:rFonts w:cs="Times New Roman"/>
          <w:szCs w:val="24"/>
        </w:rPr>
        <w:t>.</w:t>
      </w:r>
    </w:p>
    <w:p w:rsidR="00256D47" w:rsidRPr="000E12E8" w:rsidRDefault="00256D47" w:rsidP="00256D47">
      <w:pPr>
        <w:spacing w:line="240" w:lineRule="auto"/>
        <w:rPr>
          <w:rFonts w:cs="Times New Roman"/>
          <w:szCs w:val="24"/>
        </w:rPr>
      </w:pPr>
    </w:p>
    <w:p w:rsidR="00256D47" w:rsidRPr="000E12E8" w:rsidRDefault="00256D47" w:rsidP="00256D47">
      <w:pPr>
        <w:tabs>
          <w:tab w:val="left" w:pos="8505"/>
        </w:tabs>
        <w:spacing w:line="240" w:lineRule="auto"/>
        <w:rPr>
          <w:rFonts w:cs="Times New Roman"/>
          <w:szCs w:val="24"/>
        </w:rPr>
      </w:pPr>
      <w:r w:rsidRPr="000E12E8">
        <w:rPr>
          <w:rFonts w:cs="Times New Roman"/>
          <w:position w:val="-32"/>
          <w:szCs w:val="24"/>
        </w:rPr>
        <w:object w:dxaOrig="2860" w:dyaOrig="740">
          <v:shape id="_x0000_i1032" type="#_x0000_t75" style="width:143.45pt;height:36.8pt" o:ole="">
            <v:imagedata r:id="rId19" o:title=""/>
          </v:shape>
          <o:OLEObject Type="Embed" ProgID="Equation.2" ShapeID="_x0000_i1032" DrawAspect="Content" ObjectID="_1446878662" r:id="rId20"/>
        </w:object>
      </w:r>
      <w:r w:rsidRPr="000E12E8">
        <w:rPr>
          <w:rFonts w:cs="Times New Roman"/>
          <w:szCs w:val="24"/>
        </w:rPr>
        <w:tab/>
        <w:t>(7)</w:t>
      </w:r>
    </w:p>
    <w:p w:rsidR="00256D47" w:rsidRPr="000E12E8" w:rsidRDefault="00256D47" w:rsidP="00256D47">
      <w:pPr>
        <w:tabs>
          <w:tab w:val="left" w:pos="8505"/>
        </w:tabs>
        <w:spacing w:line="240" w:lineRule="auto"/>
        <w:rPr>
          <w:rFonts w:cs="Times New Roman"/>
          <w:szCs w:val="24"/>
        </w:rPr>
      </w:pPr>
    </w:p>
    <w:p w:rsidR="00256D47" w:rsidRPr="000E12E8" w:rsidRDefault="00256D47" w:rsidP="00256D47">
      <w:pPr>
        <w:spacing w:line="240" w:lineRule="auto"/>
        <w:rPr>
          <w:rFonts w:cs="Times New Roman"/>
          <w:szCs w:val="24"/>
        </w:rPr>
      </w:pPr>
      <w:r w:rsidRPr="000E12E8">
        <w:rPr>
          <w:rFonts w:cs="Times New Roman"/>
          <w:szCs w:val="24"/>
        </w:rPr>
        <w:t>Для выходного же слоя</w:t>
      </w:r>
    </w:p>
    <w:p w:rsidR="00256D47" w:rsidRPr="000E12E8" w:rsidRDefault="00256D47" w:rsidP="00256D47">
      <w:pPr>
        <w:spacing w:line="240" w:lineRule="auto"/>
        <w:rPr>
          <w:rFonts w:cs="Times New Roman"/>
          <w:szCs w:val="24"/>
        </w:rPr>
      </w:pPr>
    </w:p>
    <w:p w:rsidR="00256D47" w:rsidRPr="000E12E8" w:rsidRDefault="00256D47" w:rsidP="00256D47">
      <w:pPr>
        <w:tabs>
          <w:tab w:val="left" w:pos="8505"/>
        </w:tabs>
        <w:spacing w:line="240" w:lineRule="auto"/>
        <w:rPr>
          <w:rFonts w:cs="Times New Roman"/>
          <w:szCs w:val="24"/>
        </w:rPr>
      </w:pPr>
      <w:r w:rsidRPr="000E12E8">
        <w:rPr>
          <w:rFonts w:cs="Times New Roman"/>
          <w:position w:val="-30"/>
          <w:szCs w:val="24"/>
        </w:rPr>
        <w:object w:dxaOrig="2240" w:dyaOrig="700">
          <v:shape id="_x0000_i1033" type="#_x0000_t75" style="width:112.1pt;height:35.2pt" o:ole="">
            <v:imagedata r:id="rId21" o:title=""/>
          </v:shape>
          <o:OLEObject Type="Embed" ProgID="Equation.2" ShapeID="_x0000_i1033" DrawAspect="Content" ObjectID="_1446878663" r:id="rId22"/>
        </w:object>
      </w:r>
      <w:r w:rsidRPr="000E12E8">
        <w:rPr>
          <w:rFonts w:cs="Times New Roman"/>
          <w:szCs w:val="24"/>
        </w:rPr>
        <w:tab/>
        <w:t>(8)</w:t>
      </w:r>
    </w:p>
    <w:p w:rsidR="00256D47" w:rsidRPr="000E12E8" w:rsidRDefault="00256D47" w:rsidP="00256D47">
      <w:pPr>
        <w:tabs>
          <w:tab w:val="left" w:pos="8505"/>
        </w:tabs>
        <w:spacing w:line="240" w:lineRule="auto"/>
        <w:rPr>
          <w:rFonts w:cs="Times New Roman"/>
          <w:szCs w:val="24"/>
        </w:rPr>
      </w:pPr>
    </w:p>
    <w:p w:rsidR="00256D47" w:rsidRPr="000E12E8" w:rsidRDefault="00256D47" w:rsidP="00256D47">
      <w:pPr>
        <w:spacing w:line="240" w:lineRule="auto"/>
        <w:rPr>
          <w:rFonts w:cs="Times New Roman"/>
          <w:szCs w:val="24"/>
        </w:rPr>
      </w:pPr>
      <w:r w:rsidRPr="000E12E8">
        <w:rPr>
          <w:rFonts w:cs="Times New Roman"/>
          <w:szCs w:val="24"/>
        </w:rPr>
        <w:t>Теперь мы можем записать (2) в раскрытом виде:</w:t>
      </w:r>
    </w:p>
    <w:p w:rsidR="00256D47" w:rsidRPr="000E12E8" w:rsidRDefault="00256D47" w:rsidP="00256D47">
      <w:pPr>
        <w:spacing w:line="240" w:lineRule="auto"/>
        <w:rPr>
          <w:rFonts w:cs="Times New Roman"/>
          <w:szCs w:val="24"/>
        </w:rPr>
      </w:pPr>
    </w:p>
    <w:p w:rsidR="00256D47" w:rsidRPr="000E12E8" w:rsidRDefault="00256D47" w:rsidP="00256D47">
      <w:pPr>
        <w:tabs>
          <w:tab w:val="left" w:pos="8505"/>
        </w:tabs>
        <w:spacing w:line="240" w:lineRule="auto"/>
        <w:rPr>
          <w:rFonts w:cs="Times New Roman"/>
          <w:szCs w:val="24"/>
        </w:rPr>
      </w:pPr>
      <w:r w:rsidRPr="000E12E8">
        <w:rPr>
          <w:rFonts w:cs="Times New Roman"/>
          <w:position w:val="-14"/>
          <w:szCs w:val="24"/>
        </w:rPr>
        <w:object w:dxaOrig="2260" w:dyaOrig="400">
          <v:shape id="_x0000_i1034" type="#_x0000_t75" style="width:112.65pt;height:19.8pt" o:ole="">
            <v:imagedata r:id="rId23" o:title=""/>
          </v:shape>
          <o:OLEObject Type="Embed" ProgID="Equation.2" ShapeID="_x0000_i1034" DrawAspect="Content" ObjectID="_1446878664" r:id="rId24"/>
        </w:object>
      </w:r>
      <w:r w:rsidRPr="000E12E8">
        <w:rPr>
          <w:rFonts w:cs="Times New Roman"/>
          <w:szCs w:val="24"/>
        </w:rPr>
        <w:tab/>
        <w:t>(9)</w:t>
      </w:r>
    </w:p>
    <w:p w:rsidR="00256D47" w:rsidRPr="000E12E8" w:rsidRDefault="00256D47" w:rsidP="00256D47">
      <w:pPr>
        <w:tabs>
          <w:tab w:val="left" w:pos="8505"/>
        </w:tabs>
        <w:spacing w:line="240" w:lineRule="auto"/>
        <w:rPr>
          <w:rFonts w:cs="Times New Roman"/>
          <w:szCs w:val="24"/>
        </w:rPr>
      </w:pPr>
    </w:p>
    <w:p w:rsidR="00256D47" w:rsidRPr="000E12E8" w:rsidRDefault="00256D47" w:rsidP="00256D47">
      <w:pPr>
        <w:spacing w:line="240" w:lineRule="auto"/>
        <w:rPr>
          <w:rFonts w:cs="Times New Roman"/>
          <w:szCs w:val="24"/>
        </w:rPr>
      </w:pPr>
      <w:r w:rsidRPr="000E12E8">
        <w:rPr>
          <w:rFonts w:cs="Times New Roman"/>
          <w:szCs w:val="24"/>
        </w:rPr>
        <w:t>Иногда для придания процессу коррекции весов некоторой инерционности, сглаживающей резкие скачки при перемещении по поверхности целевой функции, (9) дополняется значением изменения веса на предыдущей итерации</w:t>
      </w:r>
    </w:p>
    <w:p w:rsidR="00256D47" w:rsidRPr="000E12E8" w:rsidRDefault="00256D47" w:rsidP="00256D47">
      <w:pPr>
        <w:spacing w:line="240" w:lineRule="auto"/>
        <w:rPr>
          <w:rFonts w:cs="Times New Roman"/>
          <w:szCs w:val="24"/>
        </w:rPr>
      </w:pPr>
    </w:p>
    <w:p w:rsidR="00256D47" w:rsidRPr="000E12E8" w:rsidRDefault="00256D47" w:rsidP="00256D47">
      <w:pPr>
        <w:tabs>
          <w:tab w:val="left" w:pos="8505"/>
        </w:tabs>
        <w:spacing w:line="240" w:lineRule="auto"/>
        <w:rPr>
          <w:rFonts w:cs="Times New Roman"/>
          <w:szCs w:val="24"/>
        </w:rPr>
      </w:pPr>
      <w:r w:rsidRPr="000E12E8">
        <w:rPr>
          <w:rFonts w:cs="Times New Roman"/>
          <w:position w:val="-14"/>
          <w:szCs w:val="24"/>
        </w:rPr>
        <w:object w:dxaOrig="5140" w:dyaOrig="400">
          <v:shape id="_x0000_i1035" type="#_x0000_t75" style="width:256.65pt;height:19.8pt" o:ole="">
            <v:imagedata r:id="rId25" o:title=""/>
          </v:shape>
          <o:OLEObject Type="Embed" ProgID="Equation.2" ShapeID="_x0000_i1035" DrawAspect="Content" ObjectID="_1446878665" r:id="rId26"/>
        </w:object>
      </w:r>
      <w:r w:rsidRPr="000E12E8">
        <w:rPr>
          <w:rFonts w:cs="Times New Roman"/>
          <w:szCs w:val="24"/>
        </w:rPr>
        <w:tab/>
        <w:t>(10)</w:t>
      </w:r>
    </w:p>
    <w:p w:rsidR="00256D47" w:rsidRPr="000E12E8" w:rsidRDefault="00256D47" w:rsidP="00256D47">
      <w:pPr>
        <w:tabs>
          <w:tab w:val="left" w:pos="8505"/>
        </w:tabs>
        <w:spacing w:line="240" w:lineRule="auto"/>
        <w:rPr>
          <w:rFonts w:cs="Times New Roman"/>
          <w:szCs w:val="24"/>
        </w:rPr>
      </w:pPr>
    </w:p>
    <w:p w:rsidR="00256D47" w:rsidRPr="000E12E8" w:rsidRDefault="00256D47" w:rsidP="00256D47">
      <w:pPr>
        <w:spacing w:line="240" w:lineRule="auto"/>
        <w:rPr>
          <w:rFonts w:cs="Times New Roman"/>
          <w:szCs w:val="24"/>
        </w:rPr>
      </w:pPr>
      <w:r w:rsidRPr="000E12E8">
        <w:rPr>
          <w:rFonts w:cs="Times New Roman"/>
          <w:szCs w:val="24"/>
        </w:rPr>
        <w:t xml:space="preserve">где </w:t>
      </w:r>
      <w:r w:rsidRPr="000E12E8">
        <w:rPr>
          <w:rFonts w:cs="Times New Roman"/>
          <w:i/>
          <w:szCs w:val="24"/>
        </w:rPr>
        <w:sym w:font="Symbol" w:char="F06D"/>
      </w:r>
      <w:r w:rsidRPr="000E12E8">
        <w:rPr>
          <w:rFonts w:cs="Times New Roman"/>
          <w:szCs w:val="24"/>
        </w:rPr>
        <w:t xml:space="preserve"> – коэффициент инерционности, </w:t>
      </w:r>
      <w:proofErr w:type="spellStart"/>
      <w:r w:rsidRPr="000E12E8">
        <w:rPr>
          <w:rFonts w:cs="Times New Roman"/>
          <w:szCs w:val="24"/>
        </w:rPr>
        <w:t>t</w:t>
      </w:r>
      <w:proofErr w:type="spellEnd"/>
      <w:r w:rsidRPr="000E12E8">
        <w:rPr>
          <w:rFonts w:cs="Times New Roman"/>
          <w:szCs w:val="24"/>
        </w:rPr>
        <w:t xml:space="preserve"> – номер текущей итерации.</w:t>
      </w:r>
    </w:p>
    <w:p w:rsidR="00256D47" w:rsidRPr="000E12E8" w:rsidRDefault="00256D47" w:rsidP="00256D47">
      <w:pPr>
        <w:spacing w:line="240" w:lineRule="auto"/>
        <w:rPr>
          <w:rFonts w:cs="Times New Roman"/>
          <w:szCs w:val="24"/>
        </w:rPr>
      </w:pPr>
    </w:p>
    <w:p w:rsidR="00256D47" w:rsidRPr="000E12E8" w:rsidRDefault="00256D47" w:rsidP="00256D47">
      <w:pPr>
        <w:spacing w:line="240" w:lineRule="auto"/>
        <w:rPr>
          <w:rFonts w:cs="Times New Roman"/>
          <w:b/>
          <w:szCs w:val="24"/>
        </w:rPr>
      </w:pPr>
      <w:r w:rsidRPr="000E12E8">
        <w:rPr>
          <w:rFonts w:cs="Times New Roman"/>
          <w:b/>
          <w:szCs w:val="24"/>
        </w:rPr>
        <w:t>Алгоритм процедуры обратного распространения</w:t>
      </w:r>
    </w:p>
    <w:p w:rsidR="00256D47" w:rsidRPr="000E12E8" w:rsidRDefault="00256D47" w:rsidP="00256D47">
      <w:pPr>
        <w:spacing w:line="240" w:lineRule="auto"/>
        <w:rPr>
          <w:rFonts w:cs="Times New Roman"/>
          <w:szCs w:val="24"/>
        </w:rPr>
      </w:pPr>
      <w:r w:rsidRPr="000E12E8">
        <w:rPr>
          <w:rFonts w:cs="Times New Roman"/>
          <w:szCs w:val="24"/>
        </w:rPr>
        <w:t>Таким образом, полный алгоритм обучения НС с помощью процедуры обратного распространения строится так:</w:t>
      </w:r>
    </w:p>
    <w:p w:rsidR="00256D47" w:rsidRPr="000E12E8" w:rsidRDefault="00256D47" w:rsidP="00256D47">
      <w:pPr>
        <w:numPr>
          <w:ilvl w:val="0"/>
          <w:numId w:val="2"/>
        </w:numPr>
        <w:spacing w:line="240" w:lineRule="auto"/>
        <w:ind w:left="0" w:firstLine="709"/>
        <w:rPr>
          <w:rFonts w:cs="Times New Roman"/>
          <w:szCs w:val="24"/>
        </w:rPr>
      </w:pPr>
      <w:r w:rsidRPr="000E12E8">
        <w:rPr>
          <w:rFonts w:cs="Times New Roman"/>
          <w:szCs w:val="24"/>
        </w:rPr>
        <w:t>Подать на входы сети один из возможных образов и в режиме обычного функционирования НС, когда сигналы распространяются от входов к выходам, рассчитать значения последних. Напомним, что</w:t>
      </w:r>
    </w:p>
    <w:p w:rsidR="00256D47" w:rsidRPr="000E12E8" w:rsidRDefault="00256D47" w:rsidP="00256D47">
      <w:pPr>
        <w:spacing w:line="240" w:lineRule="auto"/>
        <w:rPr>
          <w:rFonts w:cs="Times New Roman"/>
          <w:szCs w:val="24"/>
        </w:rPr>
      </w:pPr>
    </w:p>
    <w:p w:rsidR="00256D47" w:rsidRPr="000E12E8" w:rsidRDefault="00256D47" w:rsidP="00256D47">
      <w:pPr>
        <w:tabs>
          <w:tab w:val="left" w:pos="8505"/>
        </w:tabs>
        <w:spacing w:line="240" w:lineRule="auto"/>
        <w:rPr>
          <w:rFonts w:cs="Times New Roman"/>
          <w:szCs w:val="24"/>
        </w:rPr>
      </w:pPr>
      <w:r w:rsidRPr="000E12E8">
        <w:rPr>
          <w:rFonts w:cs="Times New Roman"/>
          <w:position w:val="-28"/>
          <w:szCs w:val="24"/>
        </w:rPr>
        <w:object w:dxaOrig="1980" w:dyaOrig="700">
          <v:shape id="_x0000_i1036" type="#_x0000_t75" style="width:98.95pt;height:35.2pt" o:ole="">
            <v:imagedata r:id="rId27" o:title=""/>
          </v:shape>
          <o:OLEObject Type="Embed" ProgID="Equation.2" ShapeID="_x0000_i1036" DrawAspect="Content" ObjectID="_1446878666" r:id="rId28"/>
        </w:object>
      </w:r>
      <w:r w:rsidRPr="000E12E8">
        <w:rPr>
          <w:rFonts w:cs="Times New Roman"/>
          <w:szCs w:val="24"/>
        </w:rPr>
        <w:tab/>
        <w:t>(11)</w:t>
      </w:r>
    </w:p>
    <w:p w:rsidR="00256D47" w:rsidRPr="000E12E8" w:rsidRDefault="00256D47" w:rsidP="00256D47">
      <w:pPr>
        <w:tabs>
          <w:tab w:val="left" w:pos="8505"/>
        </w:tabs>
        <w:spacing w:line="240" w:lineRule="auto"/>
        <w:rPr>
          <w:rFonts w:cs="Times New Roman"/>
          <w:szCs w:val="24"/>
        </w:rPr>
      </w:pPr>
    </w:p>
    <w:p w:rsidR="00256D47" w:rsidRPr="000E12E8" w:rsidRDefault="00256D47" w:rsidP="00256D47">
      <w:pPr>
        <w:spacing w:line="240" w:lineRule="auto"/>
        <w:rPr>
          <w:rFonts w:cs="Times New Roman"/>
          <w:szCs w:val="24"/>
        </w:rPr>
      </w:pPr>
      <w:r w:rsidRPr="000E12E8">
        <w:rPr>
          <w:rFonts w:cs="Times New Roman"/>
          <w:szCs w:val="24"/>
        </w:rPr>
        <w:t xml:space="preserve">где M – число нейронов в слое n-1 с учетом нейрона с постоянным выходным состоянием +1, задающего смещение; </w:t>
      </w:r>
      <w:proofErr w:type="spellStart"/>
      <w:r w:rsidRPr="000E12E8">
        <w:rPr>
          <w:rFonts w:cs="Times New Roman"/>
          <w:i/>
          <w:szCs w:val="24"/>
        </w:rPr>
        <w:t>y</w:t>
      </w:r>
      <w:r w:rsidRPr="000E12E8">
        <w:rPr>
          <w:rFonts w:cs="Times New Roman"/>
          <w:i/>
          <w:szCs w:val="24"/>
          <w:vertAlign w:val="subscript"/>
        </w:rPr>
        <w:t>i</w:t>
      </w:r>
      <w:proofErr w:type="spellEnd"/>
      <w:r w:rsidRPr="000E12E8">
        <w:rPr>
          <w:rFonts w:cs="Times New Roman"/>
          <w:i/>
          <w:szCs w:val="24"/>
          <w:vertAlign w:val="superscript"/>
        </w:rPr>
        <w:t>(n-1)</w:t>
      </w:r>
      <w:r w:rsidRPr="000E12E8">
        <w:rPr>
          <w:rFonts w:cs="Times New Roman"/>
          <w:i/>
          <w:szCs w:val="24"/>
        </w:rPr>
        <w:t>=</w:t>
      </w:r>
      <w:proofErr w:type="spellStart"/>
      <w:r w:rsidRPr="000E12E8">
        <w:rPr>
          <w:rFonts w:cs="Times New Roman"/>
          <w:i/>
          <w:szCs w:val="24"/>
        </w:rPr>
        <w:t>x</w:t>
      </w:r>
      <w:r w:rsidRPr="000E12E8">
        <w:rPr>
          <w:rFonts w:cs="Times New Roman"/>
          <w:i/>
          <w:szCs w:val="24"/>
          <w:vertAlign w:val="subscript"/>
        </w:rPr>
        <w:t>ij</w:t>
      </w:r>
      <w:proofErr w:type="spellEnd"/>
      <w:r w:rsidRPr="000E12E8">
        <w:rPr>
          <w:rFonts w:cs="Times New Roman"/>
          <w:i/>
          <w:szCs w:val="24"/>
          <w:vertAlign w:val="superscript"/>
        </w:rPr>
        <w:t>(</w:t>
      </w:r>
      <w:proofErr w:type="spellStart"/>
      <w:r w:rsidRPr="000E12E8">
        <w:rPr>
          <w:rFonts w:cs="Times New Roman"/>
          <w:i/>
          <w:szCs w:val="24"/>
          <w:vertAlign w:val="superscript"/>
        </w:rPr>
        <w:t>n</w:t>
      </w:r>
      <w:proofErr w:type="spellEnd"/>
      <w:r w:rsidRPr="000E12E8">
        <w:rPr>
          <w:rFonts w:cs="Times New Roman"/>
          <w:i/>
          <w:szCs w:val="24"/>
          <w:vertAlign w:val="superscript"/>
        </w:rPr>
        <w:t>)</w:t>
      </w:r>
      <w:r w:rsidRPr="000E12E8">
        <w:rPr>
          <w:rFonts w:cs="Times New Roman"/>
          <w:szCs w:val="24"/>
        </w:rPr>
        <w:t xml:space="preserve"> – </w:t>
      </w:r>
      <w:proofErr w:type="spellStart"/>
      <w:r w:rsidRPr="000E12E8">
        <w:rPr>
          <w:rFonts w:cs="Times New Roman"/>
          <w:szCs w:val="24"/>
        </w:rPr>
        <w:t>i-ый</w:t>
      </w:r>
      <w:proofErr w:type="spellEnd"/>
      <w:r w:rsidRPr="000E12E8">
        <w:rPr>
          <w:rFonts w:cs="Times New Roman"/>
          <w:szCs w:val="24"/>
        </w:rPr>
        <w:t xml:space="preserve"> вход нейрона </w:t>
      </w:r>
      <w:proofErr w:type="spellStart"/>
      <w:r w:rsidRPr="000E12E8">
        <w:rPr>
          <w:rFonts w:cs="Times New Roman"/>
          <w:szCs w:val="24"/>
        </w:rPr>
        <w:t>j</w:t>
      </w:r>
      <w:proofErr w:type="spellEnd"/>
      <w:r w:rsidRPr="000E12E8">
        <w:rPr>
          <w:rFonts w:cs="Times New Roman"/>
          <w:szCs w:val="24"/>
        </w:rPr>
        <w:t xml:space="preserve"> слоя </w:t>
      </w:r>
      <w:proofErr w:type="spellStart"/>
      <w:r w:rsidRPr="000E12E8">
        <w:rPr>
          <w:rFonts w:cs="Times New Roman"/>
          <w:szCs w:val="24"/>
        </w:rPr>
        <w:t>n</w:t>
      </w:r>
      <w:proofErr w:type="spellEnd"/>
      <w:r w:rsidRPr="000E12E8">
        <w:rPr>
          <w:rFonts w:cs="Times New Roman"/>
          <w:szCs w:val="24"/>
        </w:rPr>
        <w:t>.</w:t>
      </w:r>
    </w:p>
    <w:p w:rsidR="00256D47" w:rsidRPr="000E12E8" w:rsidRDefault="00256D47" w:rsidP="00256D47">
      <w:pPr>
        <w:tabs>
          <w:tab w:val="left" w:pos="8505"/>
        </w:tabs>
        <w:spacing w:line="240" w:lineRule="auto"/>
        <w:rPr>
          <w:rFonts w:cs="Times New Roman"/>
          <w:szCs w:val="24"/>
        </w:rPr>
      </w:pPr>
      <w:proofErr w:type="spellStart"/>
      <w:r w:rsidRPr="000E12E8">
        <w:rPr>
          <w:rFonts w:cs="Times New Roman"/>
          <w:i/>
          <w:szCs w:val="24"/>
        </w:rPr>
        <w:t>y</w:t>
      </w:r>
      <w:r w:rsidRPr="000E12E8">
        <w:rPr>
          <w:rFonts w:cs="Times New Roman"/>
          <w:i/>
          <w:szCs w:val="24"/>
          <w:vertAlign w:val="subscript"/>
        </w:rPr>
        <w:t>j</w:t>
      </w:r>
      <w:proofErr w:type="spellEnd"/>
      <w:r w:rsidRPr="000E12E8">
        <w:rPr>
          <w:rFonts w:cs="Times New Roman"/>
          <w:i/>
          <w:szCs w:val="24"/>
          <w:vertAlign w:val="superscript"/>
        </w:rPr>
        <w:t>(</w:t>
      </w:r>
      <w:proofErr w:type="spellStart"/>
      <w:r w:rsidRPr="000E12E8">
        <w:rPr>
          <w:rFonts w:cs="Times New Roman"/>
          <w:i/>
          <w:szCs w:val="24"/>
          <w:vertAlign w:val="superscript"/>
        </w:rPr>
        <w:t>n</w:t>
      </w:r>
      <w:proofErr w:type="spellEnd"/>
      <w:r w:rsidRPr="000E12E8">
        <w:rPr>
          <w:rFonts w:cs="Times New Roman"/>
          <w:i/>
          <w:szCs w:val="24"/>
          <w:vertAlign w:val="superscript"/>
        </w:rPr>
        <w:t>)</w:t>
      </w:r>
      <w:r w:rsidRPr="000E12E8">
        <w:rPr>
          <w:rFonts w:cs="Times New Roman"/>
          <w:i/>
          <w:szCs w:val="24"/>
        </w:rPr>
        <w:t xml:space="preserve"> = </w:t>
      </w:r>
      <w:proofErr w:type="spellStart"/>
      <w:r w:rsidRPr="000E12E8">
        <w:rPr>
          <w:rFonts w:cs="Times New Roman"/>
          <w:i/>
          <w:szCs w:val="24"/>
        </w:rPr>
        <w:t>f</w:t>
      </w:r>
      <w:proofErr w:type="spellEnd"/>
      <w:r w:rsidRPr="000E12E8">
        <w:rPr>
          <w:rFonts w:cs="Times New Roman"/>
          <w:i/>
          <w:szCs w:val="24"/>
        </w:rPr>
        <w:t>(</w:t>
      </w:r>
      <w:proofErr w:type="spellStart"/>
      <w:r w:rsidRPr="000E12E8">
        <w:rPr>
          <w:rFonts w:cs="Times New Roman"/>
          <w:i/>
          <w:szCs w:val="24"/>
        </w:rPr>
        <w:t>s</w:t>
      </w:r>
      <w:r w:rsidRPr="000E12E8">
        <w:rPr>
          <w:rFonts w:cs="Times New Roman"/>
          <w:i/>
          <w:szCs w:val="24"/>
          <w:vertAlign w:val="subscript"/>
        </w:rPr>
        <w:t>j</w:t>
      </w:r>
      <w:proofErr w:type="spellEnd"/>
      <w:r w:rsidRPr="000E12E8">
        <w:rPr>
          <w:rFonts w:cs="Times New Roman"/>
          <w:i/>
          <w:szCs w:val="24"/>
          <w:vertAlign w:val="superscript"/>
        </w:rPr>
        <w:t>(</w:t>
      </w:r>
      <w:proofErr w:type="spellStart"/>
      <w:r w:rsidRPr="000E12E8">
        <w:rPr>
          <w:rFonts w:cs="Times New Roman"/>
          <w:i/>
          <w:szCs w:val="24"/>
          <w:vertAlign w:val="superscript"/>
        </w:rPr>
        <w:t>n</w:t>
      </w:r>
      <w:proofErr w:type="spellEnd"/>
      <w:r w:rsidRPr="000E12E8">
        <w:rPr>
          <w:rFonts w:cs="Times New Roman"/>
          <w:i/>
          <w:szCs w:val="24"/>
          <w:vertAlign w:val="superscript"/>
        </w:rPr>
        <w:t>)</w:t>
      </w:r>
      <w:r w:rsidRPr="000E12E8">
        <w:rPr>
          <w:rFonts w:cs="Times New Roman"/>
          <w:i/>
          <w:szCs w:val="24"/>
        </w:rPr>
        <w:t>)</w:t>
      </w:r>
      <w:r w:rsidRPr="000E12E8">
        <w:rPr>
          <w:rFonts w:cs="Times New Roman"/>
          <w:szCs w:val="24"/>
        </w:rPr>
        <w:t xml:space="preserve">, где </w:t>
      </w:r>
      <w:proofErr w:type="spellStart"/>
      <w:r w:rsidRPr="000E12E8">
        <w:rPr>
          <w:rFonts w:cs="Times New Roman"/>
          <w:i/>
          <w:szCs w:val="24"/>
        </w:rPr>
        <w:t>f</w:t>
      </w:r>
      <w:proofErr w:type="spellEnd"/>
      <w:r w:rsidRPr="000E12E8">
        <w:rPr>
          <w:rFonts w:cs="Times New Roman"/>
          <w:i/>
          <w:szCs w:val="24"/>
        </w:rPr>
        <w:t>()</w:t>
      </w:r>
      <w:r w:rsidRPr="000E12E8">
        <w:rPr>
          <w:rFonts w:cs="Times New Roman"/>
          <w:szCs w:val="24"/>
        </w:rPr>
        <w:t xml:space="preserve"> – </w:t>
      </w:r>
      <w:proofErr w:type="spellStart"/>
      <w:r w:rsidRPr="000E12E8">
        <w:rPr>
          <w:rFonts w:cs="Times New Roman"/>
          <w:szCs w:val="24"/>
        </w:rPr>
        <w:t>сигмоид</w:t>
      </w:r>
      <w:proofErr w:type="spellEnd"/>
      <w:r w:rsidRPr="000E12E8">
        <w:rPr>
          <w:rFonts w:cs="Times New Roman"/>
          <w:szCs w:val="24"/>
        </w:rPr>
        <w:t xml:space="preserve"> </w:t>
      </w:r>
      <w:r w:rsidRPr="000E12E8">
        <w:rPr>
          <w:rFonts w:cs="Times New Roman"/>
          <w:szCs w:val="24"/>
        </w:rPr>
        <w:tab/>
        <w:t>(12)</w:t>
      </w:r>
    </w:p>
    <w:p w:rsidR="00256D47" w:rsidRPr="000E12E8" w:rsidRDefault="00256D47" w:rsidP="00256D47">
      <w:pPr>
        <w:tabs>
          <w:tab w:val="left" w:pos="8505"/>
        </w:tabs>
        <w:spacing w:line="240" w:lineRule="auto"/>
        <w:rPr>
          <w:rFonts w:cs="Times New Roman"/>
          <w:szCs w:val="24"/>
        </w:rPr>
      </w:pPr>
      <w:proofErr w:type="spellStart"/>
      <w:r w:rsidRPr="000E12E8">
        <w:rPr>
          <w:rFonts w:cs="Times New Roman"/>
          <w:i/>
          <w:szCs w:val="24"/>
        </w:rPr>
        <w:t>y</w:t>
      </w:r>
      <w:r w:rsidRPr="000E12E8">
        <w:rPr>
          <w:rFonts w:cs="Times New Roman"/>
          <w:i/>
          <w:szCs w:val="24"/>
          <w:vertAlign w:val="subscript"/>
        </w:rPr>
        <w:t>q</w:t>
      </w:r>
      <w:proofErr w:type="spellEnd"/>
      <w:r w:rsidRPr="000E12E8">
        <w:rPr>
          <w:rFonts w:cs="Times New Roman"/>
          <w:i/>
          <w:szCs w:val="24"/>
          <w:vertAlign w:val="superscript"/>
        </w:rPr>
        <w:t>(0)</w:t>
      </w:r>
      <w:r w:rsidRPr="000E12E8">
        <w:rPr>
          <w:rFonts w:cs="Times New Roman"/>
          <w:i/>
          <w:szCs w:val="24"/>
        </w:rPr>
        <w:t>=</w:t>
      </w:r>
      <w:proofErr w:type="spellStart"/>
      <w:r w:rsidRPr="000E12E8">
        <w:rPr>
          <w:rFonts w:cs="Times New Roman"/>
          <w:i/>
          <w:szCs w:val="24"/>
        </w:rPr>
        <w:t>I</w:t>
      </w:r>
      <w:r w:rsidRPr="000E12E8">
        <w:rPr>
          <w:rFonts w:cs="Times New Roman"/>
          <w:i/>
          <w:szCs w:val="24"/>
          <w:vertAlign w:val="subscript"/>
        </w:rPr>
        <w:t>q</w:t>
      </w:r>
      <w:proofErr w:type="spellEnd"/>
      <w:r w:rsidRPr="000E12E8">
        <w:rPr>
          <w:rFonts w:cs="Times New Roman"/>
          <w:szCs w:val="24"/>
        </w:rPr>
        <w:t>,</w:t>
      </w:r>
      <w:r w:rsidRPr="000E12E8">
        <w:rPr>
          <w:rFonts w:cs="Times New Roman"/>
          <w:szCs w:val="24"/>
        </w:rPr>
        <w:tab/>
        <w:t>(13)</w:t>
      </w:r>
    </w:p>
    <w:p w:rsidR="00256D47" w:rsidRPr="000E12E8" w:rsidRDefault="00256D47" w:rsidP="00256D47">
      <w:pPr>
        <w:spacing w:line="240" w:lineRule="auto"/>
        <w:rPr>
          <w:rFonts w:cs="Times New Roman"/>
          <w:szCs w:val="24"/>
        </w:rPr>
      </w:pPr>
      <w:r w:rsidRPr="000E12E8">
        <w:rPr>
          <w:rFonts w:cs="Times New Roman"/>
          <w:szCs w:val="24"/>
        </w:rPr>
        <w:t xml:space="preserve">где </w:t>
      </w:r>
      <w:proofErr w:type="spellStart"/>
      <w:r w:rsidRPr="000E12E8">
        <w:rPr>
          <w:rFonts w:cs="Times New Roman"/>
          <w:i/>
          <w:szCs w:val="24"/>
        </w:rPr>
        <w:t>I</w:t>
      </w:r>
      <w:r w:rsidRPr="000E12E8">
        <w:rPr>
          <w:rFonts w:cs="Times New Roman"/>
          <w:i/>
          <w:szCs w:val="24"/>
          <w:vertAlign w:val="subscript"/>
        </w:rPr>
        <w:t>q</w:t>
      </w:r>
      <w:proofErr w:type="spellEnd"/>
      <w:r w:rsidRPr="000E12E8">
        <w:rPr>
          <w:rFonts w:cs="Times New Roman"/>
          <w:szCs w:val="24"/>
        </w:rPr>
        <w:t xml:space="preserve"> – </w:t>
      </w:r>
      <w:proofErr w:type="spellStart"/>
      <w:r w:rsidRPr="000E12E8">
        <w:rPr>
          <w:rFonts w:cs="Times New Roman"/>
          <w:szCs w:val="24"/>
        </w:rPr>
        <w:t>q-ая</w:t>
      </w:r>
      <w:proofErr w:type="spellEnd"/>
      <w:r w:rsidRPr="000E12E8">
        <w:rPr>
          <w:rFonts w:cs="Times New Roman"/>
          <w:szCs w:val="24"/>
        </w:rPr>
        <w:t xml:space="preserve"> компонента вектора входного образа.</w:t>
      </w:r>
    </w:p>
    <w:p w:rsidR="00256D47" w:rsidRPr="000E12E8" w:rsidRDefault="00256D47" w:rsidP="00256D47">
      <w:pPr>
        <w:numPr>
          <w:ilvl w:val="0"/>
          <w:numId w:val="2"/>
        </w:numPr>
        <w:spacing w:line="240" w:lineRule="auto"/>
        <w:ind w:left="0" w:firstLine="709"/>
        <w:rPr>
          <w:rFonts w:cs="Times New Roman"/>
          <w:szCs w:val="24"/>
        </w:rPr>
      </w:pPr>
      <w:r w:rsidRPr="000E12E8">
        <w:rPr>
          <w:rFonts w:cs="Times New Roman"/>
          <w:szCs w:val="24"/>
        </w:rPr>
        <w:t xml:space="preserve">Рассчитать </w:t>
      </w:r>
      <w:r w:rsidRPr="000E12E8">
        <w:rPr>
          <w:rFonts w:cs="Times New Roman"/>
          <w:i/>
          <w:szCs w:val="24"/>
        </w:rPr>
        <w:sym w:font="Symbol" w:char="F064"/>
      </w:r>
      <w:r w:rsidRPr="000E12E8">
        <w:rPr>
          <w:rFonts w:cs="Times New Roman"/>
          <w:b/>
          <w:i/>
          <w:szCs w:val="24"/>
          <w:vertAlign w:val="superscript"/>
        </w:rPr>
        <w:t>(N)</w:t>
      </w:r>
      <w:r w:rsidRPr="000E12E8">
        <w:rPr>
          <w:rFonts w:cs="Times New Roman"/>
          <w:szCs w:val="24"/>
        </w:rPr>
        <w:t xml:space="preserve"> для выходного слоя по формуле (8).</w:t>
      </w:r>
    </w:p>
    <w:p w:rsidR="00256D47" w:rsidRPr="000E12E8" w:rsidRDefault="00256D47" w:rsidP="00256D47">
      <w:pPr>
        <w:spacing w:line="240" w:lineRule="auto"/>
        <w:rPr>
          <w:rFonts w:cs="Times New Roman"/>
          <w:szCs w:val="24"/>
        </w:rPr>
      </w:pPr>
      <w:r w:rsidRPr="000E12E8">
        <w:rPr>
          <w:rFonts w:cs="Times New Roman"/>
          <w:szCs w:val="24"/>
        </w:rPr>
        <w:t xml:space="preserve">Рассчитать по формуле (9) или (10) изменения весов </w:t>
      </w:r>
      <w:r w:rsidRPr="000E12E8">
        <w:rPr>
          <w:rFonts w:cs="Times New Roman"/>
          <w:i/>
          <w:szCs w:val="24"/>
        </w:rPr>
        <w:sym w:font="Symbol" w:char="F044"/>
      </w:r>
      <w:proofErr w:type="spellStart"/>
      <w:r w:rsidRPr="000E12E8">
        <w:rPr>
          <w:rFonts w:cs="Times New Roman"/>
          <w:i/>
          <w:szCs w:val="24"/>
        </w:rPr>
        <w:t>w</w:t>
      </w:r>
      <w:proofErr w:type="spellEnd"/>
      <w:r w:rsidRPr="000E12E8">
        <w:rPr>
          <w:rFonts w:cs="Times New Roman"/>
          <w:b/>
          <w:i/>
          <w:szCs w:val="24"/>
          <w:vertAlign w:val="superscript"/>
        </w:rPr>
        <w:t>(N)</w:t>
      </w:r>
      <w:r w:rsidRPr="000E12E8">
        <w:rPr>
          <w:rFonts w:cs="Times New Roman"/>
          <w:szCs w:val="24"/>
        </w:rPr>
        <w:t xml:space="preserve"> слоя N.</w:t>
      </w:r>
    </w:p>
    <w:p w:rsidR="00256D47" w:rsidRPr="000E12E8" w:rsidRDefault="00256D47" w:rsidP="00256D47">
      <w:pPr>
        <w:numPr>
          <w:ilvl w:val="0"/>
          <w:numId w:val="2"/>
        </w:numPr>
        <w:spacing w:line="240" w:lineRule="auto"/>
        <w:ind w:left="0" w:firstLine="709"/>
        <w:rPr>
          <w:rFonts w:cs="Times New Roman"/>
          <w:szCs w:val="24"/>
        </w:rPr>
      </w:pPr>
      <w:r w:rsidRPr="000E12E8">
        <w:rPr>
          <w:rFonts w:cs="Times New Roman"/>
          <w:szCs w:val="24"/>
        </w:rPr>
        <w:t xml:space="preserve">Рассчитать по формулам (7) и (9) (или (7) и (10)) соответственно </w:t>
      </w:r>
      <w:r w:rsidRPr="000E12E8">
        <w:rPr>
          <w:rFonts w:cs="Times New Roman"/>
          <w:i/>
          <w:szCs w:val="24"/>
        </w:rPr>
        <w:sym w:font="Symbol" w:char="F064"/>
      </w:r>
      <w:r w:rsidRPr="000E12E8">
        <w:rPr>
          <w:rFonts w:cs="Times New Roman"/>
          <w:i/>
          <w:szCs w:val="24"/>
          <w:vertAlign w:val="superscript"/>
        </w:rPr>
        <w:t>(</w:t>
      </w:r>
      <w:proofErr w:type="spellStart"/>
      <w:r w:rsidRPr="000E12E8">
        <w:rPr>
          <w:rFonts w:cs="Times New Roman"/>
          <w:b/>
          <w:i/>
          <w:szCs w:val="24"/>
          <w:vertAlign w:val="superscript"/>
        </w:rPr>
        <w:t>n</w:t>
      </w:r>
      <w:proofErr w:type="spellEnd"/>
      <w:r w:rsidRPr="000E12E8">
        <w:rPr>
          <w:rFonts w:cs="Times New Roman"/>
          <w:b/>
          <w:i/>
          <w:szCs w:val="24"/>
          <w:vertAlign w:val="superscript"/>
        </w:rPr>
        <w:t>)</w:t>
      </w:r>
      <w:r w:rsidRPr="000E12E8">
        <w:rPr>
          <w:rFonts w:cs="Times New Roman"/>
          <w:szCs w:val="24"/>
        </w:rPr>
        <w:t xml:space="preserve"> и </w:t>
      </w:r>
      <w:r w:rsidRPr="000E12E8">
        <w:rPr>
          <w:rFonts w:cs="Times New Roman"/>
          <w:i/>
          <w:szCs w:val="24"/>
        </w:rPr>
        <w:sym w:font="Symbol" w:char="F044"/>
      </w:r>
      <w:proofErr w:type="spellStart"/>
      <w:r w:rsidRPr="000E12E8">
        <w:rPr>
          <w:rFonts w:cs="Times New Roman"/>
          <w:i/>
          <w:szCs w:val="24"/>
        </w:rPr>
        <w:t>w</w:t>
      </w:r>
      <w:proofErr w:type="spellEnd"/>
      <w:r w:rsidRPr="000E12E8">
        <w:rPr>
          <w:rFonts w:cs="Times New Roman"/>
          <w:b/>
          <w:i/>
          <w:szCs w:val="24"/>
          <w:vertAlign w:val="superscript"/>
        </w:rPr>
        <w:t>(</w:t>
      </w:r>
      <w:proofErr w:type="spellStart"/>
      <w:r w:rsidRPr="000E12E8">
        <w:rPr>
          <w:rFonts w:cs="Times New Roman"/>
          <w:b/>
          <w:i/>
          <w:szCs w:val="24"/>
          <w:vertAlign w:val="superscript"/>
        </w:rPr>
        <w:t>n</w:t>
      </w:r>
      <w:proofErr w:type="spellEnd"/>
      <w:r w:rsidRPr="000E12E8">
        <w:rPr>
          <w:rFonts w:cs="Times New Roman"/>
          <w:b/>
          <w:i/>
          <w:szCs w:val="24"/>
          <w:vertAlign w:val="superscript"/>
        </w:rPr>
        <w:t>)</w:t>
      </w:r>
      <w:r w:rsidRPr="000E12E8">
        <w:rPr>
          <w:rFonts w:cs="Times New Roman"/>
          <w:szCs w:val="24"/>
        </w:rPr>
        <w:t xml:space="preserve"> для всех остальных слоев, n=N-1,...1.</w:t>
      </w:r>
    </w:p>
    <w:p w:rsidR="00256D47" w:rsidRPr="000E12E8" w:rsidRDefault="00256D47" w:rsidP="00256D47">
      <w:pPr>
        <w:numPr>
          <w:ilvl w:val="0"/>
          <w:numId w:val="2"/>
        </w:numPr>
        <w:spacing w:line="240" w:lineRule="auto"/>
        <w:ind w:left="0" w:firstLine="709"/>
        <w:rPr>
          <w:rFonts w:cs="Times New Roman"/>
          <w:szCs w:val="24"/>
        </w:rPr>
      </w:pPr>
      <w:r w:rsidRPr="000E12E8">
        <w:rPr>
          <w:rFonts w:cs="Times New Roman"/>
          <w:szCs w:val="24"/>
        </w:rPr>
        <w:t>Скорректировать все веса в НС</w:t>
      </w:r>
    </w:p>
    <w:p w:rsidR="00256D47" w:rsidRPr="000E12E8" w:rsidRDefault="00256D47" w:rsidP="00256D47">
      <w:pPr>
        <w:tabs>
          <w:tab w:val="left" w:pos="8505"/>
        </w:tabs>
        <w:spacing w:line="240" w:lineRule="auto"/>
        <w:rPr>
          <w:rFonts w:cs="Times New Roman"/>
          <w:szCs w:val="24"/>
        </w:rPr>
      </w:pPr>
      <w:r w:rsidRPr="000E12E8">
        <w:rPr>
          <w:rFonts w:cs="Times New Roman"/>
          <w:position w:val="-14"/>
          <w:szCs w:val="24"/>
        </w:rPr>
        <w:object w:dxaOrig="2980" w:dyaOrig="400">
          <v:shape id="_x0000_i1037" type="#_x0000_t75" style="width:148.95pt;height:19.8pt" o:ole="">
            <v:imagedata r:id="rId29" o:title=""/>
          </v:shape>
          <o:OLEObject Type="Embed" ProgID="Equation.2" ShapeID="_x0000_i1037" DrawAspect="Content" ObjectID="_1446878667" r:id="rId30"/>
        </w:object>
      </w:r>
      <w:r w:rsidRPr="000E12E8">
        <w:rPr>
          <w:rFonts w:cs="Times New Roman"/>
          <w:szCs w:val="24"/>
        </w:rPr>
        <w:tab/>
        <w:t>(14)</w:t>
      </w:r>
    </w:p>
    <w:p w:rsidR="00256D47" w:rsidRPr="000E12E8" w:rsidRDefault="00256D47" w:rsidP="00256D47">
      <w:pPr>
        <w:numPr>
          <w:ilvl w:val="0"/>
          <w:numId w:val="2"/>
        </w:numPr>
        <w:spacing w:line="240" w:lineRule="auto"/>
        <w:ind w:left="0" w:firstLine="709"/>
        <w:rPr>
          <w:rFonts w:cs="Times New Roman"/>
          <w:szCs w:val="24"/>
        </w:rPr>
      </w:pPr>
      <w:r w:rsidRPr="000E12E8">
        <w:rPr>
          <w:rFonts w:cs="Times New Roman"/>
          <w:szCs w:val="24"/>
        </w:rPr>
        <w:t>Если ошибка сети существенна, перейти на шаг 1. В противном случае – конец.</w:t>
      </w:r>
    </w:p>
    <w:p w:rsidR="00256D47" w:rsidRPr="000E12E8" w:rsidRDefault="00256D47" w:rsidP="00256D47">
      <w:pPr>
        <w:framePr w:h="0" w:hSpace="141" w:wrap="around" w:vAnchor="text" w:hAnchor="page" w:x="1432" w:y="150"/>
        <w:spacing w:line="240" w:lineRule="auto"/>
        <w:rPr>
          <w:rFonts w:cs="Times New Roman"/>
          <w:szCs w:val="24"/>
        </w:rPr>
      </w:pPr>
      <w:r w:rsidRPr="000E12E8">
        <w:rPr>
          <w:rFonts w:cs="Times New Roman"/>
          <w:noProof/>
          <w:szCs w:val="24"/>
          <w:lang w:eastAsia="ru-RU"/>
        </w:rPr>
        <w:drawing>
          <wp:inline distT="0" distB="0" distL="0" distR="0">
            <wp:extent cx="1949450" cy="1949450"/>
            <wp:effectExtent l="19050" t="0" r="0" b="0"/>
            <wp:docPr id="609" name="Рисунок 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94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D47" w:rsidRPr="000E12E8" w:rsidRDefault="00256D47" w:rsidP="00256D47">
      <w:pPr>
        <w:framePr w:h="0" w:hSpace="141" w:wrap="around" w:vAnchor="text" w:hAnchor="page" w:x="1432" w:y="150"/>
        <w:spacing w:line="240" w:lineRule="auto"/>
        <w:jc w:val="center"/>
        <w:rPr>
          <w:rFonts w:cs="Times New Roman"/>
          <w:i/>
          <w:szCs w:val="24"/>
        </w:rPr>
      </w:pPr>
      <w:r w:rsidRPr="000E12E8">
        <w:rPr>
          <w:rFonts w:cs="Times New Roman"/>
          <w:i/>
          <w:szCs w:val="24"/>
        </w:rPr>
        <w:t xml:space="preserve">Рис.1 Диаграмма сигналов в сети при </w:t>
      </w:r>
      <w:proofErr w:type="gramStart"/>
      <w:r w:rsidRPr="000E12E8">
        <w:rPr>
          <w:rFonts w:cs="Times New Roman"/>
          <w:i/>
          <w:szCs w:val="24"/>
        </w:rPr>
        <w:t>обучении по алгоритму</w:t>
      </w:r>
      <w:proofErr w:type="gramEnd"/>
      <w:r w:rsidRPr="000E12E8">
        <w:rPr>
          <w:rFonts w:cs="Times New Roman"/>
          <w:i/>
          <w:szCs w:val="24"/>
        </w:rPr>
        <w:t xml:space="preserve"> обратного распространения</w:t>
      </w:r>
    </w:p>
    <w:p w:rsidR="00256D47" w:rsidRPr="000E12E8" w:rsidRDefault="00256D47" w:rsidP="00256D47">
      <w:pPr>
        <w:spacing w:line="240" w:lineRule="auto"/>
        <w:rPr>
          <w:rFonts w:cs="Times New Roman"/>
          <w:szCs w:val="24"/>
        </w:rPr>
      </w:pPr>
      <w:r w:rsidRPr="000E12E8">
        <w:rPr>
          <w:rFonts w:cs="Times New Roman"/>
          <w:szCs w:val="24"/>
        </w:rPr>
        <w:t>Сети на шаге 1 попеременно в случайном порядке предъявляются все тренировочные образы, чтобы сеть, образно говоря, не забывала одни по мере запоминания других. Алгоритм иллюстрируется рисунком 1.</w:t>
      </w:r>
    </w:p>
    <w:p w:rsidR="00256D47" w:rsidRPr="000E12E8" w:rsidRDefault="00256D47" w:rsidP="00256D47">
      <w:pPr>
        <w:spacing w:line="240" w:lineRule="auto"/>
        <w:rPr>
          <w:rFonts w:cs="Times New Roman"/>
          <w:szCs w:val="24"/>
        </w:rPr>
      </w:pPr>
      <w:r w:rsidRPr="000E12E8">
        <w:rPr>
          <w:rFonts w:cs="Times New Roman"/>
          <w:szCs w:val="24"/>
        </w:rPr>
        <w:t xml:space="preserve">Из выражения (9) следует, что когда выходное значение </w:t>
      </w:r>
      <w:proofErr w:type="spellStart"/>
      <w:r w:rsidRPr="000E12E8">
        <w:rPr>
          <w:rFonts w:cs="Times New Roman"/>
          <w:i/>
          <w:szCs w:val="24"/>
        </w:rPr>
        <w:t>y</w:t>
      </w:r>
      <w:r w:rsidRPr="000E12E8">
        <w:rPr>
          <w:rFonts w:cs="Times New Roman"/>
          <w:i/>
          <w:szCs w:val="24"/>
          <w:vertAlign w:val="subscript"/>
        </w:rPr>
        <w:t>i</w:t>
      </w:r>
      <w:proofErr w:type="spellEnd"/>
      <w:r w:rsidRPr="000E12E8">
        <w:rPr>
          <w:rFonts w:cs="Times New Roman"/>
          <w:i/>
          <w:szCs w:val="24"/>
          <w:vertAlign w:val="superscript"/>
        </w:rPr>
        <w:t>(n-1)</w:t>
      </w:r>
      <w:r w:rsidRPr="000E12E8">
        <w:rPr>
          <w:rFonts w:cs="Times New Roman"/>
          <w:szCs w:val="24"/>
        </w:rPr>
        <w:t xml:space="preserve"> стремится к нулю, эффективность обучения заметно снижается. При двоичных входных векторах в среднем половина весовых коэффициентов не будет коррек</w:t>
      </w:r>
      <w:r w:rsidRPr="000E12E8">
        <w:rPr>
          <w:rFonts w:cs="Times New Roman"/>
          <w:szCs w:val="24"/>
        </w:rPr>
        <w:softHyphen/>
        <w:t xml:space="preserve">тироваться[3], поэтому область возможных значений выходов нейронов [0,1] желательно сдвинуть в пределы [-0.5,+0.5], что достигается простыми модификациями </w:t>
      </w:r>
      <w:proofErr w:type="spellStart"/>
      <w:r w:rsidRPr="000E12E8">
        <w:rPr>
          <w:rFonts w:cs="Times New Roman"/>
          <w:szCs w:val="24"/>
        </w:rPr>
        <w:t>логистических</w:t>
      </w:r>
      <w:proofErr w:type="spellEnd"/>
      <w:r w:rsidRPr="000E12E8">
        <w:rPr>
          <w:rFonts w:cs="Times New Roman"/>
          <w:szCs w:val="24"/>
        </w:rPr>
        <w:t xml:space="preserve"> функций. Например, </w:t>
      </w:r>
      <w:proofErr w:type="spellStart"/>
      <w:r w:rsidRPr="000E12E8">
        <w:rPr>
          <w:rFonts w:cs="Times New Roman"/>
          <w:szCs w:val="24"/>
        </w:rPr>
        <w:t>сигмоид</w:t>
      </w:r>
      <w:proofErr w:type="spellEnd"/>
      <w:r w:rsidRPr="000E12E8">
        <w:rPr>
          <w:rFonts w:cs="Times New Roman"/>
          <w:szCs w:val="24"/>
        </w:rPr>
        <w:t xml:space="preserve"> с экспонентой преобразуется к виду</w:t>
      </w:r>
    </w:p>
    <w:p w:rsidR="00256D47" w:rsidRPr="000E12E8" w:rsidRDefault="00256D47" w:rsidP="00256D47">
      <w:pPr>
        <w:tabs>
          <w:tab w:val="left" w:pos="-1843"/>
          <w:tab w:val="left" w:pos="8505"/>
        </w:tabs>
        <w:spacing w:line="240" w:lineRule="auto"/>
        <w:rPr>
          <w:rFonts w:cs="Times New Roman"/>
          <w:szCs w:val="24"/>
        </w:rPr>
      </w:pPr>
      <w:r w:rsidRPr="000E12E8">
        <w:rPr>
          <w:rFonts w:cs="Times New Roman"/>
          <w:position w:val="-24"/>
          <w:szCs w:val="24"/>
        </w:rPr>
        <w:object w:dxaOrig="2220" w:dyaOrig="620">
          <v:shape id="_x0000_i1038" type="#_x0000_t75" style="width:110.45pt;height:31.35pt" o:ole="">
            <v:imagedata r:id="rId32" o:title=""/>
          </v:shape>
          <o:OLEObject Type="Embed" ProgID="Equation.2" ShapeID="_x0000_i1038" DrawAspect="Content" ObjectID="_1446878668" r:id="rId33"/>
        </w:object>
      </w:r>
      <w:r w:rsidRPr="000E12E8">
        <w:rPr>
          <w:rFonts w:cs="Times New Roman"/>
          <w:szCs w:val="24"/>
        </w:rPr>
        <w:tab/>
        <w:t>(15)</w:t>
      </w:r>
    </w:p>
    <w:p w:rsidR="00256D47" w:rsidRPr="000E12E8" w:rsidRDefault="00256D47" w:rsidP="00256D47">
      <w:pPr>
        <w:spacing w:line="240" w:lineRule="auto"/>
        <w:rPr>
          <w:rFonts w:cs="Times New Roman"/>
          <w:szCs w:val="24"/>
        </w:rPr>
      </w:pPr>
      <w:r w:rsidRPr="000E12E8">
        <w:rPr>
          <w:rFonts w:cs="Times New Roman"/>
          <w:szCs w:val="24"/>
        </w:rPr>
        <w:t xml:space="preserve">Теперь коснемся вопроса емкости НС, то есть числа образов, предъявляемых на ее входы, которые она способна научиться распознавать. Для сетей с числом слоев больше двух, он остается открытым. Как показано в [4], для НС с двумя слоями, то есть выходным и одним скрытым слоем, детерминистская емкость сети </w:t>
      </w:r>
      <w:proofErr w:type="spellStart"/>
      <w:r w:rsidRPr="000E12E8">
        <w:rPr>
          <w:rFonts w:cs="Times New Roman"/>
          <w:szCs w:val="24"/>
        </w:rPr>
        <w:t>C</w:t>
      </w:r>
      <w:r w:rsidRPr="000E12E8">
        <w:rPr>
          <w:rFonts w:cs="Times New Roman"/>
          <w:szCs w:val="24"/>
          <w:vertAlign w:val="subscript"/>
        </w:rPr>
        <w:t>d</w:t>
      </w:r>
      <w:proofErr w:type="spellEnd"/>
      <w:r w:rsidRPr="000E12E8">
        <w:rPr>
          <w:rFonts w:cs="Times New Roman"/>
          <w:szCs w:val="24"/>
        </w:rPr>
        <w:t xml:space="preserve"> оценивается так:</w:t>
      </w:r>
    </w:p>
    <w:p w:rsidR="00256D47" w:rsidRPr="000E12E8" w:rsidRDefault="00256D47" w:rsidP="00256D47">
      <w:pPr>
        <w:tabs>
          <w:tab w:val="left" w:pos="8505"/>
        </w:tabs>
        <w:spacing w:line="240" w:lineRule="auto"/>
        <w:rPr>
          <w:rFonts w:cs="Times New Roman"/>
          <w:szCs w:val="24"/>
          <w:lang w:val="en-US"/>
        </w:rPr>
      </w:pPr>
      <w:proofErr w:type="spellStart"/>
      <w:r w:rsidRPr="000E12E8">
        <w:rPr>
          <w:rFonts w:cs="Times New Roman"/>
          <w:szCs w:val="24"/>
          <w:lang w:val="en-US"/>
        </w:rPr>
        <w:t>N</w:t>
      </w:r>
      <w:r w:rsidRPr="000E12E8">
        <w:rPr>
          <w:rFonts w:cs="Times New Roman"/>
          <w:szCs w:val="24"/>
          <w:vertAlign w:val="subscript"/>
          <w:lang w:val="en-US"/>
        </w:rPr>
        <w:t>w</w:t>
      </w:r>
      <w:proofErr w:type="spellEnd"/>
      <w:r w:rsidRPr="000E12E8">
        <w:rPr>
          <w:rFonts w:cs="Times New Roman"/>
          <w:szCs w:val="24"/>
          <w:lang w:val="en-US"/>
        </w:rPr>
        <w:t>/</w:t>
      </w:r>
      <w:proofErr w:type="spellStart"/>
      <w:r w:rsidRPr="000E12E8">
        <w:rPr>
          <w:rFonts w:cs="Times New Roman"/>
          <w:szCs w:val="24"/>
          <w:lang w:val="en-US"/>
        </w:rPr>
        <w:t>N</w:t>
      </w:r>
      <w:r w:rsidRPr="000E12E8">
        <w:rPr>
          <w:rFonts w:cs="Times New Roman"/>
          <w:szCs w:val="24"/>
          <w:vertAlign w:val="subscript"/>
          <w:lang w:val="en-US"/>
        </w:rPr>
        <w:t>y</w:t>
      </w:r>
      <w:proofErr w:type="spellEnd"/>
      <w:r w:rsidRPr="000E12E8">
        <w:rPr>
          <w:rFonts w:cs="Times New Roman"/>
          <w:szCs w:val="24"/>
          <w:lang w:val="en-US"/>
        </w:rPr>
        <w:t>&lt;</w:t>
      </w:r>
      <w:proofErr w:type="spellStart"/>
      <w:r w:rsidRPr="000E12E8">
        <w:rPr>
          <w:rFonts w:cs="Times New Roman"/>
          <w:szCs w:val="24"/>
          <w:lang w:val="en-US"/>
        </w:rPr>
        <w:t>C</w:t>
      </w:r>
      <w:r w:rsidRPr="000E12E8">
        <w:rPr>
          <w:rFonts w:cs="Times New Roman"/>
          <w:szCs w:val="24"/>
          <w:vertAlign w:val="subscript"/>
          <w:lang w:val="en-US"/>
        </w:rPr>
        <w:t>d</w:t>
      </w:r>
      <w:proofErr w:type="spellEnd"/>
      <w:r w:rsidRPr="000E12E8">
        <w:rPr>
          <w:rFonts w:cs="Times New Roman"/>
          <w:szCs w:val="24"/>
          <w:lang w:val="en-US"/>
        </w:rPr>
        <w:t>&lt;</w:t>
      </w:r>
      <w:proofErr w:type="spellStart"/>
      <w:r w:rsidRPr="000E12E8">
        <w:rPr>
          <w:rFonts w:cs="Times New Roman"/>
          <w:szCs w:val="24"/>
          <w:lang w:val="en-US"/>
        </w:rPr>
        <w:t>N</w:t>
      </w:r>
      <w:r w:rsidRPr="000E12E8">
        <w:rPr>
          <w:rFonts w:cs="Times New Roman"/>
          <w:szCs w:val="24"/>
          <w:vertAlign w:val="subscript"/>
          <w:lang w:val="en-US"/>
        </w:rPr>
        <w:t>w</w:t>
      </w:r>
      <w:proofErr w:type="spellEnd"/>
      <w:r w:rsidRPr="000E12E8">
        <w:rPr>
          <w:rFonts w:cs="Times New Roman"/>
          <w:szCs w:val="24"/>
          <w:lang w:val="en-US"/>
        </w:rPr>
        <w:t>/</w:t>
      </w:r>
      <w:proofErr w:type="spellStart"/>
      <w:r w:rsidRPr="000E12E8">
        <w:rPr>
          <w:rFonts w:cs="Times New Roman"/>
          <w:szCs w:val="24"/>
          <w:lang w:val="en-US"/>
        </w:rPr>
        <w:t>N</w:t>
      </w:r>
      <w:r w:rsidRPr="000E12E8">
        <w:rPr>
          <w:rFonts w:cs="Times New Roman"/>
          <w:szCs w:val="24"/>
          <w:vertAlign w:val="subscript"/>
          <w:lang w:val="en-US"/>
        </w:rPr>
        <w:t>y</w:t>
      </w:r>
      <w:proofErr w:type="spellEnd"/>
      <w:r w:rsidRPr="000E12E8">
        <w:rPr>
          <w:rFonts w:cs="Times New Roman"/>
          <w:szCs w:val="24"/>
        </w:rPr>
        <w:sym w:font="Symbol" w:char="F0D7"/>
      </w:r>
      <w:proofErr w:type="gramStart"/>
      <w:r w:rsidRPr="000E12E8">
        <w:rPr>
          <w:rFonts w:cs="Times New Roman"/>
          <w:szCs w:val="24"/>
          <w:lang w:val="en-US"/>
        </w:rPr>
        <w:t>log(</w:t>
      </w:r>
      <w:proofErr w:type="spellStart"/>
      <w:proofErr w:type="gramEnd"/>
      <w:r w:rsidRPr="000E12E8">
        <w:rPr>
          <w:rFonts w:cs="Times New Roman"/>
          <w:szCs w:val="24"/>
          <w:lang w:val="en-US"/>
        </w:rPr>
        <w:t>N</w:t>
      </w:r>
      <w:r w:rsidRPr="000E12E8">
        <w:rPr>
          <w:rFonts w:cs="Times New Roman"/>
          <w:szCs w:val="24"/>
          <w:vertAlign w:val="subscript"/>
          <w:lang w:val="en-US"/>
        </w:rPr>
        <w:t>w</w:t>
      </w:r>
      <w:proofErr w:type="spellEnd"/>
      <w:r w:rsidRPr="000E12E8">
        <w:rPr>
          <w:rFonts w:cs="Times New Roman"/>
          <w:szCs w:val="24"/>
          <w:lang w:val="en-US"/>
        </w:rPr>
        <w:t>/</w:t>
      </w:r>
      <w:proofErr w:type="spellStart"/>
      <w:r w:rsidRPr="000E12E8">
        <w:rPr>
          <w:rFonts w:cs="Times New Roman"/>
          <w:szCs w:val="24"/>
          <w:lang w:val="en-US"/>
        </w:rPr>
        <w:t>N</w:t>
      </w:r>
      <w:r w:rsidRPr="000E12E8">
        <w:rPr>
          <w:rFonts w:cs="Times New Roman"/>
          <w:szCs w:val="24"/>
          <w:vertAlign w:val="subscript"/>
          <w:lang w:val="en-US"/>
        </w:rPr>
        <w:t>y</w:t>
      </w:r>
      <w:proofErr w:type="spellEnd"/>
      <w:r w:rsidRPr="000E12E8">
        <w:rPr>
          <w:rFonts w:cs="Times New Roman"/>
          <w:szCs w:val="24"/>
          <w:lang w:val="en-US"/>
        </w:rPr>
        <w:t xml:space="preserve">) </w:t>
      </w:r>
      <w:r w:rsidRPr="000E12E8">
        <w:rPr>
          <w:rFonts w:cs="Times New Roman"/>
          <w:szCs w:val="24"/>
          <w:lang w:val="en-US"/>
        </w:rPr>
        <w:tab/>
        <w:t>(16)</w:t>
      </w:r>
    </w:p>
    <w:p w:rsidR="00256D47" w:rsidRPr="000E12E8" w:rsidRDefault="00256D47" w:rsidP="00256D47">
      <w:pPr>
        <w:spacing w:line="240" w:lineRule="auto"/>
        <w:rPr>
          <w:rFonts w:cs="Times New Roman"/>
          <w:szCs w:val="24"/>
        </w:rPr>
      </w:pPr>
      <w:r w:rsidRPr="000E12E8">
        <w:rPr>
          <w:rFonts w:cs="Times New Roman"/>
          <w:szCs w:val="24"/>
        </w:rPr>
        <w:t xml:space="preserve">где </w:t>
      </w:r>
      <w:proofErr w:type="spellStart"/>
      <w:r w:rsidRPr="000E12E8">
        <w:rPr>
          <w:rFonts w:cs="Times New Roman"/>
          <w:szCs w:val="24"/>
        </w:rPr>
        <w:t>N</w:t>
      </w:r>
      <w:r w:rsidRPr="000E12E8">
        <w:rPr>
          <w:rFonts w:cs="Times New Roman"/>
          <w:szCs w:val="24"/>
          <w:vertAlign w:val="subscript"/>
        </w:rPr>
        <w:t>w</w:t>
      </w:r>
      <w:proofErr w:type="spellEnd"/>
      <w:r w:rsidRPr="000E12E8">
        <w:rPr>
          <w:rFonts w:cs="Times New Roman"/>
          <w:szCs w:val="24"/>
        </w:rPr>
        <w:t xml:space="preserve"> – число подстраиваемых весов, </w:t>
      </w:r>
      <w:proofErr w:type="spellStart"/>
      <w:r w:rsidRPr="000E12E8">
        <w:rPr>
          <w:rFonts w:cs="Times New Roman"/>
          <w:szCs w:val="24"/>
        </w:rPr>
        <w:t>N</w:t>
      </w:r>
      <w:r w:rsidRPr="000E12E8">
        <w:rPr>
          <w:rFonts w:cs="Times New Roman"/>
          <w:szCs w:val="24"/>
          <w:vertAlign w:val="subscript"/>
        </w:rPr>
        <w:t>y</w:t>
      </w:r>
      <w:proofErr w:type="spellEnd"/>
      <w:r w:rsidRPr="000E12E8">
        <w:rPr>
          <w:rFonts w:cs="Times New Roman"/>
          <w:szCs w:val="24"/>
        </w:rPr>
        <w:t xml:space="preserve"> – число нейронов в выходном слое.</w:t>
      </w:r>
    </w:p>
    <w:p w:rsidR="00256D47" w:rsidRPr="000E12E8" w:rsidRDefault="00256D47" w:rsidP="00256D47">
      <w:pPr>
        <w:spacing w:line="240" w:lineRule="auto"/>
        <w:rPr>
          <w:rFonts w:cs="Times New Roman"/>
          <w:szCs w:val="24"/>
        </w:rPr>
      </w:pPr>
      <w:r w:rsidRPr="000E12E8">
        <w:rPr>
          <w:rFonts w:cs="Times New Roman"/>
          <w:szCs w:val="24"/>
        </w:rPr>
        <w:t xml:space="preserve">Следует отметить, что данное выражение получено с учетом некоторых ограничений. Во-первых, число входов </w:t>
      </w:r>
      <w:proofErr w:type="spellStart"/>
      <w:r w:rsidRPr="000E12E8">
        <w:rPr>
          <w:rFonts w:cs="Times New Roman"/>
          <w:szCs w:val="24"/>
        </w:rPr>
        <w:t>N</w:t>
      </w:r>
      <w:r w:rsidRPr="000E12E8">
        <w:rPr>
          <w:rFonts w:cs="Times New Roman"/>
          <w:szCs w:val="24"/>
          <w:vertAlign w:val="subscript"/>
        </w:rPr>
        <w:t>x</w:t>
      </w:r>
      <w:proofErr w:type="spellEnd"/>
      <w:r w:rsidRPr="000E12E8">
        <w:rPr>
          <w:rFonts w:cs="Times New Roman"/>
          <w:szCs w:val="24"/>
        </w:rPr>
        <w:t xml:space="preserve"> и нейронов в скрытом слое </w:t>
      </w:r>
      <w:proofErr w:type="spellStart"/>
      <w:r w:rsidRPr="000E12E8">
        <w:rPr>
          <w:rFonts w:cs="Times New Roman"/>
          <w:szCs w:val="24"/>
        </w:rPr>
        <w:t>N</w:t>
      </w:r>
      <w:r w:rsidRPr="000E12E8">
        <w:rPr>
          <w:rFonts w:cs="Times New Roman"/>
          <w:szCs w:val="24"/>
          <w:vertAlign w:val="subscript"/>
        </w:rPr>
        <w:t>h</w:t>
      </w:r>
      <w:proofErr w:type="spellEnd"/>
      <w:r w:rsidRPr="000E12E8">
        <w:rPr>
          <w:rFonts w:cs="Times New Roman"/>
          <w:szCs w:val="24"/>
        </w:rPr>
        <w:t xml:space="preserve"> должно удовлетворять неравенству </w:t>
      </w:r>
      <w:proofErr w:type="spellStart"/>
      <w:r w:rsidRPr="000E12E8">
        <w:rPr>
          <w:rFonts w:cs="Times New Roman"/>
          <w:szCs w:val="24"/>
        </w:rPr>
        <w:t>N</w:t>
      </w:r>
      <w:r w:rsidRPr="000E12E8">
        <w:rPr>
          <w:rFonts w:cs="Times New Roman"/>
          <w:szCs w:val="24"/>
          <w:vertAlign w:val="subscript"/>
        </w:rPr>
        <w:t>x</w:t>
      </w:r>
      <w:r w:rsidRPr="000E12E8">
        <w:rPr>
          <w:rFonts w:cs="Times New Roman"/>
          <w:szCs w:val="24"/>
        </w:rPr>
        <w:t>+N</w:t>
      </w:r>
      <w:r w:rsidRPr="000E12E8">
        <w:rPr>
          <w:rFonts w:cs="Times New Roman"/>
          <w:szCs w:val="24"/>
          <w:vertAlign w:val="subscript"/>
        </w:rPr>
        <w:t>h</w:t>
      </w:r>
      <w:proofErr w:type="spellEnd"/>
      <w:r w:rsidRPr="000E12E8">
        <w:rPr>
          <w:rFonts w:cs="Times New Roman"/>
          <w:szCs w:val="24"/>
        </w:rPr>
        <w:t>&gt;</w:t>
      </w:r>
      <w:proofErr w:type="spellStart"/>
      <w:r w:rsidRPr="000E12E8">
        <w:rPr>
          <w:rFonts w:cs="Times New Roman"/>
          <w:szCs w:val="24"/>
        </w:rPr>
        <w:t>N</w:t>
      </w:r>
      <w:r w:rsidRPr="000E12E8">
        <w:rPr>
          <w:rFonts w:cs="Times New Roman"/>
          <w:szCs w:val="24"/>
          <w:vertAlign w:val="subscript"/>
        </w:rPr>
        <w:t>y</w:t>
      </w:r>
      <w:proofErr w:type="spellEnd"/>
      <w:r w:rsidRPr="000E12E8">
        <w:rPr>
          <w:rFonts w:cs="Times New Roman"/>
          <w:szCs w:val="24"/>
        </w:rPr>
        <w:t xml:space="preserve">. Во-вторых, </w:t>
      </w:r>
      <w:proofErr w:type="spellStart"/>
      <w:r w:rsidRPr="000E12E8">
        <w:rPr>
          <w:rFonts w:cs="Times New Roman"/>
          <w:szCs w:val="24"/>
        </w:rPr>
        <w:t>N</w:t>
      </w:r>
      <w:r w:rsidRPr="000E12E8">
        <w:rPr>
          <w:rFonts w:cs="Times New Roman"/>
          <w:szCs w:val="24"/>
          <w:vertAlign w:val="subscript"/>
        </w:rPr>
        <w:t>w</w:t>
      </w:r>
      <w:proofErr w:type="spellEnd"/>
      <w:r w:rsidRPr="000E12E8">
        <w:rPr>
          <w:rFonts w:cs="Times New Roman"/>
          <w:szCs w:val="24"/>
        </w:rPr>
        <w:t>/</w:t>
      </w:r>
      <w:proofErr w:type="spellStart"/>
      <w:r w:rsidRPr="000E12E8">
        <w:rPr>
          <w:rFonts w:cs="Times New Roman"/>
          <w:szCs w:val="24"/>
        </w:rPr>
        <w:t>N</w:t>
      </w:r>
      <w:r w:rsidRPr="000E12E8">
        <w:rPr>
          <w:rFonts w:cs="Times New Roman"/>
          <w:szCs w:val="24"/>
          <w:vertAlign w:val="subscript"/>
        </w:rPr>
        <w:t>y</w:t>
      </w:r>
      <w:proofErr w:type="spellEnd"/>
      <w:r w:rsidRPr="000E12E8">
        <w:rPr>
          <w:rFonts w:cs="Times New Roman"/>
          <w:szCs w:val="24"/>
        </w:rPr>
        <w:t xml:space="preserve">&gt;1000. Однако вышеприведенная </w:t>
      </w:r>
      <w:r w:rsidRPr="000E12E8">
        <w:rPr>
          <w:rFonts w:cs="Times New Roman"/>
          <w:szCs w:val="24"/>
        </w:rPr>
        <w:lastRenderedPageBreak/>
        <w:t xml:space="preserve">оценка выполнялась для сетей с активационными функциями нейронов в виде порога, а емкость сетей с гладкими активационными функциями, например – (15), обычно больше [4]. Кроме того, фигурирующее в названии емкости прилагательное "детерминистский" означает, что полученная оценка емкости подходит абсолютно для всех возможных входных образов, которые могут быть представлены </w:t>
      </w:r>
      <w:proofErr w:type="spellStart"/>
      <w:r w:rsidRPr="000E12E8">
        <w:rPr>
          <w:rFonts w:cs="Times New Roman"/>
          <w:szCs w:val="24"/>
        </w:rPr>
        <w:t>N</w:t>
      </w:r>
      <w:r w:rsidRPr="000E12E8">
        <w:rPr>
          <w:rFonts w:cs="Times New Roman"/>
          <w:szCs w:val="24"/>
          <w:vertAlign w:val="subscript"/>
        </w:rPr>
        <w:t>x</w:t>
      </w:r>
      <w:proofErr w:type="spellEnd"/>
      <w:r w:rsidRPr="000E12E8">
        <w:rPr>
          <w:rFonts w:cs="Times New Roman"/>
          <w:szCs w:val="24"/>
        </w:rPr>
        <w:t xml:space="preserve"> входами. В действительности распределение входных образов, как правило, обладает некоторой регулярностью, что позволяет НС проводить обобщение и, таким образом, увеличивать реальную емкость. Так как распределение образов, в общем случае, заранее </w:t>
      </w:r>
      <w:proofErr w:type="gramStart"/>
      <w:r w:rsidRPr="000E12E8">
        <w:rPr>
          <w:rFonts w:cs="Times New Roman"/>
          <w:szCs w:val="24"/>
        </w:rPr>
        <w:t>не известно, мы</w:t>
      </w:r>
      <w:proofErr w:type="gramEnd"/>
      <w:r w:rsidRPr="000E12E8">
        <w:rPr>
          <w:rFonts w:cs="Times New Roman"/>
          <w:szCs w:val="24"/>
        </w:rPr>
        <w:t xml:space="preserve"> можем говорить о такой емкости только предположительно, но обычно она раза в два превышает емкость детерминистскую.</w:t>
      </w:r>
    </w:p>
    <w:p w:rsidR="00256D47" w:rsidRPr="000E12E8" w:rsidRDefault="00256D47" w:rsidP="00256D47">
      <w:pPr>
        <w:spacing w:line="240" w:lineRule="auto"/>
        <w:rPr>
          <w:rFonts w:cs="Times New Roman"/>
          <w:szCs w:val="24"/>
        </w:rPr>
      </w:pPr>
      <w:r w:rsidRPr="000E12E8">
        <w:rPr>
          <w:rFonts w:cs="Times New Roman"/>
          <w:szCs w:val="24"/>
        </w:rPr>
        <w:t xml:space="preserve">В продолжение разговора о емкости НС логично затронуть вопрос о требуемой мощности выходного слоя сети, выполняющего окончательную классификацию образов. Дело в том, что для разделения множества входных образов, например, по двум классам достаточно всего одного выхода. При этом каждый логический уровень – "1" и "0" – будет обозначать отдельный класс. На двух выходах можно закодировать уже 4 класса и так далее. Однако результаты работы сети, организованной таким образом, можно сказать – "под завязку", – не очень надежны. </w:t>
      </w:r>
      <w:proofErr w:type="gramStart"/>
      <w:r w:rsidRPr="000E12E8">
        <w:rPr>
          <w:rFonts w:cs="Times New Roman"/>
          <w:szCs w:val="24"/>
        </w:rPr>
        <w:t>Для повышения достоверности классификации желательно ввести избыточность путем выделения каждому классу одного нейрона в выходном слое или, что еще лучше, нескольких, каждый из которых обучается определять принадлежность образа к классу со своей степенью достоверности, например: высокой, средней и низкой.</w:t>
      </w:r>
      <w:proofErr w:type="gramEnd"/>
      <w:r w:rsidRPr="000E12E8">
        <w:rPr>
          <w:rFonts w:cs="Times New Roman"/>
          <w:szCs w:val="24"/>
        </w:rPr>
        <w:t xml:space="preserve"> Такие НС позволяют проводить классификацию входных образов, объединенных в нечеткие (размытые или пересекающиеся) множества. Это свойство приближает подобные НС к условиям реальной жизни.</w:t>
      </w:r>
    </w:p>
    <w:p w:rsidR="00256D47" w:rsidRPr="000E12E8" w:rsidRDefault="00256D47" w:rsidP="00256D47">
      <w:pPr>
        <w:spacing w:line="240" w:lineRule="auto"/>
        <w:rPr>
          <w:rFonts w:cs="Times New Roman"/>
          <w:szCs w:val="24"/>
        </w:rPr>
      </w:pPr>
      <w:r w:rsidRPr="000E12E8">
        <w:rPr>
          <w:rFonts w:cs="Times New Roman"/>
          <w:szCs w:val="24"/>
        </w:rPr>
        <w:t xml:space="preserve">Рассматриваемая НС имеет несколько "узких мест". Во-первых, в процессе обучения может возникнуть ситуация, когда большие положительные или отрицательные значения весовых коэффициентов сместят рабочую точку на </w:t>
      </w:r>
      <w:proofErr w:type="spellStart"/>
      <w:r w:rsidRPr="000E12E8">
        <w:rPr>
          <w:rFonts w:cs="Times New Roman"/>
          <w:szCs w:val="24"/>
        </w:rPr>
        <w:t>сигмоидах</w:t>
      </w:r>
      <w:proofErr w:type="spellEnd"/>
      <w:r w:rsidRPr="000E12E8">
        <w:rPr>
          <w:rFonts w:cs="Times New Roman"/>
          <w:szCs w:val="24"/>
        </w:rPr>
        <w:t xml:space="preserve"> многих нейронов в область насыщения. Малые величины производной от </w:t>
      </w:r>
      <w:proofErr w:type="spellStart"/>
      <w:r w:rsidRPr="000E12E8">
        <w:rPr>
          <w:rFonts w:cs="Times New Roman"/>
          <w:szCs w:val="24"/>
        </w:rPr>
        <w:t>логистической</w:t>
      </w:r>
      <w:proofErr w:type="spellEnd"/>
      <w:r w:rsidRPr="000E12E8">
        <w:rPr>
          <w:rFonts w:cs="Times New Roman"/>
          <w:szCs w:val="24"/>
        </w:rPr>
        <w:t xml:space="preserve"> функции приведут в соответствие с (7) и (8) к остановке обучения, что парализует НС. Во-вторых, применение метода градиентного спуска не гарантирует, что будет найден глобальный, а не локальный минимум целевой функции. Эта проблема связана еще с одной, а именно – с выбором величины скорости обучения. Доказательство сходимости обучения в процессе обратного распространения основано на производных, то есть приращения весов и, следовательно, скорость обучения должны быть бесконечно малыми, однако в этом случае обучение будет происходить неприемлемо медленно. С другой стороны, слишком большие коррекции весов могут привести к постоянной неустойчивости процесса обучения. Поэтому в качестве </w:t>
      </w:r>
      <w:r w:rsidRPr="000E12E8">
        <w:rPr>
          <w:rFonts w:cs="Times New Roman"/>
          <w:i/>
          <w:szCs w:val="24"/>
        </w:rPr>
        <w:sym w:font="Symbol" w:char="F068"/>
      </w:r>
      <w:r w:rsidRPr="000E12E8">
        <w:rPr>
          <w:rFonts w:cs="Times New Roman"/>
          <w:szCs w:val="24"/>
        </w:rPr>
        <w:t xml:space="preserve"> обычно выбирается число меньше 1, но не очень маленькое, например, 0.1, и оно, вообще говоря, может постепенно уменьшаться в процессе обучения. Кроме того, для исключения случайных попаданий в локальные минимумы иногда, после того как значения весовых коэффициентов </w:t>
      </w:r>
      <w:proofErr w:type="spellStart"/>
      <w:r w:rsidRPr="000E12E8">
        <w:rPr>
          <w:rFonts w:cs="Times New Roman"/>
          <w:szCs w:val="24"/>
        </w:rPr>
        <w:t>застабилизируются</w:t>
      </w:r>
      <w:proofErr w:type="spellEnd"/>
      <w:r w:rsidRPr="000E12E8">
        <w:rPr>
          <w:rFonts w:cs="Times New Roman"/>
          <w:szCs w:val="24"/>
        </w:rPr>
        <w:t xml:space="preserve">, </w:t>
      </w:r>
      <w:r w:rsidRPr="000E12E8">
        <w:rPr>
          <w:rFonts w:cs="Times New Roman"/>
          <w:i/>
          <w:szCs w:val="24"/>
        </w:rPr>
        <w:sym w:font="Symbol" w:char="F068"/>
      </w:r>
      <w:r w:rsidRPr="000E12E8">
        <w:rPr>
          <w:rFonts w:cs="Times New Roman"/>
          <w:szCs w:val="24"/>
        </w:rPr>
        <w:t xml:space="preserve"> кратковременно сильно увеличивают, чтобы начать градиентный спуск из новой точки. Если повторение этой процедуры несколько раз приведет алгоритм в одно и то же состояние НС, можно более или менее уверенно сказать, что найден глобальный максимум, а не какой-то другой.</w:t>
      </w:r>
    </w:p>
    <w:p w:rsidR="00256D47" w:rsidRPr="000E12E8" w:rsidRDefault="00256D47" w:rsidP="00256D47">
      <w:pPr>
        <w:spacing w:line="240" w:lineRule="auto"/>
        <w:rPr>
          <w:rFonts w:cs="Times New Roman"/>
          <w:szCs w:val="24"/>
        </w:rPr>
      </w:pPr>
      <w:r w:rsidRPr="000E12E8">
        <w:rPr>
          <w:rFonts w:cs="Times New Roman"/>
          <w:szCs w:val="24"/>
        </w:rPr>
        <w:t>Существует и иной метод исключения локальных минимумов, а заодно и паралича НС, заключающийся в применении стохастических НС, но о них лучше поговорить отдельно.</w:t>
      </w:r>
    </w:p>
    <w:p w:rsidR="00256D47" w:rsidRPr="000E12E8" w:rsidRDefault="00256D47" w:rsidP="00256D47">
      <w:pPr>
        <w:spacing w:line="240" w:lineRule="auto"/>
        <w:rPr>
          <w:rFonts w:cs="Times New Roman"/>
          <w:szCs w:val="24"/>
        </w:rPr>
      </w:pPr>
    </w:p>
    <w:p w:rsidR="00256D47" w:rsidRPr="000E12E8" w:rsidRDefault="00256D47" w:rsidP="00256D47">
      <w:pPr>
        <w:spacing w:line="240" w:lineRule="auto"/>
        <w:rPr>
          <w:rFonts w:cs="Times New Roman"/>
          <w:b/>
          <w:szCs w:val="24"/>
        </w:rPr>
      </w:pPr>
      <w:r w:rsidRPr="000E12E8">
        <w:rPr>
          <w:rFonts w:cs="Times New Roman"/>
          <w:b/>
          <w:szCs w:val="24"/>
        </w:rPr>
        <w:t>Замечания по программированию</w:t>
      </w:r>
    </w:p>
    <w:p w:rsidR="00256D47" w:rsidRPr="000E12E8" w:rsidRDefault="00256D47" w:rsidP="00256D47">
      <w:pPr>
        <w:spacing w:line="240" w:lineRule="auto"/>
        <w:rPr>
          <w:rFonts w:cs="Times New Roman"/>
          <w:szCs w:val="24"/>
        </w:rPr>
      </w:pPr>
      <w:r w:rsidRPr="000E12E8">
        <w:rPr>
          <w:rFonts w:cs="Times New Roman"/>
          <w:szCs w:val="24"/>
        </w:rPr>
        <w:t xml:space="preserve">Теперь мы можем обратиться непосредственно к программированию НС. Следует отметить, что число зарубежных публикаций, рассматривающих программную реализацию сетей, ничтожно мало по сравнению с общим числом работ на тему нейронных сетей, и это </w:t>
      </w:r>
      <w:proofErr w:type="gramStart"/>
      <w:r w:rsidRPr="000E12E8">
        <w:rPr>
          <w:rFonts w:cs="Times New Roman"/>
          <w:szCs w:val="24"/>
        </w:rPr>
        <w:t>при том</w:t>
      </w:r>
      <w:proofErr w:type="gramEnd"/>
      <w:r w:rsidRPr="000E12E8">
        <w:rPr>
          <w:rFonts w:cs="Times New Roman"/>
          <w:szCs w:val="24"/>
        </w:rPr>
        <w:t xml:space="preserve">, что многие авторы </w:t>
      </w:r>
      <w:proofErr w:type="spellStart"/>
      <w:r w:rsidRPr="000E12E8">
        <w:rPr>
          <w:rFonts w:cs="Times New Roman"/>
          <w:szCs w:val="24"/>
        </w:rPr>
        <w:t>опробывают</w:t>
      </w:r>
      <w:proofErr w:type="spellEnd"/>
      <w:r w:rsidRPr="000E12E8">
        <w:rPr>
          <w:rFonts w:cs="Times New Roman"/>
          <w:szCs w:val="24"/>
        </w:rPr>
        <w:t xml:space="preserve"> свои теоретические </w:t>
      </w:r>
      <w:r w:rsidRPr="000E12E8">
        <w:rPr>
          <w:rFonts w:cs="Times New Roman"/>
          <w:szCs w:val="24"/>
        </w:rPr>
        <w:lastRenderedPageBreak/>
        <w:t>выкладки именно программным способом, а не с помощью нейрокомпьютеров и нейроплат, в первую очередь из-за их дороговизны. Возможно, это вызвано тем, что к программированию на западе относятся как к ремеслу, а не науке. Однако в результате такой дискриминации остаются не разобранными довольно важные вопросы.</w:t>
      </w:r>
    </w:p>
    <w:p w:rsidR="00256D47" w:rsidRPr="000E12E8" w:rsidRDefault="00256D47" w:rsidP="00256D47">
      <w:pPr>
        <w:spacing w:line="240" w:lineRule="auto"/>
        <w:rPr>
          <w:rFonts w:cs="Times New Roman"/>
          <w:szCs w:val="24"/>
        </w:rPr>
      </w:pPr>
      <w:r w:rsidRPr="000E12E8">
        <w:rPr>
          <w:rFonts w:cs="Times New Roman"/>
          <w:szCs w:val="24"/>
        </w:rPr>
        <w:t xml:space="preserve">Как видно из формул, описывающих алгоритм функционирования и обучения НС, весь этот процесс может быть записан и затем запрограммирован в терминах и с применением операций матричной алгебры, что сделано, например, в [5]. Судя по всему, такой подход обеспечит более быструю и компактную реализацию НС, нежели ее воплощение на базе концепций объектно-ориентированного (ОО) программирования. </w:t>
      </w:r>
      <w:proofErr w:type="gramStart"/>
      <w:r w:rsidRPr="000E12E8">
        <w:rPr>
          <w:rFonts w:cs="Times New Roman"/>
          <w:szCs w:val="24"/>
        </w:rPr>
        <w:t xml:space="preserve">Однако в последнее время преобладает именно ОО подход, причем зачастую разрабатываются специальные ОО языки для программирования НС [6], хотя, с моей точки зрения, универсальные ОО языки, например C++ и </w:t>
      </w:r>
      <w:r w:rsidRPr="000E12E8">
        <w:rPr>
          <w:rFonts w:cs="Times New Roman"/>
          <w:szCs w:val="24"/>
          <w:lang w:val="en-US"/>
        </w:rPr>
        <w:t>Pascal</w:t>
      </w:r>
      <w:r w:rsidRPr="000E12E8">
        <w:rPr>
          <w:rFonts w:cs="Times New Roman"/>
          <w:szCs w:val="24"/>
        </w:rPr>
        <w:t>, были созданы как раз для того, чтобы исключить необходимость разработки каких-либо других ОО языков, в какой бы области их не собирались применять.</w:t>
      </w:r>
      <w:proofErr w:type="gramEnd"/>
    </w:p>
    <w:p w:rsidR="00256D47" w:rsidRPr="000E12E8" w:rsidRDefault="00256D47" w:rsidP="00256D47">
      <w:pPr>
        <w:spacing w:line="240" w:lineRule="auto"/>
        <w:rPr>
          <w:rFonts w:cs="Times New Roman"/>
          <w:szCs w:val="24"/>
        </w:rPr>
      </w:pPr>
      <w:r w:rsidRPr="000E12E8">
        <w:rPr>
          <w:rFonts w:cs="Times New Roman"/>
          <w:szCs w:val="24"/>
        </w:rPr>
        <w:t xml:space="preserve">И все же программирование НС с применением ОО подхода имеет свои плюсы. Во-первых, оно позволяет создать гибкую, легко перестраиваемую иерархию моделей НС. Во-вторых, такая реализация наиболее прозрачна для программиста, и позволяет конструировать НС даже непрограммистам. В-третьих, уровень абстрактности программирования, присущий ОО языкам, в будущем будет, по-видимому, расти, и реализация НС с ОО подходом позволит расширить их возможности. </w:t>
      </w:r>
    </w:p>
    <w:p w:rsidR="00256D47" w:rsidRPr="000E12E8" w:rsidRDefault="00256D47" w:rsidP="00256D47">
      <w:pPr>
        <w:spacing w:line="240" w:lineRule="auto"/>
        <w:rPr>
          <w:rFonts w:cs="Times New Roman"/>
          <w:szCs w:val="24"/>
        </w:rPr>
      </w:pPr>
    </w:p>
    <w:p w:rsidR="00256D47" w:rsidRPr="000E12E8" w:rsidRDefault="00256D47" w:rsidP="00256D47">
      <w:pPr>
        <w:spacing w:line="240" w:lineRule="auto"/>
        <w:rPr>
          <w:rFonts w:cs="Times New Roman"/>
          <w:b/>
          <w:szCs w:val="24"/>
        </w:rPr>
      </w:pPr>
      <w:r w:rsidRPr="000E12E8">
        <w:rPr>
          <w:rFonts w:cs="Times New Roman"/>
          <w:b/>
          <w:szCs w:val="24"/>
        </w:rPr>
        <w:t>Задания для самостоятельной работы</w:t>
      </w:r>
    </w:p>
    <w:p w:rsidR="00256D47" w:rsidRPr="000E12E8" w:rsidRDefault="00256D47" w:rsidP="00256D47">
      <w:pPr>
        <w:spacing w:line="240" w:lineRule="auto"/>
        <w:rPr>
          <w:rFonts w:cs="Times New Roman"/>
          <w:szCs w:val="24"/>
        </w:rPr>
      </w:pPr>
      <w:r w:rsidRPr="000E12E8">
        <w:rPr>
          <w:rFonts w:cs="Times New Roman"/>
          <w:szCs w:val="24"/>
        </w:rPr>
        <w:t>По заданию преподавателя на основе алгоритма обучения обратного распространения реализовать НС для интерполяции входных данных каким-либо полиномом. Результаты оформить в виде отчета и защитить на следующем занятии.</w:t>
      </w:r>
    </w:p>
    <w:p w:rsidR="00256D47" w:rsidRPr="000E12E8" w:rsidRDefault="00256D47" w:rsidP="00256D47">
      <w:pPr>
        <w:spacing w:line="240" w:lineRule="auto"/>
        <w:rPr>
          <w:rFonts w:cs="Times New Roman"/>
          <w:szCs w:val="24"/>
        </w:rPr>
      </w:pPr>
    </w:p>
    <w:p w:rsidR="00256D47" w:rsidRPr="000E12E8" w:rsidRDefault="00256D47" w:rsidP="00256D47">
      <w:pPr>
        <w:spacing w:line="240" w:lineRule="auto"/>
        <w:rPr>
          <w:rFonts w:cs="Times New Roman"/>
          <w:b/>
          <w:szCs w:val="24"/>
        </w:rPr>
      </w:pPr>
      <w:r w:rsidRPr="000E12E8">
        <w:rPr>
          <w:rFonts w:cs="Times New Roman"/>
          <w:b/>
          <w:szCs w:val="24"/>
        </w:rPr>
        <w:t>Контрольные вопросы</w:t>
      </w:r>
    </w:p>
    <w:p w:rsidR="00256D47" w:rsidRPr="000E12E8" w:rsidRDefault="00256D47" w:rsidP="00256D47">
      <w:pPr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 w:rsidRPr="000E12E8">
        <w:rPr>
          <w:rFonts w:cs="Times New Roman"/>
          <w:szCs w:val="24"/>
        </w:rPr>
        <w:t>Изложите основные концепции процедуры обратного распространения.</w:t>
      </w:r>
    </w:p>
    <w:p w:rsidR="00256D47" w:rsidRPr="000E12E8" w:rsidRDefault="00256D47" w:rsidP="00256D47">
      <w:pPr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 w:rsidRPr="000E12E8">
        <w:rPr>
          <w:rFonts w:cs="Times New Roman"/>
          <w:szCs w:val="24"/>
        </w:rPr>
        <w:t>Изложите математические аспекты процедуры обратного распространения.</w:t>
      </w:r>
    </w:p>
    <w:p w:rsidR="00256D47" w:rsidRPr="000E12E8" w:rsidRDefault="00256D47" w:rsidP="00256D47">
      <w:pPr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 w:rsidRPr="000E12E8">
        <w:rPr>
          <w:rFonts w:cs="Times New Roman"/>
          <w:szCs w:val="24"/>
        </w:rPr>
        <w:t>Изложите алгоритм процедуры обратного распространения.</w:t>
      </w:r>
    </w:p>
    <w:p w:rsidR="00256D47" w:rsidRPr="000E12E8" w:rsidRDefault="00256D47" w:rsidP="00256D47">
      <w:pPr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 w:rsidRPr="000E12E8">
        <w:rPr>
          <w:rFonts w:cs="Times New Roman"/>
          <w:szCs w:val="24"/>
        </w:rPr>
        <w:t>Что можно сказать о емкости НС?</w:t>
      </w:r>
    </w:p>
    <w:p w:rsidR="00256D47" w:rsidRPr="000E12E8" w:rsidRDefault="00256D47" w:rsidP="00256D47">
      <w:pPr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 w:rsidRPr="000E12E8">
        <w:rPr>
          <w:rFonts w:cs="Times New Roman"/>
          <w:szCs w:val="24"/>
        </w:rPr>
        <w:t>Каковы достоинства процедуры обратного распространения?</w:t>
      </w:r>
    </w:p>
    <w:p w:rsidR="00256D47" w:rsidRPr="000E12E8" w:rsidRDefault="00256D47" w:rsidP="00256D47">
      <w:pPr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 w:rsidRPr="000E12E8">
        <w:rPr>
          <w:rFonts w:cs="Times New Roman"/>
          <w:szCs w:val="24"/>
        </w:rPr>
        <w:t>Каковы недостатки процедуры обратного распространения и как они преодолеваются?</w:t>
      </w:r>
    </w:p>
    <w:p w:rsidR="00256D47" w:rsidRPr="000E12E8" w:rsidRDefault="00256D47" w:rsidP="00256D47">
      <w:pPr>
        <w:spacing w:line="240" w:lineRule="auto"/>
        <w:rPr>
          <w:rFonts w:cs="Times New Roman"/>
          <w:szCs w:val="24"/>
        </w:rPr>
      </w:pPr>
    </w:p>
    <w:p w:rsidR="00256D47" w:rsidRPr="000E12E8" w:rsidRDefault="00256D47" w:rsidP="00256D47">
      <w:pPr>
        <w:spacing w:line="240" w:lineRule="auto"/>
        <w:rPr>
          <w:rFonts w:cs="Times New Roman"/>
          <w:b/>
          <w:szCs w:val="24"/>
        </w:rPr>
      </w:pPr>
      <w:r w:rsidRPr="000E12E8">
        <w:rPr>
          <w:rFonts w:cs="Times New Roman"/>
          <w:b/>
          <w:szCs w:val="24"/>
        </w:rPr>
        <w:t>Литература</w:t>
      </w:r>
    </w:p>
    <w:p w:rsidR="00256D47" w:rsidRPr="000E12E8" w:rsidRDefault="00256D47" w:rsidP="00256D47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240" w:lineRule="auto"/>
        <w:ind w:left="0" w:firstLine="709"/>
        <w:textAlignment w:val="baseline"/>
        <w:rPr>
          <w:rFonts w:cs="Times New Roman"/>
          <w:szCs w:val="24"/>
        </w:rPr>
      </w:pPr>
      <w:r w:rsidRPr="000E12E8">
        <w:rPr>
          <w:rFonts w:cs="Times New Roman"/>
          <w:szCs w:val="24"/>
        </w:rPr>
        <w:t>С.</w:t>
      </w:r>
      <w:proofErr w:type="gramStart"/>
      <w:r w:rsidRPr="000E12E8">
        <w:rPr>
          <w:rFonts w:cs="Times New Roman"/>
          <w:szCs w:val="24"/>
        </w:rPr>
        <w:t>Короткий</w:t>
      </w:r>
      <w:proofErr w:type="gramEnd"/>
      <w:r w:rsidRPr="000E12E8">
        <w:rPr>
          <w:rFonts w:cs="Times New Roman"/>
          <w:szCs w:val="24"/>
        </w:rPr>
        <w:t>, Нейронные сети: основные положения.</w:t>
      </w:r>
    </w:p>
    <w:p w:rsidR="00256D47" w:rsidRPr="000E12E8" w:rsidRDefault="00256D47" w:rsidP="00256D47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240" w:lineRule="auto"/>
        <w:ind w:left="0" w:firstLine="709"/>
        <w:textAlignment w:val="baseline"/>
        <w:rPr>
          <w:rFonts w:cs="Times New Roman"/>
          <w:szCs w:val="24"/>
          <w:lang w:val="en-US"/>
        </w:rPr>
      </w:pPr>
      <w:proofErr w:type="spellStart"/>
      <w:r w:rsidRPr="000E12E8">
        <w:rPr>
          <w:rFonts w:cs="Times New Roman"/>
          <w:szCs w:val="24"/>
          <w:lang w:val="en-US"/>
        </w:rPr>
        <w:t>Sankar</w:t>
      </w:r>
      <w:proofErr w:type="spellEnd"/>
      <w:r w:rsidRPr="000E12E8">
        <w:rPr>
          <w:rFonts w:cs="Times New Roman"/>
          <w:szCs w:val="24"/>
          <w:lang w:val="en-US"/>
        </w:rPr>
        <w:t xml:space="preserve"> K. Pal, </w:t>
      </w:r>
      <w:proofErr w:type="spellStart"/>
      <w:r w:rsidRPr="000E12E8">
        <w:rPr>
          <w:rFonts w:cs="Times New Roman"/>
          <w:szCs w:val="24"/>
          <w:lang w:val="en-US"/>
        </w:rPr>
        <w:t>Sushmita</w:t>
      </w:r>
      <w:proofErr w:type="spellEnd"/>
      <w:r w:rsidRPr="000E12E8">
        <w:rPr>
          <w:rFonts w:cs="Times New Roman"/>
          <w:szCs w:val="24"/>
          <w:lang w:val="en-US"/>
        </w:rPr>
        <w:t xml:space="preserve"> </w:t>
      </w:r>
      <w:proofErr w:type="spellStart"/>
      <w:r w:rsidRPr="000E12E8">
        <w:rPr>
          <w:rFonts w:cs="Times New Roman"/>
          <w:szCs w:val="24"/>
          <w:lang w:val="en-US"/>
        </w:rPr>
        <w:t>Mitra</w:t>
      </w:r>
      <w:proofErr w:type="spellEnd"/>
      <w:r w:rsidRPr="000E12E8">
        <w:rPr>
          <w:rFonts w:cs="Times New Roman"/>
          <w:szCs w:val="24"/>
          <w:lang w:val="en-US"/>
        </w:rPr>
        <w:t xml:space="preserve">, Multilayer </w:t>
      </w:r>
      <w:proofErr w:type="spellStart"/>
      <w:r w:rsidRPr="000E12E8">
        <w:rPr>
          <w:rFonts w:cs="Times New Roman"/>
          <w:szCs w:val="24"/>
          <w:lang w:val="en-US"/>
        </w:rPr>
        <w:t>Perceptron</w:t>
      </w:r>
      <w:proofErr w:type="spellEnd"/>
      <w:r w:rsidRPr="000E12E8">
        <w:rPr>
          <w:rFonts w:cs="Times New Roman"/>
          <w:szCs w:val="24"/>
          <w:lang w:val="en-US"/>
        </w:rPr>
        <w:t>, Fuzzy Sets, and Classification //IEEE Transactions on Neural Networks, Vol.3, N5</w:t>
      </w:r>
      <w:proofErr w:type="gramStart"/>
      <w:r w:rsidRPr="000E12E8">
        <w:rPr>
          <w:rFonts w:cs="Times New Roman"/>
          <w:szCs w:val="24"/>
          <w:lang w:val="en-US"/>
        </w:rPr>
        <w:t>,1992</w:t>
      </w:r>
      <w:proofErr w:type="gramEnd"/>
      <w:r w:rsidRPr="000E12E8">
        <w:rPr>
          <w:rFonts w:cs="Times New Roman"/>
          <w:szCs w:val="24"/>
          <w:lang w:val="en-US"/>
        </w:rPr>
        <w:t>, pp.683-696.</w:t>
      </w:r>
    </w:p>
    <w:p w:rsidR="00256D47" w:rsidRPr="000E12E8" w:rsidRDefault="00256D47" w:rsidP="00256D47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240" w:lineRule="auto"/>
        <w:ind w:left="0" w:firstLine="709"/>
        <w:textAlignment w:val="baseline"/>
        <w:rPr>
          <w:rFonts w:cs="Times New Roman"/>
          <w:szCs w:val="24"/>
        </w:rPr>
      </w:pPr>
      <w:proofErr w:type="spellStart"/>
      <w:r w:rsidRPr="000E12E8">
        <w:rPr>
          <w:rFonts w:cs="Times New Roman"/>
          <w:szCs w:val="24"/>
        </w:rPr>
        <w:t>Ф.Уоссермен</w:t>
      </w:r>
      <w:proofErr w:type="spellEnd"/>
      <w:r w:rsidRPr="000E12E8">
        <w:rPr>
          <w:rFonts w:cs="Times New Roman"/>
          <w:szCs w:val="24"/>
        </w:rPr>
        <w:t>, Нейрокомпьютерная техника, М., Мир, 1992.</w:t>
      </w:r>
    </w:p>
    <w:p w:rsidR="00256D47" w:rsidRPr="000E12E8" w:rsidRDefault="00256D47" w:rsidP="00256D47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240" w:lineRule="auto"/>
        <w:ind w:left="0" w:firstLine="709"/>
        <w:textAlignment w:val="baseline"/>
        <w:rPr>
          <w:rFonts w:cs="Times New Roman"/>
          <w:szCs w:val="24"/>
          <w:lang w:val="en-US"/>
        </w:rPr>
      </w:pPr>
      <w:r w:rsidRPr="000E12E8">
        <w:rPr>
          <w:rFonts w:cs="Times New Roman"/>
          <w:szCs w:val="24"/>
          <w:lang w:val="en-US"/>
        </w:rPr>
        <w:t xml:space="preserve">Bernard </w:t>
      </w:r>
      <w:proofErr w:type="spellStart"/>
      <w:r w:rsidRPr="000E12E8">
        <w:rPr>
          <w:rFonts w:cs="Times New Roman"/>
          <w:szCs w:val="24"/>
          <w:lang w:val="en-US"/>
        </w:rPr>
        <w:t>Widrow</w:t>
      </w:r>
      <w:proofErr w:type="spellEnd"/>
      <w:r w:rsidRPr="000E12E8">
        <w:rPr>
          <w:rFonts w:cs="Times New Roman"/>
          <w:szCs w:val="24"/>
          <w:lang w:val="en-US"/>
        </w:rPr>
        <w:t xml:space="preserve">, Michael A. Lehr, 30 Years of Adaptive </w:t>
      </w:r>
      <w:proofErr w:type="spellStart"/>
      <w:r w:rsidRPr="000E12E8">
        <w:rPr>
          <w:rFonts w:cs="Times New Roman"/>
          <w:szCs w:val="24"/>
          <w:lang w:val="en-US"/>
        </w:rPr>
        <w:t>NeuralNetworks</w:t>
      </w:r>
      <w:proofErr w:type="spellEnd"/>
      <w:r w:rsidRPr="000E12E8">
        <w:rPr>
          <w:rFonts w:cs="Times New Roman"/>
          <w:szCs w:val="24"/>
          <w:lang w:val="en-US"/>
        </w:rPr>
        <w:t xml:space="preserve">: </w:t>
      </w:r>
      <w:proofErr w:type="spellStart"/>
      <w:r w:rsidRPr="000E12E8">
        <w:rPr>
          <w:rFonts w:cs="Times New Roman"/>
          <w:szCs w:val="24"/>
          <w:lang w:val="en-US"/>
        </w:rPr>
        <w:t>Perceptron</w:t>
      </w:r>
      <w:proofErr w:type="spellEnd"/>
      <w:r w:rsidRPr="000E12E8">
        <w:rPr>
          <w:rFonts w:cs="Times New Roman"/>
          <w:szCs w:val="24"/>
          <w:lang w:val="en-US"/>
        </w:rPr>
        <w:t xml:space="preserve">, </w:t>
      </w:r>
      <w:proofErr w:type="spellStart"/>
      <w:r w:rsidRPr="000E12E8">
        <w:rPr>
          <w:rFonts w:cs="Times New Roman"/>
          <w:szCs w:val="24"/>
          <w:lang w:val="en-US"/>
        </w:rPr>
        <w:t>Madaline</w:t>
      </w:r>
      <w:proofErr w:type="spellEnd"/>
      <w:r w:rsidRPr="000E12E8">
        <w:rPr>
          <w:rFonts w:cs="Times New Roman"/>
          <w:szCs w:val="24"/>
          <w:lang w:val="en-US"/>
        </w:rPr>
        <w:t xml:space="preserve">, and </w:t>
      </w:r>
      <w:proofErr w:type="spellStart"/>
      <w:r w:rsidRPr="000E12E8">
        <w:rPr>
          <w:rFonts w:cs="Times New Roman"/>
          <w:szCs w:val="24"/>
          <w:lang w:val="en-US"/>
        </w:rPr>
        <w:t>Backpropagation</w:t>
      </w:r>
      <w:proofErr w:type="spellEnd"/>
      <w:r w:rsidRPr="000E12E8">
        <w:rPr>
          <w:rFonts w:cs="Times New Roman"/>
          <w:szCs w:val="24"/>
          <w:lang w:val="en-US"/>
        </w:rPr>
        <w:t xml:space="preserve"> //Artificial Neural Networks: Concepts and Theory, IEEE Computer Society Press, 1992, pp.327-354.</w:t>
      </w:r>
    </w:p>
    <w:p w:rsidR="00256D47" w:rsidRPr="000E12E8" w:rsidRDefault="00256D47" w:rsidP="00256D47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240" w:lineRule="auto"/>
        <w:ind w:left="0" w:firstLine="709"/>
        <w:textAlignment w:val="baseline"/>
        <w:rPr>
          <w:rFonts w:cs="Times New Roman"/>
          <w:szCs w:val="24"/>
          <w:lang w:val="en-US"/>
        </w:rPr>
      </w:pPr>
      <w:r w:rsidRPr="000E12E8">
        <w:rPr>
          <w:rFonts w:cs="Times New Roman"/>
          <w:szCs w:val="24"/>
          <w:lang w:val="en-US"/>
        </w:rPr>
        <w:t xml:space="preserve">Paul J. </w:t>
      </w:r>
      <w:proofErr w:type="spellStart"/>
      <w:r w:rsidRPr="000E12E8">
        <w:rPr>
          <w:rFonts w:cs="Times New Roman"/>
          <w:szCs w:val="24"/>
          <w:lang w:val="en-US"/>
        </w:rPr>
        <w:t>Werbos</w:t>
      </w:r>
      <w:proofErr w:type="spellEnd"/>
      <w:r w:rsidRPr="000E12E8">
        <w:rPr>
          <w:rFonts w:cs="Times New Roman"/>
          <w:szCs w:val="24"/>
          <w:lang w:val="en-US"/>
        </w:rPr>
        <w:t xml:space="preserve">, </w:t>
      </w:r>
      <w:proofErr w:type="spellStart"/>
      <w:r w:rsidRPr="000E12E8">
        <w:rPr>
          <w:rFonts w:cs="Times New Roman"/>
          <w:szCs w:val="24"/>
          <w:lang w:val="en-US"/>
        </w:rPr>
        <w:t>Backpropagation</w:t>
      </w:r>
      <w:proofErr w:type="spellEnd"/>
      <w:r w:rsidRPr="000E12E8">
        <w:rPr>
          <w:rFonts w:cs="Times New Roman"/>
          <w:szCs w:val="24"/>
          <w:lang w:val="en-US"/>
        </w:rPr>
        <w:t xml:space="preserve"> </w:t>
      </w:r>
      <w:proofErr w:type="gramStart"/>
      <w:r w:rsidRPr="000E12E8">
        <w:rPr>
          <w:rFonts w:cs="Times New Roman"/>
          <w:szCs w:val="24"/>
          <w:lang w:val="en-US"/>
        </w:rPr>
        <w:t>Through</w:t>
      </w:r>
      <w:proofErr w:type="gramEnd"/>
      <w:r w:rsidRPr="000E12E8">
        <w:rPr>
          <w:rFonts w:cs="Times New Roman"/>
          <w:szCs w:val="24"/>
          <w:lang w:val="en-US"/>
        </w:rPr>
        <w:t xml:space="preserve"> Time: What It Does and How to Do It //Artificial Neural Networks: Concepts and Theory, IEEE Computer Society Press, 1992, pp.309-319.</w:t>
      </w:r>
    </w:p>
    <w:p w:rsidR="00256D47" w:rsidRPr="000E12E8" w:rsidRDefault="00256D47" w:rsidP="00256D47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240" w:lineRule="auto"/>
        <w:ind w:left="0" w:firstLine="709"/>
        <w:textAlignment w:val="baseline"/>
        <w:rPr>
          <w:rFonts w:cs="Times New Roman"/>
          <w:szCs w:val="24"/>
          <w:lang w:val="en-US"/>
        </w:rPr>
      </w:pPr>
      <w:r w:rsidRPr="000E12E8">
        <w:rPr>
          <w:rFonts w:cs="Times New Roman"/>
          <w:szCs w:val="24"/>
          <w:lang w:val="en-US"/>
        </w:rPr>
        <w:t xml:space="preserve">Gael de La Croix </w:t>
      </w:r>
      <w:proofErr w:type="spellStart"/>
      <w:r w:rsidRPr="000E12E8">
        <w:rPr>
          <w:rFonts w:cs="Times New Roman"/>
          <w:szCs w:val="24"/>
          <w:lang w:val="en-US"/>
        </w:rPr>
        <w:t>Vaubois</w:t>
      </w:r>
      <w:proofErr w:type="spellEnd"/>
      <w:r w:rsidRPr="000E12E8">
        <w:rPr>
          <w:rFonts w:cs="Times New Roman"/>
          <w:szCs w:val="24"/>
          <w:lang w:val="en-US"/>
        </w:rPr>
        <w:t xml:space="preserve">, Catherine </w:t>
      </w:r>
      <w:proofErr w:type="spellStart"/>
      <w:r w:rsidRPr="000E12E8">
        <w:rPr>
          <w:rFonts w:cs="Times New Roman"/>
          <w:szCs w:val="24"/>
          <w:lang w:val="en-US"/>
        </w:rPr>
        <w:t>Moulinoux</w:t>
      </w:r>
      <w:proofErr w:type="spellEnd"/>
      <w:r w:rsidRPr="000E12E8">
        <w:rPr>
          <w:rFonts w:cs="Times New Roman"/>
          <w:szCs w:val="24"/>
          <w:lang w:val="en-US"/>
        </w:rPr>
        <w:t xml:space="preserve">, </w:t>
      </w:r>
      <w:proofErr w:type="spellStart"/>
      <w:r w:rsidRPr="000E12E8">
        <w:rPr>
          <w:rFonts w:cs="Times New Roman"/>
          <w:szCs w:val="24"/>
          <w:lang w:val="en-US"/>
        </w:rPr>
        <w:t>Benolt</w:t>
      </w:r>
      <w:proofErr w:type="spellEnd"/>
      <w:r w:rsidRPr="000E12E8">
        <w:rPr>
          <w:rFonts w:cs="Times New Roman"/>
          <w:szCs w:val="24"/>
          <w:lang w:val="en-US"/>
        </w:rPr>
        <w:t xml:space="preserve"> </w:t>
      </w:r>
      <w:proofErr w:type="spellStart"/>
      <w:r w:rsidRPr="000E12E8">
        <w:rPr>
          <w:rFonts w:cs="Times New Roman"/>
          <w:szCs w:val="24"/>
          <w:lang w:val="en-US"/>
        </w:rPr>
        <w:t>Derot</w:t>
      </w:r>
      <w:proofErr w:type="spellEnd"/>
      <w:r w:rsidRPr="000E12E8">
        <w:rPr>
          <w:rFonts w:cs="Times New Roman"/>
          <w:szCs w:val="24"/>
          <w:lang w:val="en-US"/>
        </w:rPr>
        <w:t>, The N Programming Language //</w:t>
      </w:r>
      <w:proofErr w:type="spellStart"/>
      <w:r w:rsidRPr="000E12E8">
        <w:rPr>
          <w:rFonts w:cs="Times New Roman"/>
          <w:szCs w:val="24"/>
          <w:lang w:val="en-US"/>
        </w:rPr>
        <w:t>Neurocomputing</w:t>
      </w:r>
      <w:proofErr w:type="spellEnd"/>
      <w:r w:rsidRPr="000E12E8">
        <w:rPr>
          <w:rFonts w:cs="Times New Roman"/>
          <w:szCs w:val="24"/>
          <w:lang w:val="en-US"/>
        </w:rPr>
        <w:t>, NATO ASI series, vol.F68, pp.89-92.</w:t>
      </w:r>
    </w:p>
    <w:p w:rsidR="00256D47" w:rsidRPr="000E12E8" w:rsidRDefault="00256D47" w:rsidP="00256D47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240" w:lineRule="auto"/>
        <w:ind w:left="0" w:firstLine="709"/>
        <w:textAlignment w:val="baseline"/>
        <w:rPr>
          <w:rFonts w:cs="Times New Roman"/>
          <w:szCs w:val="24"/>
          <w:lang w:val="en-US"/>
        </w:rPr>
      </w:pPr>
      <w:proofErr w:type="spellStart"/>
      <w:r w:rsidRPr="000E12E8">
        <w:rPr>
          <w:rFonts w:cs="Times New Roman"/>
          <w:szCs w:val="24"/>
          <w:lang w:val="en-US"/>
        </w:rPr>
        <w:t>H.A.Malki</w:t>
      </w:r>
      <w:proofErr w:type="spellEnd"/>
      <w:r w:rsidRPr="000E12E8">
        <w:rPr>
          <w:rFonts w:cs="Times New Roman"/>
          <w:szCs w:val="24"/>
          <w:lang w:val="en-US"/>
        </w:rPr>
        <w:t xml:space="preserve">, </w:t>
      </w:r>
      <w:proofErr w:type="spellStart"/>
      <w:r w:rsidRPr="000E12E8">
        <w:rPr>
          <w:rFonts w:cs="Times New Roman"/>
          <w:szCs w:val="24"/>
          <w:lang w:val="en-US"/>
        </w:rPr>
        <w:t>A.Moghaddamjoo</w:t>
      </w:r>
      <w:proofErr w:type="spellEnd"/>
      <w:r w:rsidRPr="000E12E8">
        <w:rPr>
          <w:rFonts w:cs="Times New Roman"/>
          <w:szCs w:val="24"/>
          <w:lang w:val="en-US"/>
        </w:rPr>
        <w:t xml:space="preserve">, Using the </w:t>
      </w:r>
      <w:proofErr w:type="spellStart"/>
      <w:r w:rsidRPr="000E12E8">
        <w:rPr>
          <w:rFonts w:cs="Times New Roman"/>
          <w:szCs w:val="24"/>
          <w:lang w:val="en-US"/>
        </w:rPr>
        <w:t>Karhunen-Loe`ve</w:t>
      </w:r>
      <w:proofErr w:type="spellEnd"/>
      <w:r w:rsidRPr="000E12E8">
        <w:rPr>
          <w:rFonts w:cs="Times New Roman"/>
          <w:szCs w:val="24"/>
          <w:lang w:val="en-US"/>
        </w:rPr>
        <w:t xml:space="preserve"> Transformation in the Back-Propagation Training Algorithm //IEEE Transactions on Neural Networks, Vol.2, N1, 1991, pp.162-165.</w:t>
      </w:r>
    </w:p>
    <w:p w:rsidR="00256D47" w:rsidRPr="000E12E8" w:rsidRDefault="00256D47" w:rsidP="00256D47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240" w:lineRule="auto"/>
        <w:ind w:left="0" w:firstLine="709"/>
        <w:textAlignment w:val="baseline"/>
        <w:rPr>
          <w:rFonts w:cs="Times New Roman"/>
          <w:szCs w:val="24"/>
          <w:lang w:val="en-US"/>
        </w:rPr>
      </w:pPr>
      <w:r w:rsidRPr="000E12E8">
        <w:rPr>
          <w:rFonts w:cs="Times New Roman"/>
          <w:szCs w:val="24"/>
          <w:lang w:val="en-US"/>
        </w:rPr>
        <w:lastRenderedPageBreak/>
        <w:t xml:space="preserve">Harris </w:t>
      </w:r>
      <w:proofErr w:type="spellStart"/>
      <w:r w:rsidRPr="000E12E8">
        <w:rPr>
          <w:rFonts w:cs="Times New Roman"/>
          <w:szCs w:val="24"/>
          <w:lang w:val="en-US"/>
        </w:rPr>
        <w:t>Drucker</w:t>
      </w:r>
      <w:proofErr w:type="spellEnd"/>
      <w:r w:rsidRPr="000E12E8">
        <w:rPr>
          <w:rFonts w:cs="Times New Roman"/>
          <w:szCs w:val="24"/>
          <w:lang w:val="en-US"/>
        </w:rPr>
        <w:t xml:space="preserve">, </w:t>
      </w:r>
      <w:proofErr w:type="spellStart"/>
      <w:r w:rsidRPr="000E12E8">
        <w:rPr>
          <w:rFonts w:cs="Times New Roman"/>
          <w:szCs w:val="24"/>
          <w:lang w:val="en-US"/>
        </w:rPr>
        <w:t>Yann</w:t>
      </w:r>
      <w:proofErr w:type="spellEnd"/>
      <w:r w:rsidRPr="000E12E8">
        <w:rPr>
          <w:rFonts w:cs="Times New Roman"/>
          <w:szCs w:val="24"/>
          <w:lang w:val="en-US"/>
        </w:rPr>
        <w:t xml:space="preserve"> Le </w:t>
      </w:r>
      <w:proofErr w:type="spellStart"/>
      <w:r w:rsidRPr="000E12E8">
        <w:rPr>
          <w:rFonts w:cs="Times New Roman"/>
          <w:szCs w:val="24"/>
          <w:lang w:val="en-US"/>
        </w:rPr>
        <w:t>Cun</w:t>
      </w:r>
      <w:proofErr w:type="spellEnd"/>
      <w:r w:rsidRPr="000E12E8">
        <w:rPr>
          <w:rFonts w:cs="Times New Roman"/>
          <w:szCs w:val="24"/>
          <w:lang w:val="en-US"/>
        </w:rPr>
        <w:t xml:space="preserve">, Improving Generalization Performance Using </w:t>
      </w:r>
      <w:proofErr w:type="spellStart"/>
      <w:r w:rsidRPr="000E12E8">
        <w:rPr>
          <w:rFonts w:cs="Times New Roman"/>
          <w:szCs w:val="24"/>
          <w:lang w:val="en-US"/>
        </w:rPr>
        <w:t>Backpropagation</w:t>
      </w:r>
      <w:proofErr w:type="spellEnd"/>
      <w:r w:rsidRPr="000E12E8">
        <w:rPr>
          <w:rFonts w:cs="Times New Roman"/>
          <w:szCs w:val="24"/>
          <w:lang w:val="en-US"/>
        </w:rPr>
        <w:t xml:space="preserve"> //IEEE Transactions on Neural Networks, Vol.3, N5, 1992, pp.991-997.</w:t>
      </w:r>
    </w:p>
    <w:p w:rsidR="00D661A0" w:rsidRPr="00256D47" w:rsidRDefault="00256D47" w:rsidP="00256D47">
      <w:pPr>
        <w:rPr>
          <w:lang w:val="en-US"/>
        </w:rPr>
      </w:pPr>
      <w:proofErr w:type="gramStart"/>
      <w:r w:rsidRPr="000E12E8">
        <w:rPr>
          <w:rFonts w:cs="Times New Roman"/>
          <w:szCs w:val="24"/>
          <w:lang w:val="en-US"/>
        </w:rPr>
        <w:t xml:space="preserve">Alain </w:t>
      </w:r>
      <w:proofErr w:type="spellStart"/>
      <w:r w:rsidRPr="000E12E8">
        <w:rPr>
          <w:rFonts w:cs="Times New Roman"/>
          <w:szCs w:val="24"/>
          <w:lang w:val="en-US"/>
        </w:rPr>
        <w:t>Petrowski</w:t>
      </w:r>
      <w:proofErr w:type="spellEnd"/>
      <w:r w:rsidRPr="000E12E8">
        <w:rPr>
          <w:rFonts w:cs="Times New Roman"/>
          <w:szCs w:val="24"/>
          <w:lang w:val="en-US"/>
        </w:rPr>
        <w:t xml:space="preserve">, Gerard Dreyfus, Claude </w:t>
      </w:r>
      <w:proofErr w:type="spellStart"/>
      <w:r w:rsidRPr="000E12E8">
        <w:rPr>
          <w:rFonts w:cs="Times New Roman"/>
          <w:szCs w:val="24"/>
          <w:lang w:val="en-US"/>
        </w:rPr>
        <w:t>Girault</w:t>
      </w:r>
      <w:proofErr w:type="spellEnd"/>
      <w:r w:rsidRPr="000E12E8">
        <w:rPr>
          <w:rFonts w:cs="Times New Roman"/>
          <w:szCs w:val="24"/>
          <w:lang w:val="en-US"/>
        </w:rPr>
        <w:t xml:space="preserve">, Performance Analysis of a Pipelined </w:t>
      </w:r>
      <w:proofErr w:type="spellStart"/>
      <w:r w:rsidRPr="000E12E8">
        <w:rPr>
          <w:rFonts w:cs="Times New Roman"/>
          <w:szCs w:val="24"/>
          <w:lang w:val="en-US"/>
        </w:rPr>
        <w:t>Backpropagation</w:t>
      </w:r>
      <w:proofErr w:type="spellEnd"/>
      <w:r w:rsidRPr="000E12E8">
        <w:rPr>
          <w:rFonts w:cs="Times New Roman"/>
          <w:szCs w:val="24"/>
          <w:lang w:val="en-US"/>
        </w:rPr>
        <w:t xml:space="preserve"> Parallel Algorithm //IEEE Transactions on Neural Networks, Vol.4, N6, 1993, pp.970-981.</w:t>
      </w:r>
      <w:proofErr w:type="gramEnd"/>
    </w:p>
    <w:sectPr w:rsidR="00D661A0" w:rsidRPr="00256D47" w:rsidSect="00D66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523F0"/>
    <w:multiLevelType w:val="hybridMultilevel"/>
    <w:tmpl w:val="45B47542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>
    <w:nsid w:val="537D35DA"/>
    <w:multiLevelType w:val="hybridMultilevel"/>
    <w:tmpl w:val="0632EA30"/>
    <w:lvl w:ilvl="0" w:tplc="FF6438E4">
      <w:start w:val="1"/>
      <w:numFmt w:val="decimal"/>
      <w:lvlText w:val="%1."/>
      <w:lvlJc w:val="left"/>
      <w:pPr>
        <w:tabs>
          <w:tab w:val="num" w:pos="1467"/>
        </w:tabs>
        <w:ind w:left="1467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>
    <w:nsid w:val="578371E7"/>
    <w:multiLevelType w:val="singleLevel"/>
    <w:tmpl w:val="E7AC724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oNotDisplayPageBoundaries/>
  <w:proofState w:spelling="clean" w:grammar="clean"/>
  <w:defaultTabStop w:val="708"/>
  <w:characterSpacingControl w:val="doNotCompress"/>
  <w:compat/>
  <w:rsids>
    <w:rsidRoot w:val="00256D47"/>
    <w:rsid w:val="00256D47"/>
    <w:rsid w:val="00D66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D47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nhideWhenUsed/>
    <w:qFormat/>
    <w:rsid w:val="00256D47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56D47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256D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6D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5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2069</Words>
  <Characters>11794</Characters>
  <Application>Microsoft Office Word</Application>
  <DocSecurity>0</DocSecurity>
  <Lines>98</Lines>
  <Paragraphs>27</Paragraphs>
  <ScaleCrop>false</ScaleCrop>
  <Company>MultiDVD Team</Company>
  <LinksUpToDate>false</LinksUpToDate>
  <CharactersWithSpaces>13836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shaidurov</dc:creator>
  <cp:keywords/>
  <dc:description/>
  <cp:lastModifiedBy>shaidurov</cp:lastModifiedBy>
  <cp:revision>1</cp:revision>
  <dcterms:created xsi:type="dcterms:W3CDTF">2013-11-25T02:56:00Z</dcterms:created>
  <dcterms:modified xsi:type="dcterms:W3CDTF">2013-11-25T02:57:00Z</dcterms:modified>
</cp:coreProperties>
</file>