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A09" w:rsidRPr="00B45987" w:rsidRDefault="00696A09" w:rsidP="00696A09">
      <w:pPr>
        <w:pStyle w:val="2"/>
        <w:rPr>
          <w:sz w:val="24"/>
        </w:rPr>
      </w:pPr>
      <w:bookmarkStart w:id="0" w:name="_Toc368342620"/>
      <w:r w:rsidRPr="000E12E8">
        <w:rPr>
          <w:szCs w:val="28"/>
        </w:rPr>
        <w:t>Лабораторная работа №5.</w:t>
      </w:r>
      <w:r>
        <w:rPr>
          <w:i/>
          <w:szCs w:val="28"/>
        </w:rPr>
        <w:t xml:space="preserve"> </w:t>
      </w:r>
      <w:r>
        <w:rPr>
          <w:sz w:val="24"/>
        </w:rPr>
        <w:t>С</w:t>
      </w:r>
      <w:r>
        <w:t xml:space="preserve">ети </w:t>
      </w:r>
      <w:proofErr w:type="spellStart"/>
      <w:r>
        <w:t>Хопфилда</w:t>
      </w:r>
      <w:proofErr w:type="spellEnd"/>
      <w:r>
        <w:t xml:space="preserve"> и Хемминга</w:t>
      </w:r>
      <w:bookmarkEnd w:id="0"/>
    </w:p>
    <w:p w:rsidR="00696A09" w:rsidRPr="00B45987" w:rsidRDefault="00696A09" w:rsidP="00696A09">
      <w:pPr>
        <w:spacing w:line="240" w:lineRule="auto"/>
        <w:rPr>
          <w:rFonts w:cs="Times New Roman"/>
          <w:szCs w:val="24"/>
        </w:rPr>
      </w:pPr>
      <w:r w:rsidRPr="00B45987">
        <w:rPr>
          <w:rFonts w:cs="Times New Roman"/>
          <w:szCs w:val="24"/>
        </w:rPr>
        <w:t xml:space="preserve">Среди различных конфигураций искусственных нейронных сетей (НС) встречаются такие, при классификации которых по принципу обучения, строго говоря, не подходят ни обучение с учителем [1], ни обучение без учителя [2]. В таких сетях весовые коэффициенты синапсов рассчитываются только однажды перед началом функционирования сети на основе информации об обрабатываемых данных, и все обучение сети сводится именно к этому расчету. С одной стороны, предъявление априорной информации можно расценивать, как помощь учителя, но с другой – сеть фактически просто запоминает образцы до того, как на ее вход поступают реальные данные, и не может изменять свое поведение, поэтому говорить о звене обратной связи с "миром" (учителем) не приходится. Из сетей с подобной логикой работы наиболее известны сеть </w:t>
      </w:r>
      <w:proofErr w:type="spellStart"/>
      <w:r w:rsidRPr="00B45987">
        <w:rPr>
          <w:rFonts w:cs="Times New Roman"/>
          <w:szCs w:val="24"/>
        </w:rPr>
        <w:t>Хопфилда</w:t>
      </w:r>
      <w:proofErr w:type="spellEnd"/>
      <w:r w:rsidRPr="00B45987">
        <w:rPr>
          <w:rFonts w:cs="Times New Roman"/>
          <w:szCs w:val="24"/>
        </w:rPr>
        <w:t xml:space="preserve"> и сеть Хэмминга, которые обычно используются для организации ассоциативной памяти. Далее речь пойдет именно о них. </w:t>
      </w:r>
    </w:p>
    <w:p w:rsidR="00696A09" w:rsidRPr="00B45987" w:rsidRDefault="00696A09" w:rsidP="00696A09">
      <w:pPr>
        <w:spacing w:line="240" w:lineRule="auto"/>
        <w:rPr>
          <w:rFonts w:cs="Times New Roman"/>
          <w:szCs w:val="24"/>
        </w:rPr>
      </w:pPr>
    </w:p>
    <w:p w:rsidR="00696A09" w:rsidRPr="00B45987" w:rsidRDefault="00696A09" w:rsidP="00696A09">
      <w:pPr>
        <w:spacing w:line="240" w:lineRule="auto"/>
        <w:rPr>
          <w:rFonts w:cs="Times New Roman"/>
          <w:b/>
          <w:szCs w:val="24"/>
        </w:rPr>
      </w:pPr>
      <w:r w:rsidRPr="00B45987">
        <w:rPr>
          <w:rFonts w:cs="Times New Roman"/>
          <w:b/>
          <w:szCs w:val="24"/>
        </w:rPr>
        <w:t xml:space="preserve">НС </w:t>
      </w:r>
      <w:proofErr w:type="spellStart"/>
      <w:r w:rsidRPr="00B45987">
        <w:rPr>
          <w:rFonts w:cs="Times New Roman"/>
          <w:b/>
          <w:szCs w:val="24"/>
        </w:rPr>
        <w:t>Хопфилда</w:t>
      </w:r>
      <w:proofErr w:type="spellEnd"/>
    </w:p>
    <w:p w:rsidR="00696A09" w:rsidRPr="00B45987" w:rsidRDefault="00696A09" w:rsidP="00696A09">
      <w:pPr>
        <w:spacing w:line="240" w:lineRule="auto"/>
        <w:rPr>
          <w:rFonts w:cs="Times New Roman"/>
          <w:szCs w:val="24"/>
        </w:rPr>
      </w:pPr>
      <w:r w:rsidRPr="00B45987">
        <w:rPr>
          <w:rFonts w:cs="Times New Roman"/>
          <w:szCs w:val="24"/>
        </w:rPr>
        <w:t xml:space="preserve">Структурная схема сети </w:t>
      </w:r>
      <w:proofErr w:type="spellStart"/>
      <w:r w:rsidRPr="00B45987">
        <w:rPr>
          <w:rFonts w:cs="Times New Roman"/>
          <w:szCs w:val="24"/>
        </w:rPr>
        <w:t>Хопфилда</w:t>
      </w:r>
      <w:proofErr w:type="spellEnd"/>
      <w:r w:rsidRPr="00B45987">
        <w:rPr>
          <w:rFonts w:cs="Times New Roman"/>
          <w:szCs w:val="24"/>
        </w:rPr>
        <w:t xml:space="preserve"> приведена на рис.1. Она состоит из единственного слоя нейронов, число которых является одновременно числом входов и выходов сети. Каждый нейрон связан синапсами со всеми остальными нейронами, а также имеет один входной синапс, через который осуществляется ввод сигнала. Выходные сигналы, как обычно, образуются на аксонах.</w:t>
      </w:r>
    </w:p>
    <w:p w:rsidR="00696A09" w:rsidRPr="00B45987" w:rsidRDefault="00696A09" w:rsidP="00696A09">
      <w:pPr>
        <w:spacing w:line="240" w:lineRule="auto"/>
        <w:ind w:firstLine="0"/>
        <w:jc w:val="center"/>
        <w:rPr>
          <w:rFonts w:cs="Times New Roman"/>
          <w:szCs w:val="24"/>
        </w:rPr>
      </w:pPr>
      <w:r w:rsidRPr="00B45987">
        <w:rPr>
          <w:rFonts w:cs="Times New Roman"/>
          <w:noProof/>
          <w:szCs w:val="24"/>
          <w:lang w:eastAsia="ru-RU"/>
        </w:rPr>
        <w:drawing>
          <wp:inline distT="0" distB="0" distL="0" distR="0">
            <wp:extent cx="4572000" cy="3657600"/>
            <wp:effectExtent l="1905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 cstate="print"/>
                    <a:srcRect/>
                    <a:stretch>
                      <a:fillRect/>
                    </a:stretch>
                  </pic:blipFill>
                  <pic:spPr bwMode="auto">
                    <a:xfrm>
                      <a:off x="0" y="0"/>
                      <a:ext cx="4572000" cy="3657600"/>
                    </a:xfrm>
                    <a:prstGeom prst="rect">
                      <a:avLst/>
                    </a:prstGeom>
                    <a:noFill/>
                    <a:ln w="9525">
                      <a:noFill/>
                      <a:miter lim="800000"/>
                      <a:headEnd/>
                      <a:tailEnd/>
                    </a:ln>
                  </pic:spPr>
                </pic:pic>
              </a:graphicData>
            </a:graphic>
          </wp:inline>
        </w:drawing>
      </w:r>
    </w:p>
    <w:p w:rsidR="00696A09" w:rsidRPr="00B45987" w:rsidRDefault="00696A09" w:rsidP="00696A09">
      <w:pPr>
        <w:spacing w:line="240" w:lineRule="auto"/>
        <w:jc w:val="center"/>
        <w:rPr>
          <w:rFonts w:cs="Times New Roman"/>
          <w:i/>
          <w:szCs w:val="24"/>
        </w:rPr>
      </w:pPr>
      <w:r w:rsidRPr="00B45987">
        <w:rPr>
          <w:rFonts w:cs="Times New Roman"/>
          <w:i/>
          <w:szCs w:val="24"/>
        </w:rPr>
        <w:t xml:space="preserve">Рис.1 Структурная схема сети </w:t>
      </w:r>
      <w:proofErr w:type="spellStart"/>
      <w:r w:rsidRPr="00B45987">
        <w:rPr>
          <w:rFonts w:cs="Times New Roman"/>
          <w:i/>
          <w:szCs w:val="24"/>
        </w:rPr>
        <w:t>Хопфилда</w:t>
      </w:r>
      <w:proofErr w:type="spellEnd"/>
    </w:p>
    <w:p w:rsidR="00696A09" w:rsidRPr="00B45987" w:rsidRDefault="00696A09" w:rsidP="00696A09">
      <w:pPr>
        <w:spacing w:line="240" w:lineRule="auto"/>
        <w:rPr>
          <w:rFonts w:cs="Times New Roman"/>
          <w:szCs w:val="24"/>
        </w:rPr>
      </w:pPr>
      <w:r w:rsidRPr="00B45987">
        <w:rPr>
          <w:rFonts w:cs="Times New Roman"/>
          <w:szCs w:val="24"/>
        </w:rPr>
        <w:t xml:space="preserve">Задача, решаемая данной сетью в качестве ассоциативной памяти, как правило, формулируется следующим образом. Известен некоторый набор двоичных сигналов (изображений, звуковых оцифровок, прочих данных, описывающих некие объекты или характеристики процессов), которые считаются образцовыми. Сеть должна уметь из произвольного неидеального сигнала, поданного на ее вход, выделить ("вспомнить" по частичной информации) соответствующий образец (если такой есть) или "дать заключение" о том, что входные данные не соответствуют ни одному из образцов. В общем случае, любой сигнал может быть описан вектором </w:t>
      </w:r>
      <w:r w:rsidRPr="00B45987">
        <w:rPr>
          <w:rFonts w:cs="Times New Roman"/>
          <w:b/>
          <w:szCs w:val="24"/>
        </w:rPr>
        <w:t>X</w:t>
      </w:r>
      <w:r w:rsidRPr="00B45987">
        <w:rPr>
          <w:rFonts w:cs="Times New Roman"/>
          <w:szCs w:val="24"/>
        </w:rPr>
        <w:t xml:space="preserve"> = </w:t>
      </w:r>
      <w:proofErr w:type="gramStart"/>
      <w:r w:rsidRPr="00B45987">
        <w:rPr>
          <w:rFonts w:cs="Times New Roman"/>
          <w:szCs w:val="24"/>
        </w:rPr>
        <w:t xml:space="preserve">{ </w:t>
      </w:r>
      <w:proofErr w:type="spellStart"/>
      <w:proofErr w:type="gramEnd"/>
      <w:r w:rsidRPr="00B45987">
        <w:rPr>
          <w:rFonts w:cs="Times New Roman"/>
          <w:szCs w:val="24"/>
        </w:rPr>
        <w:t>x</w:t>
      </w:r>
      <w:r w:rsidRPr="00B45987">
        <w:rPr>
          <w:rFonts w:cs="Times New Roman"/>
          <w:szCs w:val="24"/>
          <w:vertAlign w:val="subscript"/>
        </w:rPr>
        <w:t>i</w:t>
      </w:r>
      <w:proofErr w:type="spellEnd"/>
      <w:r w:rsidRPr="00B45987">
        <w:rPr>
          <w:rFonts w:cs="Times New Roman"/>
          <w:szCs w:val="24"/>
        </w:rPr>
        <w:t xml:space="preserve">: i=0...n-1}, </w:t>
      </w:r>
      <w:proofErr w:type="spellStart"/>
      <w:r w:rsidRPr="00B45987">
        <w:rPr>
          <w:rFonts w:cs="Times New Roman"/>
          <w:szCs w:val="24"/>
        </w:rPr>
        <w:t>n</w:t>
      </w:r>
      <w:proofErr w:type="spellEnd"/>
      <w:r w:rsidRPr="00B45987">
        <w:rPr>
          <w:rFonts w:cs="Times New Roman"/>
          <w:szCs w:val="24"/>
        </w:rPr>
        <w:t xml:space="preserve"> – число нейронов в сети и размерность входных и выходных векторов. Каждый элемент </w:t>
      </w:r>
      <w:proofErr w:type="spellStart"/>
      <w:r w:rsidRPr="00B45987">
        <w:rPr>
          <w:rFonts w:cs="Times New Roman"/>
          <w:szCs w:val="24"/>
        </w:rPr>
        <w:t>x</w:t>
      </w:r>
      <w:r w:rsidRPr="00B45987">
        <w:rPr>
          <w:rFonts w:cs="Times New Roman"/>
          <w:szCs w:val="24"/>
          <w:vertAlign w:val="subscript"/>
        </w:rPr>
        <w:t>i</w:t>
      </w:r>
      <w:proofErr w:type="spellEnd"/>
      <w:r w:rsidRPr="00B45987">
        <w:rPr>
          <w:rFonts w:cs="Times New Roman"/>
          <w:szCs w:val="24"/>
        </w:rPr>
        <w:t xml:space="preserve"> равен </w:t>
      </w:r>
      <w:r w:rsidRPr="00B45987">
        <w:rPr>
          <w:rFonts w:cs="Times New Roman"/>
          <w:szCs w:val="24"/>
        </w:rPr>
        <w:lastRenderedPageBreak/>
        <w:t xml:space="preserve">либо +1, либо -1. Обозначим вектор, описывающий </w:t>
      </w:r>
      <w:proofErr w:type="spellStart"/>
      <w:r w:rsidRPr="00B45987">
        <w:rPr>
          <w:rFonts w:cs="Times New Roman"/>
          <w:szCs w:val="24"/>
        </w:rPr>
        <w:t>k-тый</w:t>
      </w:r>
      <w:proofErr w:type="spellEnd"/>
      <w:r w:rsidRPr="00B45987">
        <w:rPr>
          <w:rFonts w:cs="Times New Roman"/>
          <w:szCs w:val="24"/>
        </w:rPr>
        <w:t xml:space="preserve"> образец, через </w:t>
      </w:r>
      <w:proofErr w:type="spellStart"/>
      <w:r w:rsidRPr="00B45987">
        <w:rPr>
          <w:rFonts w:cs="Times New Roman"/>
          <w:b/>
          <w:szCs w:val="24"/>
        </w:rPr>
        <w:t>X</w:t>
      </w:r>
      <w:r w:rsidRPr="00B45987">
        <w:rPr>
          <w:rFonts w:cs="Times New Roman"/>
          <w:b/>
          <w:szCs w:val="24"/>
          <w:vertAlign w:val="superscript"/>
        </w:rPr>
        <w:t>k</w:t>
      </w:r>
      <w:proofErr w:type="spellEnd"/>
      <w:r w:rsidRPr="00B45987">
        <w:rPr>
          <w:rFonts w:cs="Times New Roman"/>
          <w:szCs w:val="24"/>
        </w:rPr>
        <w:t xml:space="preserve">, а его компоненты, соответственно, – </w:t>
      </w:r>
      <w:proofErr w:type="spellStart"/>
      <w:r w:rsidRPr="00B45987">
        <w:rPr>
          <w:rFonts w:cs="Times New Roman"/>
          <w:szCs w:val="24"/>
        </w:rPr>
        <w:t>x</w:t>
      </w:r>
      <w:r w:rsidRPr="00B45987">
        <w:rPr>
          <w:rFonts w:cs="Times New Roman"/>
          <w:szCs w:val="24"/>
          <w:vertAlign w:val="subscript"/>
        </w:rPr>
        <w:t>i</w:t>
      </w:r>
      <w:r w:rsidRPr="00B45987">
        <w:rPr>
          <w:rFonts w:cs="Times New Roman"/>
          <w:szCs w:val="24"/>
          <w:vertAlign w:val="superscript"/>
        </w:rPr>
        <w:t>k</w:t>
      </w:r>
      <w:proofErr w:type="spellEnd"/>
      <w:r w:rsidRPr="00B45987">
        <w:rPr>
          <w:rFonts w:cs="Times New Roman"/>
          <w:szCs w:val="24"/>
        </w:rPr>
        <w:t xml:space="preserve">, k=0...m-1, </w:t>
      </w:r>
      <w:proofErr w:type="spellStart"/>
      <w:r w:rsidRPr="00B45987">
        <w:rPr>
          <w:rFonts w:cs="Times New Roman"/>
          <w:szCs w:val="24"/>
        </w:rPr>
        <w:t>m</w:t>
      </w:r>
      <w:proofErr w:type="spellEnd"/>
      <w:r w:rsidRPr="00B45987">
        <w:rPr>
          <w:rFonts w:cs="Times New Roman"/>
          <w:szCs w:val="24"/>
        </w:rPr>
        <w:t xml:space="preserve"> – число образцов. Когда сеть распознает (или "вспомнит") какой-либо образец на основе предъявленных ей данных, ее выходы будут содержать именно его, то есть </w:t>
      </w:r>
      <w:r w:rsidRPr="00B45987">
        <w:rPr>
          <w:rFonts w:cs="Times New Roman"/>
          <w:b/>
          <w:szCs w:val="24"/>
        </w:rPr>
        <w:t>Y</w:t>
      </w:r>
      <w:r w:rsidRPr="00B45987">
        <w:rPr>
          <w:rFonts w:cs="Times New Roman"/>
          <w:szCs w:val="24"/>
        </w:rPr>
        <w:t xml:space="preserve"> = </w:t>
      </w:r>
      <w:proofErr w:type="spellStart"/>
      <w:r w:rsidRPr="00B45987">
        <w:rPr>
          <w:rFonts w:cs="Times New Roman"/>
          <w:b/>
          <w:szCs w:val="24"/>
        </w:rPr>
        <w:t>X</w:t>
      </w:r>
      <w:r w:rsidRPr="00B45987">
        <w:rPr>
          <w:rFonts w:cs="Times New Roman"/>
          <w:b/>
          <w:szCs w:val="24"/>
          <w:vertAlign w:val="superscript"/>
        </w:rPr>
        <w:t>k</w:t>
      </w:r>
      <w:proofErr w:type="spellEnd"/>
      <w:r w:rsidRPr="00B45987">
        <w:rPr>
          <w:rFonts w:cs="Times New Roman"/>
          <w:szCs w:val="24"/>
        </w:rPr>
        <w:t xml:space="preserve">, где </w:t>
      </w:r>
      <w:r w:rsidRPr="00B45987">
        <w:rPr>
          <w:rFonts w:cs="Times New Roman"/>
          <w:b/>
          <w:szCs w:val="24"/>
        </w:rPr>
        <w:t>Y</w:t>
      </w:r>
      <w:r w:rsidRPr="00B45987">
        <w:rPr>
          <w:rFonts w:cs="Times New Roman"/>
          <w:szCs w:val="24"/>
        </w:rPr>
        <w:t xml:space="preserve"> – вектор выходных значений сети: </w:t>
      </w:r>
      <w:r w:rsidRPr="00B45987">
        <w:rPr>
          <w:rFonts w:cs="Times New Roman"/>
          <w:b/>
          <w:szCs w:val="24"/>
        </w:rPr>
        <w:t>Y</w:t>
      </w:r>
      <w:r w:rsidRPr="00B45987">
        <w:rPr>
          <w:rFonts w:cs="Times New Roman"/>
          <w:szCs w:val="24"/>
        </w:rPr>
        <w:t xml:space="preserve"> = </w:t>
      </w:r>
      <w:proofErr w:type="gramStart"/>
      <w:r w:rsidRPr="00B45987">
        <w:rPr>
          <w:rFonts w:cs="Times New Roman"/>
          <w:szCs w:val="24"/>
        </w:rPr>
        <w:t xml:space="preserve">{ </w:t>
      </w:r>
      <w:proofErr w:type="spellStart"/>
      <w:proofErr w:type="gramEnd"/>
      <w:r w:rsidRPr="00B45987">
        <w:rPr>
          <w:rFonts w:cs="Times New Roman"/>
          <w:szCs w:val="24"/>
        </w:rPr>
        <w:t>y</w:t>
      </w:r>
      <w:r w:rsidRPr="00B45987">
        <w:rPr>
          <w:rFonts w:cs="Times New Roman"/>
          <w:szCs w:val="24"/>
          <w:vertAlign w:val="subscript"/>
        </w:rPr>
        <w:t>i</w:t>
      </w:r>
      <w:proofErr w:type="spellEnd"/>
      <w:r w:rsidRPr="00B45987">
        <w:rPr>
          <w:rFonts w:cs="Times New Roman"/>
          <w:szCs w:val="24"/>
        </w:rPr>
        <w:t>: i=0,...n-1}. В противном случае, выходной вектор не совпадет ни с одним образцовым.</w:t>
      </w:r>
    </w:p>
    <w:p w:rsidR="00696A09" w:rsidRPr="00B45987" w:rsidRDefault="00696A09" w:rsidP="00696A09">
      <w:pPr>
        <w:spacing w:line="240" w:lineRule="auto"/>
        <w:rPr>
          <w:rFonts w:cs="Times New Roman"/>
          <w:szCs w:val="24"/>
        </w:rPr>
      </w:pPr>
      <w:r w:rsidRPr="00B45987">
        <w:rPr>
          <w:rFonts w:cs="Times New Roman"/>
          <w:szCs w:val="24"/>
        </w:rPr>
        <w:t>Если, например, сигналы представляют собой некие изображения, то, отобразив в графи</w:t>
      </w:r>
      <w:r w:rsidRPr="00B45987">
        <w:rPr>
          <w:rFonts w:cs="Times New Roman"/>
          <w:szCs w:val="24"/>
        </w:rPr>
        <w:softHyphen/>
        <w:t>ческом виде данные с выхода сети, можно будет увидеть картинку, полностью совпадающую с одной из образцовых (в случае успеха) или же "вольную импровизацию" сети (в случае неудачи).</w:t>
      </w:r>
    </w:p>
    <w:p w:rsidR="00696A09" w:rsidRPr="00B45987" w:rsidRDefault="00696A09" w:rsidP="00696A09">
      <w:pPr>
        <w:spacing w:line="240" w:lineRule="auto"/>
        <w:rPr>
          <w:rFonts w:cs="Times New Roman"/>
          <w:szCs w:val="24"/>
        </w:rPr>
      </w:pPr>
      <w:r w:rsidRPr="00B45987">
        <w:rPr>
          <w:rFonts w:cs="Times New Roman"/>
          <w:szCs w:val="24"/>
        </w:rPr>
        <w:t>На стадии инициализации сети весовые коэффициенты синапсов устанавливаются следующим образом [3][4]:</w:t>
      </w:r>
    </w:p>
    <w:p w:rsidR="00696A09" w:rsidRPr="00B45987" w:rsidRDefault="00696A09" w:rsidP="00696A09">
      <w:pPr>
        <w:tabs>
          <w:tab w:val="left" w:pos="8505"/>
        </w:tabs>
        <w:spacing w:line="240" w:lineRule="auto"/>
        <w:rPr>
          <w:rFonts w:cs="Times New Roman"/>
          <w:szCs w:val="24"/>
        </w:rPr>
      </w:pPr>
      <w:r w:rsidRPr="00B45987">
        <w:rPr>
          <w:rFonts w:cs="Times New Roman"/>
          <w:position w:val="-44"/>
          <w:szCs w:val="24"/>
        </w:rPr>
        <w:object w:dxaOrig="2040" w:dyaOrig="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7pt;height:50pt" o:ole="">
            <v:imagedata r:id="rId6" o:title=""/>
          </v:shape>
          <o:OLEObject Type="Embed" ProgID="Equation.2" ShapeID="_x0000_i1025" DrawAspect="Content" ObjectID="_1446878861" r:id="rId7"/>
        </w:object>
      </w:r>
      <w:r w:rsidRPr="00B45987">
        <w:rPr>
          <w:rFonts w:cs="Times New Roman"/>
          <w:szCs w:val="24"/>
        </w:rPr>
        <w:tab/>
        <w:t>(1)</w:t>
      </w:r>
    </w:p>
    <w:p w:rsidR="00696A09" w:rsidRPr="00B45987" w:rsidRDefault="00696A09" w:rsidP="00696A09">
      <w:pPr>
        <w:spacing w:line="240" w:lineRule="auto"/>
        <w:rPr>
          <w:rFonts w:cs="Times New Roman"/>
          <w:szCs w:val="24"/>
        </w:rPr>
      </w:pPr>
      <w:r w:rsidRPr="00B45987">
        <w:rPr>
          <w:rFonts w:cs="Times New Roman"/>
          <w:szCs w:val="24"/>
        </w:rPr>
        <w:t xml:space="preserve">Здесь </w:t>
      </w:r>
      <w:proofErr w:type="spellStart"/>
      <w:r w:rsidRPr="00B45987">
        <w:rPr>
          <w:rFonts w:cs="Times New Roman"/>
          <w:szCs w:val="24"/>
        </w:rPr>
        <w:t>i</w:t>
      </w:r>
      <w:proofErr w:type="spellEnd"/>
      <w:r w:rsidRPr="00B45987">
        <w:rPr>
          <w:rFonts w:cs="Times New Roman"/>
          <w:szCs w:val="24"/>
        </w:rPr>
        <w:t xml:space="preserve"> и </w:t>
      </w:r>
      <w:proofErr w:type="spellStart"/>
      <w:r w:rsidRPr="00B45987">
        <w:rPr>
          <w:rFonts w:cs="Times New Roman"/>
          <w:szCs w:val="24"/>
        </w:rPr>
        <w:t>j</w:t>
      </w:r>
      <w:proofErr w:type="spellEnd"/>
      <w:r w:rsidRPr="00B45987">
        <w:rPr>
          <w:rFonts w:cs="Times New Roman"/>
          <w:szCs w:val="24"/>
        </w:rPr>
        <w:t xml:space="preserve"> – индексы, соответственно, </w:t>
      </w:r>
      <w:proofErr w:type="spellStart"/>
      <w:r w:rsidRPr="00B45987">
        <w:rPr>
          <w:rFonts w:cs="Times New Roman"/>
          <w:szCs w:val="24"/>
        </w:rPr>
        <w:t>предсинаптического</w:t>
      </w:r>
      <w:proofErr w:type="spellEnd"/>
      <w:r w:rsidRPr="00B45987">
        <w:rPr>
          <w:rFonts w:cs="Times New Roman"/>
          <w:szCs w:val="24"/>
        </w:rPr>
        <w:t xml:space="preserve"> и постсинаптического нейронов; </w:t>
      </w:r>
      <w:proofErr w:type="spellStart"/>
      <w:r w:rsidRPr="00B45987">
        <w:rPr>
          <w:rFonts w:cs="Times New Roman"/>
          <w:i/>
          <w:szCs w:val="24"/>
        </w:rPr>
        <w:t>x</w:t>
      </w:r>
      <w:r w:rsidRPr="00B45987">
        <w:rPr>
          <w:rFonts w:cs="Times New Roman"/>
          <w:i/>
          <w:szCs w:val="24"/>
          <w:vertAlign w:val="subscript"/>
        </w:rPr>
        <w:t>i</w:t>
      </w:r>
      <w:r w:rsidRPr="00B45987">
        <w:rPr>
          <w:rFonts w:cs="Times New Roman"/>
          <w:i/>
          <w:szCs w:val="24"/>
          <w:vertAlign w:val="superscript"/>
        </w:rPr>
        <w:t>k</w:t>
      </w:r>
      <w:proofErr w:type="spellEnd"/>
      <w:r w:rsidRPr="00B45987">
        <w:rPr>
          <w:rFonts w:cs="Times New Roman"/>
          <w:szCs w:val="24"/>
        </w:rPr>
        <w:t xml:space="preserve">, </w:t>
      </w:r>
      <w:proofErr w:type="spellStart"/>
      <w:r w:rsidRPr="00B45987">
        <w:rPr>
          <w:rFonts w:cs="Times New Roman"/>
          <w:i/>
          <w:szCs w:val="24"/>
        </w:rPr>
        <w:t>x</w:t>
      </w:r>
      <w:r w:rsidRPr="00B45987">
        <w:rPr>
          <w:rFonts w:cs="Times New Roman"/>
          <w:i/>
          <w:szCs w:val="24"/>
          <w:vertAlign w:val="subscript"/>
        </w:rPr>
        <w:t>j</w:t>
      </w:r>
      <w:r w:rsidRPr="00B45987">
        <w:rPr>
          <w:rFonts w:cs="Times New Roman"/>
          <w:i/>
          <w:szCs w:val="24"/>
          <w:vertAlign w:val="superscript"/>
        </w:rPr>
        <w:t>k</w:t>
      </w:r>
      <w:proofErr w:type="spellEnd"/>
      <w:r w:rsidRPr="00B45987">
        <w:rPr>
          <w:rFonts w:cs="Times New Roman"/>
          <w:szCs w:val="24"/>
        </w:rPr>
        <w:t xml:space="preserve"> – </w:t>
      </w:r>
      <w:proofErr w:type="spellStart"/>
      <w:r w:rsidRPr="00B45987">
        <w:rPr>
          <w:rFonts w:cs="Times New Roman"/>
          <w:szCs w:val="24"/>
        </w:rPr>
        <w:t>i-ый</w:t>
      </w:r>
      <w:proofErr w:type="spellEnd"/>
      <w:r w:rsidRPr="00B45987">
        <w:rPr>
          <w:rFonts w:cs="Times New Roman"/>
          <w:szCs w:val="24"/>
        </w:rPr>
        <w:t xml:space="preserve"> и </w:t>
      </w:r>
      <w:proofErr w:type="spellStart"/>
      <w:r w:rsidRPr="00B45987">
        <w:rPr>
          <w:rFonts w:cs="Times New Roman"/>
          <w:szCs w:val="24"/>
        </w:rPr>
        <w:t>j-ый</w:t>
      </w:r>
      <w:proofErr w:type="spellEnd"/>
      <w:r w:rsidRPr="00B45987">
        <w:rPr>
          <w:rFonts w:cs="Times New Roman"/>
          <w:szCs w:val="24"/>
        </w:rPr>
        <w:t xml:space="preserve"> элементы вектора k-ого образца.</w:t>
      </w:r>
    </w:p>
    <w:p w:rsidR="00696A09" w:rsidRPr="00B45987" w:rsidRDefault="00696A09" w:rsidP="00696A09">
      <w:pPr>
        <w:spacing w:line="240" w:lineRule="auto"/>
        <w:rPr>
          <w:rFonts w:cs="Times New Roman"/>
          <w:szCs w:val="24"/>
        </w:rPr>
      </w:pPr>
      <w:r w:rsidRPr="00B45987">
        <w:rPr>
          <w:rFonts w:cs="Times New Roman"/>
          <w:szCs w:val="24"/>
        </w:rPr>
        <w:t>Алгоритм функционирования сети следующий (</w:t>
      </w:r>
      <w:proofErr w:type="spellStart"/>
      <w:r w:rsidRPr="00B45987">
        <w:rPr>
          <w:rFonts w:cs="Times New Roman"/>
          <w:szCs w:val="24"/>
        </w:rPr>
        <w:t>p</w:t>
      </w:r>
      <w:proofErr w:type="spellEnd"/>
      <w:r w:rsidRPr="00B45987">
        <w:rPr>
          <w:rFonts w:cs="Times New Roman"/>
          <w:szCs w:val="24"/>
        </w:rPr>
        <w:t xml:space="preserve"> – номер итерации):</w:t>
      </w:r>
    </w:p>
    <w:p w:rsidR="00696A09" w:rsidRPr="00B45987" w:rsidRDefault="00696A09" w:rsidP="00696A09">
      <w:pPr>
        <w:spacing w:line="240" w:lineRule="auto"/>
        <w:rPr>
          <w:rFonts w:cs="Times New Roman"/>
          <w:szCs w:val="24"/>
        </w:rPr>
      </w:pPr>
      <w:r w:rsidRPr="00B45987">
        <w:rPr>
          <w:rFonts w:cs="Times New Roman"/>
          <w:szCs w:val="24"/>
        </w:rPr>
        <w:t>1. На входы сети подается неизвестный сигнал. Фактически его ввод осуществляется непо</w:t>
      </w:r>
      <w:r w:rsidRPr="00B45987">
        <w:rPr>
          <w:rFonts w:cs="Times New Roman"/>
          <w:szCs w:val="24"/>
        </w:rPr>
        <w:softHyphen/>
        <w:t>сред</w:t>
      </w:r>
      <w:r w:rsidRPr="00B45987">
        <w:rPr>
          <w:rFonts w:cs="Times New Roman"/>
          <w:szCs w:val="24"/>
        </w:rPr>
        <w:softHyphen/>
        <w:t>ственной установкой значений аксонов:</w:t>
      </w:r>
    </w:p>
    <w:p w:rsidR="00696A09" w:rsidRPr="00B45987" w:rsidRDefault="00696A09" w:rsidP="00696A09">
      <w:pPr>
        <w:tabs>
          <w:tab w:val="left" w:pos="8505"/>
        </w:tabs>
        <w:spacing w:line="240" w:lineRule="auto"/>
        <w:rPr>
          <w:rFonts w:cs="Times New Roman"/>
          <w:szCs w:val="24"/>
        </w:rPr>
      </w:pPr>
      <w:proofErr w:type="spellStart"/>
      <w:r w:rsidRPr="00B45987">
        <w:rPr>
          <w:rFonts w:cs="Times New Roman"/>
          <w:i/>
          <w:szCs w:val="24"/>
        </w:rPr>
        <w:t>y</w:t>
      </w:r>
      <w:r w:rsidRPr="00B45987">
        <w:rPr>
          <w:rFonts w:cs="Times New Roman"/>
          <w:i/>
          <w:szCs w:val="24"/>
          <w:vertAlign w:val="subscript"/>
        </w:rPr>
        <w:t>i</w:t>
      </w:r>
      <w:proofErr w:type="spellEnd"/>
      <w:r w:rsidRPr="00B45987">
        <w:rPr>
          <w:rFonts w:cs="Times New Roman"/>
          <w:i/>
          <w:szCs w:val="24"/>
        </w:rPr>
        <w:t xml:space="preserve">(0) = </w:t>
      </w:r>
      <w:proofErr w:type="spellStart"/>
      <w:r w:rsidRPr="00B45987">
        <w:rPr>
          <w:rFonts w:cs="Times New Roman"/>
          <w:i/>
          <w:szCs w:val="24"/>
        </w:rPr>
        <w:t>x</w:t>
      </w:r>
      <w:r w:rsidRPr="00B45987">
        <w:rPr>
          <w:rFonts w:cs="Times New Roman"/>
          <w:i/>
          <w:szCs w:val="24"/>
          <w:vertAlign w:val="subscript"/>
        </w:rPr>
        <w:t>i</w:t>
      </w:r>
      <w:proofErr w:type="spellEnd"/>
      <w:r w:rsidRPr="00B45987">
        <w:rPr>
          <w:rFonts w:cs="Times New Roman"/>
          <w:i/>
          <w:szCs w:val="24"/>
          <w:vertAlign w:val="subscript"/>
        </w:rPr>
        <w:t xml:space="preserve"> </w:t>
      </w:r>
      <w:r w:rsidRPr="00B45987">
        <w:rPr>
          <w:rFonts w:cs="Times New Roman"/>
          <w:i/>
          <w:szCs w:val="24"/>
        </w:rPr>
        <w:t xml:space="preserve">, </w:t>
      </w:r>
      <w:proofErr w:type="spellStart"/>
      <w:r w:rsidRPr="00B45987">
        <w:rPr>
          <w:rFonts w:cs="Times New Roman"/>
          <w:i/>
          <w:szCs w:val="24"/>
        </w:rPr>
        <w:t>i</w:t>
      </w:r>
      <w:proofErr w:type="spellEnd"/>
      <w:r w:rsidRPr="00B45987">
        <w:rPr>
          <w:rFonts w:cs="Times New Roman"/>
          <w:i/>
          <w:szCs w:val="24"/>
        </w:rPr>
        <w:t xml:space="preserve"> = 0...n-1,</w:t>
      </w:r>
      <w:r w:rsidRPr="00B45987">
        <w:rPr>
          <w:rFonts w:cs="Times New Roman"/>
          <w:szCs w:val="24"/>
        </w:rPr>
        <w:t xml:space="preserve"> </w:t>
      </w:r>
      <w:r w:rsidRPr="00B45987">
        <w:rPr>
          <w:rFonts w:cs="Times New Roman"/>
          <w:szCs w:val="24"/>
        </w:rPr>
        <w:tab/>
        <w:t>(2)</w:t>
      </w:r>
    </w:p>
    <w:p w:rsidR="00696A09" w:rsidRPr="00B45987" w:rsidRDefault="00696A09" w:rsidP="00696A09">
      <w:pPr>
        <w:spacing w:line="240" w:lineRule="auto"/>
        <w:rPr>
          <w:rFonts w:cs="Times New Roman"/>
          <w:szCs w:val="24"/>
        </w:rPr>
      </w:pPr>
      <w:r w:rsidRPr="00B45987">
        <w:rPr>
          <w:rFonts w:cs="Times New Roman"/>
          <w:szCs w:val="24"/>
        </w:rPr>
        <w:t xml:space="preserve">поэтому обозначение на схеме сети входных синапсов в явном виде носит чисто условный характер. Ноль в скобке справа от </w:t>
      </w:r>
      <w:proofErr w:type="spellStart"/>
      <w:r w:rsidRPr="00B45987">
        <w:rPr>
          <w:rFonts w:cs="Times New Roman"/>
          <w:i/>
          <w:szCs w:val="24"/>
        </w:rPr>
        <w:t>y</w:t>
      </w:r>
      <w:r w:rsidRPr="00B45987">
        <w:rPr>
          <w:rFonts w:cs="Times New Roman"/>
          <w:i/>
          <w:szCs w:val="24"/>
          <w:vertAlign w:val="subscript"/>
        </w:rPr>
        <w:t>i</w:t>
      </w:r>
      <w:proofErr w:type="spellEnd"/>
      <w:r w:rsidRPr="00B45987">
        <w:rPr>
          <w:rFonts w:cs="Times New Roman"/>
          <w:szCs w:val="24"/>
        </w:rPr>
        <w:t xml:space="preserve"> означает нулевую итерацию в цикле работы сети.</w:t>
      </w:r>
    </w:p>
    <w:p w:rsidR="00696A09" w:rsidRPr="00B45987" w:rsidRDefault="00696A09" w:rsidP="00696A09">
      <w:pPr>
        <w:spacing w:line="240" w:lineRule="auto"/>
        <w:rPr>
          <w:rFonts w:cs="Times New Roman"/>
          <w:szCs w:val="24"/>
        </w:rPr>
      </w:pPr>
      <w:r w:rsidRPr="00B45987">
        <w:rPr>
          <w:rFonts w:cs="Times New Roman"/>
          <w:szCs w:val="24"/>
        </w:rPr>
        <w:t>2. Рассчитывается новое состояние нейронов</w:t>
      </w:r>
    </w:p>
    <w:p w:rsidR="00696A09" w:rsidRPr="00B45987" w:rsidRDefault="00696A09" w:rsidP="00696A09">
      <w:pPr>
        <w:tabs>
          <w:tab w:val="left" w:pos="8505"/>
        </w:tabs>
        <w:spacing w:line="240" w:lineRule="auto"/>
        <w:rPr>
          <w:rFonts w:cs="Times New Roman"/>
          <w:szCs w:val="24"/>
        </w:rPr>
      </w:pPr>
      <w:r w:rsidRPr="00B45987">
        <w:rPr>
          <w:rFonts w:cs="Times New Roman"/>
          <w:position w:val="-28"/>
          <w:szCs w:val="24"/>
        </w:rPr>
        <w:object w:dxaOrig="2260" w:dyaOrig="700">
          <v:shape id="_x0000_i1026" type="#_x0000_t75" style="width:112.65pt;height:35.2pt" o:ole="">
            <v:imagedata r:id="rId8" o:title=""/>
          </v:shape>
          <o:OLEObject Type="Embed" ProgID="Equation.2" ShapeID="_x0000_i1026" DrawAspect="Content" ObjectID="_1446878862" r:id="rId9"/>
        </w:object>
      </w:r>
      <w:r w:rsidRPr="00B45987">
        <w:rPr>
          <w:rFonts w:cs="Times New Roman"/>
          <w:i/>
          <w:szCs w:val="24"/>
        </w:rPr>
        <w:t>, j=0...n-1</w:t>
      </w:r>
      <w:r w:rsidRPr="00B45987">
        <w:rPr>
          <w:rFonts w:cs="Times New Roman"/>
          <w:szCs w:val="24"/>
        </w:rPr>
        <w:tab/>
        <w:t>(3)</w:t>
      </w:r>
    </w:p>
    <w:p w:rsidR="00696A09" w:rsidRPr="00B45987" w:rsidRDefault="00696A09" w:rsidP="00696A09">
      <w:pPr>
        <w:spacing w:line="240" w:lineRule="auto"/>
        <w:rPr>
          <w:rFonts w:cs="Times New Roman"/>
          <w:szCs w:val="24"/>
        </w:rPr>
      </w:pPr>
      <w:r w:rsidRPr="00B45987">
        <w:rPr>
          <w:rFonts w:cs="Times New Roman"/>
          <w:szCs w:val="24"/>
        </w:rPr>
        <w:t>и новые значения аксонов</w:t>
      </w:r>
    </w:p>
    <w:p w:rsidR="00696A09" w:rsidRPr="00B45987" w:rsidRDefault="00696A09" w:rsidP="00696A09">
      <w:pPr>
        <w:tabs>
          <w:tab w:val="left" w:pos="8505"/>
        </w:tabs>
        <w:spacing w:line="240" w:lineRule="auto"/>
        <w:rPr>
          <w:rFonts w:cs="Times New Roman"/>
          <w:szCs w:val="24"/>
        </w:rPr>
      </w:pPr>
      <w:r w:rsidRPr="00B45987">
        <w:rPr>
          <w:rFonts w:cs="Times New Roman"/>
          <w:position w:val="-16"/>
          <w:szCs w:val="24"/>
        </w:rPr>
        <w:object w:dxaOrig="2360" w:dyaOrig="440">
          <v:shape id="_x0000_i1027" type="#_x0000_t75" style="width:118.15pt;height:22pt" o:ole="">
            <v:imagedata r:id="rId10" o:title=""/>
          </v:shape>
          <o:OLEObject Type="Embed" ProgID="Equation.2" ShapeID="_x0000_i1027" DrawAspect="Content" ObjectID="_1446878863" r:id="rId11"/>
        </w:object>
      </w:r>
      <w:r w:rsidRPr="00B45987">
        <w:rPr>
          <w:rFonts w:cs="Times New Roman"/>
          <w:szCs w:val="24"/>
        </w:rPr>
        <w:tab/>
        <w:t>(4)</w:t>
      </w:r>
    </w:p>
    <w:p w:rsidR="00696A09" w:rsidRPr="00B45987" w:rsidRDefault="00696A09" w:rsidP="00696A09">
      <w:pPr>
        <w:framePr w:h="0" w:hSpace="141" w:wrap="around" w:vAnchor="text" w:hAnchor="page" w:x="7051" w:y="117"/>
        <w:spacing w:line="240" w:lineRule="auto"/>
        <w:ind w:firstLine="0"/>
        <w:jc w:val="left"/>
        <w:rPr>
          <w:rFonts w:cs="Times New Roman"/>
          <w:szCs w:val="24"/>
        </w:rPr>
      </w:pPr>
      <w:r w:rsidRPr="00B45987">
        <w:rPr>
          <w:rFonts w:cs="Times New Roman"/>
          <w:noProof/>
          <w:szCs w:val="24"/>
          <w:lang w:eastAsia="ru-RU"/>
        </w:rPr>
        <w:drawing>
          <wp:inline distT="0" distB="0" distL="0" distR="0">
            <wp:extent cx="2182495" cy="1414780"/>
            <wp:effectExtent l="19050" t="0" r="8255"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2" cstate="print"/>
                    <a:srcRect/>
                    <a:stretch>
                      <a:fillRect/>
                    </a:stretch>
                  </pic:blipFill>
                  <pic:spPr bwMode="auto">
                    <a:xfrm>
                      <a:off x="0" y="0"/>
                      <a:ext cx="2182495" cy="1414780"/>
                    </a:xfrm>
                    <a:prstGeom prst="rect">
                      <a:avLst/>
                    </a:prstGeom>
                    <a:noFill/>
                    <a:ln w="9525">
                      <a:noFill/>
                      <a:miter lim="800000"/>
                      <a:headEnd/>
                      <a:tailEnd/>
                    </a:ln>
                  </pic:spPr>
                </pic:pic>
              </a:graphicData>
            </a:graphic>
          </wp:inline>
        </w:drawing>
      </w:r>
    </w:p>
    <w:p w:rsidR="00696A09" w:rsidRPr="00B45987" w:rsidRDefault="00696A09" w:rsidP="00696A09">
      <w:pPr>
        <w:framePr w:h="0" w:hSpace="141" w:wrap="around" w:vAnchor="text" w:hAnchor="page" w:x="7051" w:y="117"/>
        <w:spacing w:line="240" w:lineRule="auto"/>
        <w:jc w:val="left"/>
        <w:rPr>
          <w:rFonts w:cs="Times New Roman"/>
          <w:i/>
          <w:szCs w:val="24"/>
        </w:rPr>
      </w:pPr>
      <w:r w:rsidRPr="00B45987">
        <w:rPr>
          <w:rFonts w:cs="Times New Roman"/>
          <w:i/>
          <w:szCs w:val="24"/>
        </w:rPr>
        <w:t>Рис.2 Активационные функции</w:t>
      </w:r>
    </w:p>
    <w:p w:rsidR="00696A09" w:rsidRPr="00B45987" w:rsidRDefault="00696A09" w:rsidP="00696A09">
      <w:pPr>
        <w:spacing w:line="240" w:lineRule="auto"/>
        <w:rPr>
          <w:rFonts w:cs="Times New Roman"/>
          <w:szCs w:val="24"/>
        </w:rPr>
      </w:pPr>
      <w:r w:rsidRPr="00B45987">
        <w:rPr>
          <w:rFonts w:cs="Times New Roman"/>
          <w:szCs w:val="24"/>
        </w:rPr>
        <w:t xml:space="preserve">где </w:t>
      </w:r>
      <w:proofErr w:type="spellStart"/>
      <w:r w:rsidRPr="00B45987">
        <w:rPr>
          <w:rFonts w:cs="Times New Roman"/>
          <w:i/>
          <w:szCs w:val="24"/>
        </w:rPr>
        <w:t>f</w:t>
      </w:r>
      <w:proofErr w:type="spellEnd"/>
      <w:r w:rsidRPr="00B45987">
        <w:rPr>
          <w:rFonts w:cs="Times New Roman"/>
          <w:szCs w:val="24"/>
        </w:rPr>
        <w:t xml:space="preserve"> – активационная функция в виде скачка, приве</w:t>
      </w:r>
      <w:r w:rsidRPr="00B45987">
        <w:rPr>
          <w:rFonts w:cs="Times New Roman"/>
          <w:szCs w:val="24"/>
        </w:rPr>
        <w:softHyphen/>
        <w:t>денная на рис.2а.</w:t>
      </w:r>
    </w:p>
    <w:p w:rsidR="00696A09" w:rsidRPr="00B45987" w:rsidRDefault="00696A09" w:rsidP="00696A09">
      <w:pPr>
        <w:spacing w:line="240" w:lineRule="auto"/>
        <w:rPr>
          <w:rFonts w:cs="Times New Roman"/>
          <w:szCs w:val="24"/>
        </w:rPr>
      </w:pPr>
      <w:r w:rsidRPr="00B45987">
        <w:rPr>
          <w:rFonts w:cs="Times New Roman"/>
          <w:szCs w:val="24"/>
        </w:rPr>
        <w:t>3. Проверка, изменились ли выходные значения аксонов за последнюю итерацию. Если да – переход к пункту 2, иначе (если выходы стабилизировались) – конец. При этом выходной вектор представляет собой образец, наилучшим образом сочетающийся с входными данными.</w:t>
      </w:r>
    </w:p>
    <w:p w:rsidR="00696A09" w:rsidRPr="00B45987" w:rsidRDefault="00696A09" w:rsidP="00696A09">
      <w:pPr>
        <w:spacing w:line="240" w:lineRule="auto"/>
        <w:rPr>
          <w:rFonts w:cs="Times New Roman"/>
          <w:szCs w:val="24"/>
        </w:rPr>
      </w:pPr>
      <w:r w:rsidRPr="00B45987">
        <w:rPr>
          <w:rFonts w:cs="Times New Roman"/>
          <w:szCs w:val="24"/>
        </w:rPr>
        <w:t xml:space="preserve">Как говорилось выше, иногда сеть не может провести распознавание и выдает на выходе несуществующий образ. Это связано с проблемой ограниченности возможностей сети. Для сети </w:t>
      </w:r>
      <w:proofErr w:type="spellStart"/>
      <w:r w:rsidRPr="00B45987">
        <w:rPr>
          <w:rFonts w:cs="Times New Roman"/>
          <w:szCs w:val="24"/>
        </w:rPr>
        <w:t>Хопфилда</w:t>
      </w:r>
      <w:proofErr w:type="spellEnd"/>
      <w:r w:rsidRPr="00B45987">
        <w:rPr>
          <w:rFonts w:cs="Times New Roman"/>
          <w:szCs w:val="24"/>
        </w:rPr>
        <w:t xml:space="preserve"> число запоминаемых образов </w:t>
      </w:r>
      <w:proofErr w:type="spellStart"/>
      <w:r w:rsidRPr="00B45987">
        <w:rPr>
          <w:rFonts w:cs="Times New Roman"/>
          <w:szCs w:val="24"/>
        </w:rPr>
        <w:t>m</w:t>
      </w:r>
      <w:proofErr w:type="spellEnd"/>
      <w:r w:rsidRPr="00B45987">
        <w:rPr>
          <w:rFonts w:cs="Times New Roman"/>
          <w:szCs w:val="24"/>
        </w:rPr>
        <w:t xml:space="preserve"> не должно превышать величины, примерно равной 0.15</w:t>
      </w:r>
      <w:r w:rsidRPr="00B45987">
        <w:rPr>
          <w:rFonts w:cs="Times New Roman"/>
          <w:szCs w:val="24"/>
        </w:rPr>
        <w:sym w:font="Times New Roman" w:char="2022"/>
      </w:r>
      <w:proofErr w:type="spellStart"/>
      <w:r w:rsidRPr="00B45987">
        <w:rPr>
          <w:rFonts w:cs="Times New Roman"/>
          <w:szCs w:val="24"/>
        </w:rPr>
        <w:t>n</w:t>
      </w:r>
      <w:proofErr w:type="spellEnd"/>
      <w:r w:rsidRPr="00B45987">
        <w:rPr>
          <w:rFonts w:cs="Times New Roman"/>
          <w:szCs w:val="24"/>
        </w:rPr>
        <w:t>. Кроме того, если два образа</w:t>
      </w:r>
      <w:proofErr w:type="gramStart"/>
      <w:r w:rsidRPr="00B45987">
        <w:rPr>
          <w:rFonts w:cs="Times New Roman"/>
          <w:szCs w:val="24"/>
        </w:rPr>
        <w:t xml:space="preserve"> А</w:t>
      </w:r>
      <w:proofErr w:type="gramEnd"/>
      <w:r w:rsidRPr="00B45987">
        <w:rPr>
          <w:rFonts w:cs="Times New Roman"/>
          <w:szCs w:val="24"/>
        </w:rPr>
        <w:t xml:space="preserve"> и Б сильно похожи, они, возможно, будут вызывать у сети перекрестные ассоциации, то есть предъявление на входы сети вектора А приведет к появлению на ее выходах вектора Б и наоборот.</w:t>
      </w:r>
    </w:p>
    <w:p w:rsidR="00696A09" w:rsidRDefault="00696A09" w:rsidP="00696A09">
      <w:pPr>
        <w:spacing w:line="240" w:lineRule="auto"/>
        <w:rPr>
          <w:rFonts w:cs="Times New Roman"/>
          <w:b/>
          <w:szCs w:val="24"/>
        </w:rPr>
      </w:pPr>
    </w:p>
    <w:p w:rsidR="00696A09" w:rsidRPr="00B45987" w:rsidRDefault="00696A09" w:rsidP="00696A09">
      <w:pPr>
        <w:spacing w:line="240" w:lineRule="auto"/>
        <w:rPr>
          <w:rFonts w:cs="Times New Roman"/>
          <w:b/>
          <w:szCs w:val="24"/>
        </w:rPr>
      </w:pPr>
      <w:r w:rsidRPr="00B45987">
        <w:rPr>
          <w:rFonts w:cs="Times New Roman"/>
          <w:b/>
          <w:szCs w:val="24"/>
        </w:rPr>
        <w:t>НС Хемминга</w:t>
      </w:r>
    </w:p>
    <w:p w:rsidR="00696A09" w:rsidRPr="00B45987" w:rsidRDefault="00696A09" w:rsidP="00696A09">
      <w:pPr>
        <w:spacing w:line="240" w:lineRule="auto"/>
        <w:rPr>
          <w:rFonts w:cs="Times New Roman"/>
          <w:szCs w:val="24"/>
        </w:rPr>
      </w:pPr>
      <w:r w:rsidRPr="00B45987">
        <w:rPr>
          <w:rFonts w:cs="Times New Roman"/>
          <w:szCs w:val="24"/>
        </w:rPr>
        <w:t xml:space="preserve">Когда нет необходимости, чтобы сеть в явном виде выдавала образец, то есть достаточно, скажем, получать номер образца, ассоциативную память успешно реализует сеть Хэмминга. Данная сеть характеризуется, по сравнению с сетью </w:t>
      </w:r>
      <w:proofErr w:type="spellStart"/>
      <w:r w:rsidRPr="00B45987">
        <w:rPr>
          <w:rFonts w:cs="Times New Roman"/>
          <w:szCs w:val="24"/>
        </w:rPr>
        <w:t>Хопфилда</w:t>
      </w:r>
      <w:proofErr w:type="spellEnd"/>
      <w:r w:rsidRPr="00B45987">
        <w:rPr>
          <w:rFonts w:cs="Times New Roman"/>
          <w:szCs w:val="24"/>
        </w:rPr>
        <w:t>, меньшими затратами на память и объемом вычислений, что становится очевидным из ее структуры (рис. 3).</w:t>
      </w:r>
    </w:p>
    <w:p w:rsidR="00696A09" w:rsidRPr="00B45987" w:rsidRDefault="00696A09" w:rsidP="00696A09">
      <w:pPr>
        <w:spacing w:line="240" w:lineRule="auto"/>
        <w:rPr>
          <w:rFonts w:cs="Times New Roman"/>
          <w:szCs w:val="24"/>
        </w:rPr>
      </w:pPr>
    </w:p>
    <w:p w:rsidR="00696A09" w:rsidRPr="00B45987" w:rsidRDefault="00696A09" w:rsidP="00696A09">
      <w:pPr>
        <w:spacing w:line="240" w:lineRule="auto"/>
        <w:ind w:firstLine="0"/>
        <w:jc w:val="center"/>
        <w:rPr>
          <w:rFonts w:cs="Times New Roman"/>
          <w:szCs w:val="24"/>
        </w:rPr>
      </w:pPr>
      <w:r w:rsidRPr="00B45987">
        <w:rPr>
          <w:rFonts w:cs="Times New Roman"/>
          <w:noProof/>
          <w:szCs w:val="24"/>
          <w:lang w:eastAsia="ru-RU"/>
        </w:rPr>
        <w:lastRenderedPageBreak/>
        <w:drawing>
          <wp:inline distT="0" distB="0" distL="0" distR="0">
            <wp:extent cx="4572000" cy="3657600"/>
            <wp:effectExtent l="1905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3" cstate="print"/>
                    <a:srcRect/>
                    <a:stretch>
                      <a:fillRect/>
                    </a:stretch>
                  </pic:blipFill>
                  <pic:spPr bwMode="auto">
                    <a:xfrm>
                      <a:off x="0" y="0"/>
                      <a:ext cx="4572000" cy="3657600"/>
                    </a:xfrm>
                    <a:prstGeom prst="rect">
                      <a:avLst/>
                    </a:prstGeom>
                    <a:noFill/>
                    <a:ln w="9525">
                      <a:noFill/>
                      <a:miter lim="800000"/>
                      <a:headEnd/>
                      <a:tailEnd/>
                    </a:ln>
                  </pic:spPr>
                </pic:pic>
              </a:graphicData>
            </a:graphic>
          </wp:inline>
        </w:drawing>
      </w:r>
    </w:p>
    <w:p w:rsidR="00696A09" w:rsidRPr="00B45987" w:rsidRDefault="00696A09" w:rsidP="00696A09">
      <w:pPr>
        <w:spacing w:line="240" w:lineRule="auto"/>
        <w:jc w:val="center"/>
        <w:rPr>
          <w:rFonts w:cs="Times New Roman"/>
          <w:i/>
          <w:szCs w:val="24"/>
        </w:rPr>
      </w:pPr>
      <w:r w:rsidRPr="00B45987">
        <w:rPr>
          <w:rFonts w:cs="Times New Roman"/>
          <w:i/>
          <w:szCs w:val="24"/>
        </w:rPr>
        <w:t>Рис.3 Структурная схема сети Хэмминга</w:t>
      </w:r>
    </w:p>
    <w:p w:rsidR="00696A09" w:rsidRPr="00B45987" w:rsidRDefault="00696A09" w:rsidP="00696A09">
      <w:pPr>
        <w:spacing w:line="240" w:lineRule="auto"/>
        <w:rPr>
          <w:rFonts w:cs="Times New Roman"/>
          <w:szCs w:val="24"/>
        </w:rPr>
      </w:pPr>
      <w:r w:rsidRPr="00B45987">
        <w:rPr>
          <w:rFonts w:cs="Times New Roman"/>
          <w:szCs w:val="24"/>
        </w:rPr>
        <w:t xml:space="preserve">Сеть состоит из двух слоев. Первый и второй слои имеют по </w:t>
      </w:r>
      <w:proofErr w:type="spellStart"/>
      <w:r w:rsidRPr="00B45987">
        <w:rPr>
          <w:rFonts w:cs="Times New Roman"/>
          <w:szCs w:val="24"/>
        </w:rPr>
        <w:t>m</w:t>
      </w:r>
      <w:proofErr w:type="spellEnd"/>
      <w:r w:rsidRPr="00B45987">
        <w:rPr>
          <w:rFonts w:cs="Times New Roman"/>
          <w:szCs w:val="24"/>
        </w:rPr>
        <w:t xml:space="preserve"> нейронов, где </w:t>
      </w:r>
      <w:proofErr w:type="spellStart"/>
      <w:r w:rsidRPr="00B45987">
        <w:rPr>
          <w:rFonts w:cs="Times New Roman"/>
          <w:szCs w:val="24"/>
        </w:rPr>
        <w:t>m</w:t>
      </w:r>
      <w:proofErr w:type="spellEnd"/>
      <w:r w:rsidRPr="00B45987">
        <w:rPr>
          <w:rFonts w:cs="Times New Roman"/>
          <w:szCs w:val="24"/>
        </w:rPr>
        <w:t xml:space="preserve"> – число образцов. Нейроны первого слоя имеют по </w:t>
      </w:r>
      <w:proofErr w:type="spellStart"/>
      <w:r w:rsidRPr="00B45987">
        <w:rPr>
          <w:rFonts w:cs="Times New Roman"/>
          <w:szCs w:val="24"/>
        </w:rPr>
        <w:t>n</w:t>
      </w:r>
      <w:proofErr w:type="spellEnd"/>
      <w:r w:rsidRPr="00B45987">
        <w:rPr>
          <w:rFonts w:cs="Times New Roman"/>
          <w:szCs w:val="24"/>
        </w:rPr>
        <w:t xml:space="preserve"> синапсов, соединенных с входами сети (образующими фиктивный нулевой слой). Нейроны второго слоя связаны между собой ингибиторными (отрицательными обратными) </w:t>
      </w:r>
      <w:proofErr w:type="spellStart"/>
      <w:r w:rsidRPr="00B45987">
        <w:rPr>
          <w:rFonts w:cs="Times New Roman"/>
          <w:szCs w:val="24"/>
        </w:rPr>
        <w:t>синаптическими</w:t>
      </w:r>
      <w:proofErr w:type="spellEnd"/>
      <w:r w:rsidRPr="00B45987">
        <w:rPr>
          <w:rFonts w:cs="Times New Roman"/>
          <w:szCs w:val="24"/>
        </w:rPr>
        <w:t xml:space="preserve"> связями. Единственный синапс с положительной обратной связью для каждого нейрона соединен с его же аксоном.</w:t>
      </w:r>
    </w:p>
    <w:p w:rsidR="00696A09" w:rsidRPr="00B45987" w:rsidRDefault="00696A09" w:rsidP="00696A09">
      <w:pPr>
        <w:spacing w:line="240" w:lineRule="auto"/>
        <w:rPr>
          <w:rFonts w:cs="Times New Roman"/>
          <w:szCs w:val="24"/>
        </w:rPr>
      </w:pPr>
      <w:r w:rsidRPr="00B45987">
        <w:rPr>
          <w:rFonts w:cs="Times New Roman"/>
          <w:szCs w:val="24"/>
        </w:rPr>
        <w:t>Идея работы сети состоит в нахождении расстояния Хэмминга от тестируемого образа до всех образцов. Расстоянием Хэмминга называется число отличающихся битов в двух бинарных векторах. Сеть должна выбрать образец с минимальным расстоянием Хэмминга до неизвестного входного сигнала, в результате чего будет активизирован только один выход сети, соответствующий этому образцу.</w:t>
      </w:r>
    </w:p>
    <w:p w:rsidR="00696A09" w:rsidRPr="00B45987" w:rsidRDefault="00696A09" w:rsidP="00696A09">
      <w:pPr>
        <w:spacing w:line="240" w:lineRule="auto"/>
        <w:rPr>
          <w:rFonts w:cs="Times New Roman"/>
          <w:szCs w:val="24"/>
        </w:rPr>
      </w:pPr>
      <w:r w:rsidRPr="00B45987">
        <w:rPr>
          <w:rFonts w:cs="Times New Roman"/>
          <w:szCs w:val="24"/>
        </w:rPr>
        <w:t>На стадии инициализации весовым коэффициентам первого слоя и порогу активационной функции присваиваются следующие значения:</w:t>
      </w:r>
    </w:p>
    <w:p w:rsidR="00696A09" w:rsidRPr="00B45987" w:rsidRDefault="00696A09" w:rsidP="00696A09">
      <w:pPr>
        <w:tabs>
          <w:tab w:val="left" w:pos="8505"/>
        </w:tabs>
        <w:spacing w:line="240" w:lineRule="auto"/>
        <w:rPr>
          <w:rFonts w:cs="Times New Roman"/>
          <w:szCs w:val="24"/>
        </w:rPr>
      </w:pPr>
      <w:r w:rsidRPr="00B45987">
        <w:rPr>
          <w:rFonts w:cs="Times New Roman"/>
          <w:position w:val="-24"/>
          <w:szCs w:val="24"/>
        </w:rPr>
        <w:object w:dxaOrig="940" w:dyaOrig="660">
          <v:shape id="_x0000_i1028" type="#_x0000_t75" style="width:46.7pt;height:33.55pt" o:ole="">
            <v:imagedata r:id="rId14" o:title=""/>
          </v:shape>
          <o:OLEObject Type="Embed" ProgID="Equation.2" ShapeID="_x0000_i1028" DrawAspect="Content" ObjectID="_1446878864" r:id="rId15"/>
        </w:object>
      </w:r>
      <w:r w:rsidRPr="00B45987">
        <w:rPr>
          <w:rFonts w:cs="Times New Roman"/>
          <w:i/>
          <w:szCs w:val="24"/>
        </w:rPr>
        <w:t>, i=0...n-1, k=0...m-1</w:t>
      </w:r>
      <w:r w:rsidRPr="00B45987">
        <w:rPr>
          <w:rFonts w:cs="Times New Roman"/>
          <w:szCs w:val="24"/>
        </w:rPr>
        <w:tab/>
        <w:t>(5)</w:t>
      </w:r>
    </w:p>
    <w:p w:rsidR="00696A09" w:rsidRPr="00B45987" w:rsidRDefault="00696A09" w:rsidP="00696A09">
      <w:pPr>
        <w:tabs>
          <w:tab w:val="left" w:pos="8505"/>
        </w:tabs>
        <w:spacing w:line="240" w:lineRule="auto"/>
        <w:rPr>
          <w:rFonts w:cs="Times New Roman"/>
          <w:szCs w:val="24"/>
        </w:rPr>
      </w:pPr>
      <w:proofErr w:type="spellStart"/>
      <w:r w:rsidRPr="00B45987">
        <w:rPr>
          <w:rFonts w:cs="Times New Roman"/>
          <w:i/>
          <w:szCs w:val="24"/>
        </w:rPr>
        <w:t>T</w:t>
      </w:r>
      <w:r w:rsidRPr="00B45987">
        <w:rPr>
          <w:rFonts w:cs="Times New Roman"/>
          <w:i/>
          <w:szCs w:val="24"/>
          <w:vertAlign w:val="subscript"/>
        </w:rPr>
        <w:t>k</w:t>
      </w:r>
      <w:proofErr w:type="spellEnd"/>
      <w:r w:rsidRPr="00B45987">
        <w:rPr>
          <w:rFonts w:cs="Times New Roman"/>
          <w:szCs w:val="24"/>
        </w:rPr>
        <w:t xml:space="preserve"> = </w:t>
      </w:r>
      <w:proofErr w:type="spellStart"/>
      <w:r w:rsidRPr="00B45987">
        <w:rPr>
          <w:rFonts w:cs="Times New Roman"/>
          <w:i/>
          <w:szCs w:val="24"/>
        </w:rPr>
        <w:t>n</w:t>
      </w:r>
      <w:proofErr w:type="spellEnd"/>
      <w:r w:rsidRPr="00B45987">
        <w:rPr>
          <w:rFonts w:cs="Times New Roman"/>
          <w:i/>
          <w:szCs w:val="24"/>
        </w:rPr>
        <w:t xml:space="preserve"> / 2, </w:t>
      </w:r>
      <w:proofErr w:type="spellStart"/>
      <w:r w:rsidRPr="00B45987">
        <w:rPr>
          <w:rFonts w:cs="Times New Roman"/>
          <w:i/>
          <w:szCs w:val="24"/>
        </w:rPr>
        <w:t>k</w:t>
      </w:r>
      <w:proofErr w:type="spellEnd"/>
      <w:r w:rsidRPr="00B45987">
        <w:rPr>
          <w:rFonts w:cs="Times New Roman"/>
          <w:i/>
          <w:szCs w:val="24"/>
        </w:rPr>
        <w:t xml:space="preserve"> = 0...m-1</w:t>
      </w:r>
      <w:r w:rsidRPr="00B45987">
        <w:rPr>
          <w:rFonts w:cs="Times New Roman"/>
          <w:szCs w:val="24"/>
        </w:rPr>
        <w:t xml:space="preserve"> </w:t>
      </w:r>
      <w:r w:rsidRPr="00B45987">
        <w:rPr>
          <w:rFonts w:cs="Times New Roman"/>
          <w:szCs w:val="24"/>
        </w:rPr>
        <w:tab/>
        <w:t>(6)</w:t>
      </w:r>
    </w:p>
    <w:p w:rsidR="00696A09" w:rsidRPr="00B45987" w:rsidRDefault="00696A09" w:rsidP="00696A09">
      <w:pPr>
        <w:spacing w:line="240" w:lineRule="auto"/>
        <w:rPr>
          <w:rFonts w:cs="Times New Roman"/>
          <w:szCs w:val="24"/>
        </w:rPr>
      </w:pPr>
      <w:r w:rsidRPr="00B45987">
        <w:rPr>
          <w:rFonts w:cs="Times New Roman"/>
          <w:szCs w:val="24"/>
        </w:rPr>
        <w:t xml:space="preserve">Здесь </w:t>
      </w:r>
      <w:proofErr w:type="spellStart"/>
      <w:r w:rsidRPr="00B45987">
        <w:rPr>
          <w:rFonts w:cs="Times New Roman"/>
          <w:i/>
          <w:szCs w:val="24"/>
        </w:rPr>
        <w:t>x</w:t>
      </w:r>
      <w:r w:rsidRPr="00B45987">
        <w:rPr>
          <w:rFonts w:cs="Times New Roman"/>
          <w:i/>
          <w:szCs w:val="24"/>
          <w:vertAlign w:val="subscript"/>
        </w:rPr>
        <w:t>i</w:t>
      </w:r>
      <w:r w:rsidRPr="00B45987">
        <w:rPr>
          <w:rFonts w:cs="Times New Roman"/>
          <w:i/>
          <w:szCs w:val="24"/>
          <w:vertAlign w:val="superscript"/>
        </w:rPr>
        <w:t>k</w:t>
      </w:r>
      <w:proofErr w:type="spellEnd"/>
      <w:r w:rsidRPr="00B45987">
        <w:rPr>
          <w:rFonts w:cs="Times New Roman"/>
          <w:szCs w:val="24"/>
        </w:rPr>
        <w:t xml:space="preserve"> – </w:t>
      </w:r>
      <w:proofErr w:type="spellStart"/>
      <w:r w:rsidRPr="00B45987">
        <w:rPr>
          <w:rFonts w:cs="Times New Roman"/>
          <w:szCs w:val="24"/>
        </w:rPr>
        <w:t>i-ый</w:t>
      </w:r>
      <w:proofErr w:type="spellEnd"/>
      <w:r w:rsidRPr="00B45987">
        <w:rPr>
          <w:rFonts w:cs="Times New Roman"/>
          <w:szCs w:val="24"/>
        </w:rPr>
        <w:t xml:space="preserve"> элемент k-ого образца.</w:t>
      </w:r>
    </w:p>
    <w:p w:rsidR="00696A09" w:rsidRPr="00B45987" w:rsidRDefault="00696A09" w:rsidP="00696A09">
      <w:pPr>
        <w:spacing w:line="240" w:lineRule="auto"/>
        <w:rPr>
          <w:rFonts w:cs="Times New Roman"/>
          <w:szCs w:val="24"/>
        </w:rPr>
      </w:pPr>
      <w:r w:rsidRPr="00B45987">
        <w:rPr>
          <w:rFonts w:cs="Times New Roman"/>
          <w:szCs w:val="24"/>
        </w:rPr>
        <w:t xml:space="preserve">Весовые коэффициенты тормозящих синапсов во втором слое берут </w:t>
      </w:r>
      <w:proofErr w:type="gramStart"/>
      <w:r w:rsidRPr="00B45987">
        <w:rPr>
          <w:rFonts w:cs="Times New Roman"/>
          <w:szCs w:val="24"/>
        </w:rPr>
        <w:t>равными</w:t>
      </w:r>
      <w:proofErr w:type="gramEnd"/>
      <w:r w:rsidRPr="00B45987">
        <w:rPr>
          <w:rFonts w:cs="Times New Roman"/>
          <w:szCs w:val="24"/>
        </w:rPr>
        <w:t xml:space="preserve"> некоторой величине 0 &lt; </w:t>
      </w:r>
      <w:r w:rsidRPr="00B45987">
        <w:rPr>
          <w:rFonts w:cs="Times New Roman"/>
          <w:szCs w:val="24"/>
        </w:rPr>
        <w:sym w:font="Symbol" w:char="F065"/>
      </w:r>
      <w:r w:rsidRPr="00B45987">
        <w:rPr>
          <w:rFonts w:cs="Times New Roman"/>
          <w:szCs w:val="24"/>
        </w:rPr>
        <w:t xml:space="preserve"> &lt; 1/</w:t>
      </w:r>
      <w:proofErr w:type="spellStart"/>
      <w:r w:rsidRPr="00B45987">
        <w:rPr>
          <w:rFonts w:cs="Times New Roman"/>
          <w:szCs w:val="24"/>
        </w:rPr>
        <w:t>m</w:t>
      </w:r>
      <w:proofErr w:type="spellEnd"/>
      <w:r w:rsidRPr="00B45987">
        <w:rPr>
          <w:rFonts w:cs="Times New Roman"/>
          <w:szCs w:val="24"/>
        </w:rPr>
        <w:t>. Синапс нейрона, связанный с его же аксоном имеет вес +1.</w:t>
      </w:r>
    </w:p>
    <w:p w:rsidR="00696A09" w:rsidRPr="00B45987" w:rsidRDefault="00696A09" w:rsidP="00696A09">
      <w:pPr>
        <w:spacing w:line="240" w:lineRule="auto"/>
        <w:rPr>
          <w:rFonts w:cs="Times New Roman"/>
          <w:szCs w:val="24"/>
        </w:rPr>
      </w:pPr>
      <w:r w:rsidRPr="00B45987">
        <w:rPr>
          <w:rFonts w:cs="Times New Roman"/>
          <w:szCs w:val="24"/>
        </w:rPr>
        <w:t>Алгоритм функционирования сети Хэмминга следующий:</w:t>
      </w:r>
    </w:p>
    <w:p w:rsidR="00696A09" w:rsidRPr="00B45987" w:rsidRDefault="00696A09" w:rsidP="00696A09">
      <w:pPr>
        <w:spacing w:line="240" w:lineRule="auto"/>
        <w:rPr>
          <w:rFonts w:cs="Times New Roman"/>
          <w:szCs w:val="24"/>
        </w:rPr>
      </w:pPr>
      <w:r w:rsidRPr="00B45987">
        <w:rPr>
          <w:rFonts w:cs="Times New Roman"/>
          <w:szCs w:val="24"/>
        </w:rPr>
        <w:t xml:space="preserve">1. На входы сети подается неизвестный вектор </w:t>
      </w:r>
      <w:r w:rsidRPr="00B45987">
        <w:rPr>
          <w:rFonts w:cs="Times New Roman"/>
          <w:b/>
          <w:szCs w:val="24"/>
        </w:rPr>
        <w:t>X</w:t>
      </w:r>
      <w:r w:rsidRPr="00B45987">
        <w:rPr>
          <w:rFonts w:cs="Times New Roman"/>
          <w:szCs w:val="24"/>
        </w:rPr>
        <w:t xml:space="preserve"> = {x</w:t>
      </w:r>
      <w:r w:rsidRPr="00B45987">
        <w:rPr>
          <w:rFonts w:cs="Times New Roman"/>
          <w:szCs w:val="24"/>
          <w:vertAlign w:val="subscript"/>
        </w:rPr>
        <w:t>i</w:t>
      </w:r>
      <w:r w:rsidRPr="00B45987">
        <w:rPr>
          <w:rFonts w:cs="Times New Roman"/>
          <w:szCs w:val="24"/>
        </w:rPr>
        <w:t>:i=0...n-1}, исходя из которого рассчитываются состояния нейронов первого слоя (верхний инде</w:t>
      </w:r>
      <w:proofErr w:type="gramStart"/>
      <w:r w:rsidRPr="00B45987">
        <w:rPr>
          <w:rFonts w:cs="Times New Roman"/>
          <w:szCs w:val="24"/>
        </w:rPr>
        <w:t>кс в ск</w:t>
      </w:r>
      <w:proofErr w:type="gramEnd"/>
      <w:r w:rsidRPr="00B45987">
        <w:rPr>
          <w:rFonts w:cs="Times New Roman"/>
          <w:szCs w:val="24"/>
        </w:rPr>
        <w:t>обках указывает номер слоя):</w:t>
      </w:r>
    </w:p>
    <w:p w:rsidR="00696A09" w:rsidRPr="00B45987" w:rsidRDefault="00696A09" w:rsidP="00696A09">
      <w:pPr>
        <w:tabs>
          <w:tab w:val="left" w:pos="8505"/>
        </w:tabs>
        <w:spacing w:line="240" w:lineRule="auto"/>
        <w:rPr>
          <w:rFonts w:cs="Times New Roman"/>
          <w:szCs w:val="24"/>
        </w:rPr>
      </w:pPr>
      <w:r w:rsidRPr="00B45987">
        <w:rPr>
          <w:rFonts w:cs="Times New Roman"/>
          <w:position w:val="-28"/>
          <w:szCs w:val="24"/>
        </w:rPr>
        <w:object w:dxaOrig="2460" w:dyaOrig="700">
          <v:shape id="_x0000_i1029" type="#_x0000_t75" style="width:123.1pt;height:35.2pt" o:ole="">
            <v:imagedata r:id="rId16" o:title=""/>
          </v:shape>
          <o:OLEObject Type="Embed" ProgID="Equation.2" ShapeID="_x0000_i1029" DrawAspect="Content" ObjectID="_1446878865" r:id="rId17"/>
        </w:object>
      </w:r>
      <w:r w:rsidRPr="00B45987">
        <w:rPr>
          <w:rFonts w:cs="Times New Roman"/>
          <w:i/>
          <w:szCs w:val="24"/>
        </w:rPr>
        <w:t>, j=0...m-1</w:t>
      </w:r>
      <w:r w:rsidRPr="00B45987">
        <w:rPr>
          <w:rFonts w:cs="Times New Roman"/>
          <w:szCs w:val="24"/>
        </w:rPr>
        <w:tab/>
        <w:t>(7)</w:t>
      </w:r>
    </w:p>
    <w:p w:rsidR="00696A09" w:rsidRPr="00B45987" w:rsidRDefault="00696A09" w:rsidP="00696A09">
      <w:pPr>
        <w:spacing w:line="240" w:lineRule="auto"/>
        <w:rPr>
          <w:rFonts w:cs="Times New Roman"/>
          <w:szCs w:val="24"/>
        </w:rPr>
      </w:pPr>
      <w:r w:rsidRPr="00B45987">
        <w:rPr>
          <w:rFonts w:cs="Times New Roman"/>
          <w:szCs w:val="24"/>
        </w:rPr>
        <w:t>После этого полученными значениями инициализируются значения аксонов второго слоя:</w:t>
      </w:r>
    </w:p>
    <w:p w:rsidR="00696A09" w:rsidRPr="00B45987" w:rsidRDefault="00696A09" w:rsidP="00696A09">
      <w:pPr>
        <w:tabs>
          <w:tab w:val="left" w:pos="8505"/>
        </w:tabs>
        <w:spacing w:line="240" w:lineRule="auto"/>
        <w:rPr>
          <w:rFonts w:cs="Times New Roman"/>
          <w:szCs w:val="24"/>
        </w:rPr>
      </w:pPr>
      <w:proofErr w:type="spellStart"/>
      <w:r w:rsidRPr="00B45987">
        <w:rPr>
          <w:rFonts w:cs="Times New Roman"/>
          <w:i/>
          <w:szCs w:val="24"/>
        </w:rPr>
        <w:t>y</w:t>
      </w:r>
      <w:r w:rsidRPr="00B45987">
        <w:rPr>
          <w:rFonts w:cs="Times New Roman"/>
          <w:i/>
          <w:szCs w:val="24"/>
          <w:vertAlign w:val="subscript"/>
        </w:rPr>
        <w:t>j</w:t>
      </w:r>
      <w:proofErr w:type="spellEnd"/>
      <w:r w:rsidRPr="00B45987">
        <w:rPr>
          <w:rFonts w:cs="Times New Roman"/>
          <w:i/>
          <w:szCs w:val="24"/>
          <w:vertAlign w:val="superscript"/>
        </w:rPr>
        <w:t>(2)</w:t>
      </w:r>
      <w:r w:rsidRPr="00B45987">
        <w:rPr>
          <w:rFonts w:cs="Times New Roman"/>
          <w:i/>
          <w:szCs w:val="24"/>
        </w:rPr>
        <w:t xml:space="preserve"> = </w:t>
      </w:r>
      <w:proofErr w:type="spellStart"/>
      <w:r w:rsidRPr="00B45987">
        <w:rPr>
          <w:rFonts w:cs="Times New Roman"/>
          <w:i/>
          <w:szCs w:val="24"/>
        </w:rPr>
        <w:t>y</w:t>
      </w:r>
      <w:r w:rsidRPr="00B45987">
        <w:rPr>
          <w:rFonts w:cs="Times New Roman"/>
          <w:i/>
          <w:szCs w:val="24"/>
          <w:vertAlign w:val="subscript"/>
        </w:rPr>
        <w:t>j</w:t>
      </w:r>
      <w:proofErr w:type="spellEnd"/>
      <w:r w:rsidRPr="00B45987">
        <w:rPr>
          <w:rFonts w:cs="Times New Roman"/>
          <w:i/>
          <w:szCs w:val="24"/>
          <w:vertAlign w:val="superscript"/>
        </w:rPr>
        <w:t>(1)</w:t>
      </w:r>
      <w:r w:rsidRPr="00B45987">
        <w:rPr>
          <w:rFonts w:cs="Times New Roman"/>
          <w:i/>
          <w:szCs w:val="24"/>
        </w:rPr>
        <w:t xml:space="preserve">, </w:t>
      </w:r>
      <w:proofErr w:type="spellStart"/>
      <w:r w:rsidRPr="00B45987">
        <w:rPr>
          <w:rFonts w:cs="Times New Roman"/>
          <w:i/>
          <w:szCs w:val="24"/>
        </w:rPr>
        <w:t>j</w:t>
      </w:r>
      <w:proofErr w:type="spellEnd"/>
      <w:r w:rsidRPr="00B45987">
        <w:rPr>
          <w:rFonts w:cs="Times New Roman"/>
          <w:i/>
          <w:szCs w:val="24"/>
        </w:rPr>
        <w:t xml:space="preserve"> = 0...m-1</w:t>
      </w:r>
      <w:r w:rsidRPr="00B45987">
        <w:rPr>
          <w:rFonts w:cs="Times New Roman"/>
          <w:szCs w:val="24"/>
        </w:rPr>
        <w:t xml:space="preserve"> </w:t>
      </w:r>
      <w:r w:rsidRPr="00B45987">
        <w:rPr>
          <w:rFonts w:cs="Times New Roman"/>
          <w:szCs w:val="24"/>
        </w:rPr>
        <w:tab/>
        <w:t>(8)</w:t>
      </w:r>
    </w:p>
    <w:p w:rsidR="00696A09" w:rsidRPr="00B45987" w:rsidRDefault="00696A09" w:rsidP="00696A09">
      <w:pPr>
        <w:spacing w:line="240" w:lineRule="auto"/>
        <w:rPr>
          <w:rFonts w:cs="Times New Roman"/>
          <w:szCs w:val="24"/>
        </w:rPr>
      </w:pPr>
      <w:r w:rsidRPr="00B45987">
        <w:rPr>
          <w:rFonts w:cs="Times New Roman"/>
          <w:szCs w:val="24"/>
        </w:rPr>
        <w:lastRenderedPageBreak/>
        <w:t>2. Вычислить новые состояния нейронов второго слоя:</w:t>
      </w:r>
    </w:p>
    <w:p w:rsidR="00696A09" w:rsidRPr="00B45987" w:rsidRDefault="00696A09" w:rsidP="00696A09">
      <w:pPr>
        <w:tabs>
          <w:tab w:val="left" w:pos="8505"/>
        </w:tabs>
        <w:spacing w:line="240" w:lineRule="auto"/>
        <w:rPr>
          <w:rFonts w:cs="Times New Roman"/>
          <w:szCs w:val="24"/>
        </w:rPr>
      </w:pPr>
      <w:r w:rsidRPr="00B45987">
        <w:rPr>
          <w:rFonts w:cs="Times New Roman"/>
          <w:position w:val="-28"/>
          <w:szCs w:val="24"/>
        </w:rPr>
        <w:object w:dxaOrig="5060" w:dyaOrig="700">
          <v:shape id="_x0000_i1030" type="#_x0000_t75" style="width:252.8pt;height:35.2pt" o:ole="">
            <v:imagedata r:id="rId18" o:title=""/>
          </v:shape>
          <o:OLEObject Type="Embed" ProgID="Equation.2" ShapeID="_x0000_i1030" DrawAspect="Content" ObjectID="_1446878866" r:id="rId19"/>
        </w:object>
      </w:r>
      <w:r w:rsidRPr="00B45987">
        <w:rPr>
          <w:rFonts w:cs="Times New Roman"/>
          <w:szCs w:val="24"/>
        </w:rPr>
        <w:tab/>
        <w:t>(9)</w:t>
      </w:r>
    </w:p>
    <w:p w:rsidR="00696A09" w:rsidRPr="00B45987" w:rsidRDefault="00696A09" w:rsidP="00696A09">
      <w:pPr>
        <w:spacing w:line="240" w:lineRule="auto"/>
        <w:rPr>
          <w:rFonts w:cs="Times New Roman"/>
          <w:szCs w:val="24"/>
        </w:rPr>
      </w:pPr>
      <w:r w:rsidRPr="00B45987">
        <w:rPr>
          <w:rFonts w:cs="Times New Roman"/>
          <w:szCs w:val="24"/>
        </w:rPr>
        <w:t>и значения их аксонов:</w:t>
      </w:r>
    </w:p>
    <w:p w:rsidR="00696A09" w:rsidRPr="00B45987" w:rsidRDefault="00696A09" w:rsidP="00696A09">
      <w:pPr>
        <w:tabs>
          <w:tab w:val="left" w:pos="8505"/>
        </w:tabs>
        <w:spacing w:line="240" w:lineRule="auto"/>
        <w:rPr>
          <w:rFonts w:cs="Times New Roman"/>
          <w:szCs w:val="24"/>
        </w:rPr>
      </w:pPr>
      <w:r w:rsidRPr="00B45987">
        <w:rPr>
          <w:rFonts w:cs="Times New Roman"/>
          <w:position w:val="-16"/>
          <w:szCs w:val="24"/>
        </w:rPr>
        <w:object w:dxaOrig="3940" w:dyaOrig="440">
          <v:shape id="_x0000_i1031" type="#_x0000_t75" style="width:196.75pt;height:22pt" o:ole="">
            <v:imagedata r:id="rId20" o:title=""/>
          </v:shape>
          <o:OLEObject Type="Embed" ProgID="Equation.2" ShapeID="_x0000_i1031" DrawAspect="Content" ObjectID="_1446878867" r:id="rId21"/>
        </w:object>
      </w:r>
      <w:r w:rsidRPr="00B45987">
        <w:rPr>
          <w:rFonts w:cs="Times New Roman"/>
          <w:szCs w:val="24"/>
        </w:rPr>
        <w:tab/>
        <w:t>(10)</w:t>
      </w:r>
    </w:p>
    <w:p w:rsidR="00696A09" w:rsidRPr="00B45987" w:rsidRDefault="00696A09" w:rsidP="00696A09">
      <w:pPr>
        <w:spacing w:line="240" w:lineRule="auto"/>
        <w:rPr>
          <w:rFonts w:cs="Times New Roman"/>
          <w:szCs w:val="24"/>
        </w:rPr>
      </w:pPr>
      <w:r w:rsidRPr="00B45987">
        <w:rPr>
          <w:rFonts w:cs="Times New Roman"/>
          <w:szCs w:val="24"/>
        </w:rPr>
        <w:t xml:space="preserve">Активационная функция </w:t>
      </w:r>
      <w:proofErr w:type="spellStart"/>
      <w:r w:rsidRPr="00B45987">
        <w:rPr>
          <w:rFonts w:cs="Times New Roman"/>
          <w:szCs w:val="24"/>
        </w:rPr>
        <w:t>f</w:t>
      </w:r>
      <w:proofErr w:type="spellEnd"/>
      <w:r w:rsidRPr="00B45987">
        <w:rPr>
          <w:rFonts w:cs="Times New Roman"/>
          <w:szCs w:val="24"/>
        </w:rPr>
        <w:t xml:space="preserve"> имеет вид порога (рис. 2б), причем величина F должна быть достаточно большой, чтобы любые возможные значения аргумента не приводили к насыщению.</w:t>
      </w:r>
    </w:p>
    <w:p w:rsidR="00696A09" w:rsidRPr="00B45987" w:rsidRDefault="00696A09" w:rsidP="00696A09">
      <w:pPr>
        <w:spacing w:line="240" w:lineRule="auto"/>
        <w:rPr>
          <w:rFonts w:cs="Times New Roman"/>
          <w:szCs w:val="24"/>
        </w:rPr>
      </w:pPr>
      <w:r w:rsidRPr="00B45987">
        <w:rPr>
          <w:rFonts w:cs="Times New Roman"/>
          <w:szCs w:val="24"/>
        </w:rPr>
        <w:t>3. Проверить, изменились ли выходы нейронов второго слоя за последнюю итерацию. Если да – перейди к шагу 2. Иначе – конец.</w:t>
      </w:r>
    </w:p>
    <w:p w:rsidR="00696A09" w:rsidRPr="00B45987" w:rsidRDefault="00696A09" w:rsidP="00696A09">
      <w:pPr>
        <w:spacing w:line="240" w:lineRule="auto"/>
        <w:rPr>
          <w:rFonts w:cs="Times New Roman"/>
          <w:szCs w:val="24"/>
        </w:rPr>
      </w:pPr>
      <w:r w:rsidRPr="00B45987">
        <w:rPr>
          <w:rFonts w:cs="Times New Roman"/>
          <w:szCs w:val="24"/>
        </w:rPr>
        <w:t>Из оценки алгоритма видно, что роль первого слоя весьма условна: воспользовавшись один раз на шаге 1 значениями его весовых коэффициентов, сеть больше не обращается к нему, поэтому первый слой может быть вообще исключен из сети (заменен на матрицу весовых коэффициентов).</w:t>
      </w:r>
    </w:p>
    <w:p w:rsidR="00696A09" w:rsidRPr="00B45987" w:rsidRDefault="00696A09" w:rsidP="00696A09">
      <w:pPr>
        <w:spacing w:line="240" w:lineRule="auto"/>
        <w:rPr>
          <w:rFonts w:cs="Times New Roman"/>
          <w:szCs w:val="24"/>
        </w:rPr>
      </w:pPr>
    </w:p>
    <w:p w:rsidR="00696A09" w:rsidRPr="00B45987" w:rsidRDefault="00696A09" w:rsidP="00696A09">
      <w:pPr>
        <w:spacing w:line="240" w:lineRule="auto"/>
        <w:rPr>
          <w:rFonts w:cs="Times New Roman"/>
          <w:b/>
          <w:szCs w:val="24"/>
        </w:rPr>
      </w:pPr>
      <w:r w:rsidRPr="00B45987">
        <w:rPr>
          <w:rFonts w:cs="Times New Roman"/>
          <w:b/>
          <w:szCs w:val="24"/>
        </w:rPr>
        <w:t>Двунаправленная ассоциативная память</w:t>
      </w:r>
    </w:p>
    <w:p w:rsidR="00696A09" w:rsidRPr="00B45987" w:rsidRDefault="00696A09" w:rsidP="00696A09">
      <w:pPr>
        <w:spacing w:line="240" w:lineRule="auto"/>
        <w:rPr>
          <w:rFonts w:cs="Times New Roman"/>
          <w:szCs w:val="24"/>
        </w:rPr>
      </w:pPr>
      <w:r w:rsidRPr="00B45987">
        <w:rPr>
          <w:rFonts w:cs="Times New Roman"/>
          <w:szCs w:val="24"/>
        </w:rPr>
        <w:t xml:space="preserve">Обсуждение сетей, реализующих ассоциативную память, было бы неполным без хотя бы краткого упоминания о двунаправленной ассоциативной памяти (ДАП). Она является логичным развитием парадигмы сети </w:t>
      </w:r>
      <w:proofErr w:type="spellStart"/>
      <w:r w:rsidRPr="00B45987">
        <w:rPr>
          <w:rFonts w:cs="Times New Roman"/>
          <w:szCs w:val="24"/>
        </w:rPr>
        <w:t>Хопфилда</w:t>
      </w:r>
      <w:proofErr w:type="spellEnd"/>
      <w:r w:rsidRPr="00B45987">
        <w:rPr>
          <w:rFonts w:cs="Times New Roman"/>
          <w:szCs w:val="24"/>
        </w:rPr>
        <w:t>, к которой для этого достаточно добавить второй слой. Структура ДАП представлена на рис.5.</w:t>
      </w:r>
    </w:p>
    <w:p w:rsidR="00696A09" w:rsidRPr="00B45987" w:rsidRDefault="00696A09" w:rsidP="00696A09">
      <w:pPr>
        <w:spacing w:line="240" w:lineRule="auto"/>
        <w:ind w:firstLine="0"/>
        <w:jc w:val="center"/>
        <w:rPr>
          <w:rFonts w:cs="Times New Roman"/>
          <w:szCs w:val="24"/>
        </w:rPr>
      </w:pPr>
      <w:r w:rsidRPr="00B45987">
        <w:rPr>
          <w:rFonts w:cs="Times New Roman"/>
          <w:noProof/>
          <w:szCs w:val="24"/>
          <w:lang w:eastAsia="ru-RU"/>
        </w:rPr>
        <w:drawing>
          <wp:inline distT="0" distB="0" distL="0" distR="0">
            <wp:extent cx="3709670" cy="2967355"/>
            <wp:effectExtent l="19050" t="0" r="508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2" cstate="print"/>
                    <a:srcRect/>
                    <a:stretch>
                      <a:fillRect/>
                    </a:stretch>
                  </pic:blipFill>
                  <pic:spPr bwMode="auto">
                    <a:xfrm>
                      <a:off x="0" y="0"/>
                      <a:ext cx="3709670" cy="2967355"/>
                    </a:xfrm>
                    <a:prstGeom prst="rect">
                      <a:avLst/>
                    </a:prstGeom>
                    <a:noFill/>
                    <a:ln w="9525">
                      <a:noFill/>
                      <a:miter lim="800000"/>
                      <a:headEnd/>
                      <a:tailEnd/>
                    </a:ln>
                  </pic:spPr>
                </pic:pic>
              </a:graphicData>
            </a:graphic>
          </wp:inline>
        </w:drawing>
      </w:r>
    </w:p>
    <w:p w:rsidR="00696A09" w:rsidRPr="00B45987" w:rsidRDefault="00696A09" w:rsidP="00696A09">
      <w:pPr>
        <w:spacing w:line="240" w:lineRule="auto"/>
        <w:jc w:val="center"/>
        <w:rPr>
          <w:rFonts w:cs="Times New Roman"/>
          <w:i/>
          <w:szCs w:val="24"/>
        </w:rPr>
      </w:pPr>
      <w:r w:rsidRPr="00B45987">
        <w:rPr>
          <w:rFonts w:cs="Times New Roman"/>
          <w:i/>
          <w:szCs w:val="24"/>
        </w:rPr>
        <w:t>Рис.5 Структурная схема ДАП</w:t>
      </w:r>
    </w:p>
    <w:p w:rsidR="00696A09" w:rsidRPr="00B45987" w:rsidRDefault="00696A09" w:rsidP="00696A09">
      <w:pPr>
        <w:spacing w:line="240" w:lineRule="auto"/>
        <w:rPr>
          <w:rFonts w:cs="Times New Roman"/>
          <w:szCs w:val="24"/>
        </w:rPr>
      </w:pPr>
      <w:r w:rsidRPr="00B45987">
        <w:rPr>
          <w:rFonts w:cs="Times New Roman"/>
          <w:szCs w:val="24"/>
        </w:rPr>
        <w:t xml:space="preserve">Сеть способна запоминать пары ассоциированных друг с другом образов. Пусть пары образов записываются в виде векторов </w:t>
      </w:r>
      <w:proofErr w:type="spellStart"/>
      <w:r w:rsidRPr="00B45987">
        <w:rPr>
          <w:rFonts w:cs="Times New Roman"/>
          <w:b/>
          <w:szCs w:val="24"/>
        </w:rPr>
        <w:t>X</w:t>
      </w:r>
      <w:r w:rsidRPr="00B45987">
        <w:rPr>
          <w:rFonts w:cs="Times New Roman"/>
          <w:b/>
          <w:szCs w:val="24"/>
          <w:vertAlign w:val="superscript"/>
        </w:rPr>
        <w:t>k</w:t>
      </w:r>
      <w:proofErr w:type="spellEnd"/>
      <w:r w:rsidRPr="00B45987">
        <w:rPr>
          <w:rFonts w:cs="Times New Roman"/>
          <w:szCs w:val="24"/>
        </w:rPr>
        <w:t xml:space="preserve"> = {x</w:t>
      </w:r>
      <w:r w:rsidRPr="00B45987">
        <w:rPr>
          <w:rFonts w:cs="Times New Roman"/>
          <w:szCs w:val="24"/>
          <w:vertAlign w:val="subscript"/>
        </w:rPr>
        <w:t>i</w:t>
      </w:r>
      <w:r w:rsidRPr="00B45987">
        <w:rPr>
          <w:rFonts w:cs="Times New Roman"/>
          <w:szCs w:val="24"/>
          <w:vertAlign w:val="superscript"/>
        </w:rPr>
        <w:t>k</w:t>
      </w:r>
      <w:r w:rsidRPr="00B45987">
        <w:rPr>
          <w:rFonts w:cs="Times New Roman"/>
          <w:szCs w:val="24"/>
        </w:rPr>
        <w:t xml:space="preserve">:i=0...n-1} и </w:t>
      </w:r>
      <w:proofErr w:type="spellStart"/>
      <w:r w:rsidRPr="00B45987">
        <w:rPr>
          <w:rFonts w:cs="Times New Roman"/>
          <w:b/>
          <w:szCs w:val="24"/>
        </w:rPr>
        <w:t>Y</w:t>
      </w:r>
      <w:r w:rsidRPr="00B45987">
        <w:rPr>
          <w:rFonts w:cs="Times New Roman"/>
          <w:b/>
          <w:szCs w:val="24"/>
          <w:vertAlign w:val="superscript"/>
        </w:rPr>
        <w:t>k</w:t>
      </w:r>
      <w:proofErr w:type="spellEnd"/>
      <w:r w:rsidRPr="00B45987">
        <w:rPr>
          <w:rFonts w:cs="Times New Roman"/>
          <w:szCs w:val="24"/>
        </w:rPr>
        <w:t xml:space="preserve"> = {</w:t>
      </w:r>
      <w:proofErr w:type="spellStart"/>
      <w:r w:rsidRPr="00B45987">
        <w:rPr>
          <w:rFonts w:cs="Times New Roman"/>
          <w:szCs w:val="24"/>
        </w:rPr>
        <w:t>y</w:t>
      </w:r>
      <w:r w:rsidRPr="00B45987">
        <w:rPr>
          <w:rFonts w:cs="Times New Roman"/>
          <w:szCs w:val="24"/>
          <w:vertAlign w:val="subscript"/>
        </w:rPr>
        <w:t>j</w:t>
      </w:r>
      <w:r w:rsidRPr="00B45987">
        <w:rPr>
          <w:rFonts w:cs="Times New Roman"/>
          <w:szCs w:val="24"/>
          <w:vertAlign w:val="superscript"/>
        </w:rPr>
        <w:t>k</w:t>
      </w:r>
      <w:proofErr w:type="spellEnd"/>
      <w:r w:rsidRPr="00B45987">
        <w:rPr>
          <w:rFonts w:cs="Times New Roman"/>
          <w:szCs w:val="24"/>
        </w:rPr>
        <w:t xml:space="preserve">: j=0...m-1}, k=0...r-1, где </w:t>
      </w:r>
      <w:proofErr w:type="spellStart"/>
      <w:r w:rsidRPr="00B45987">
        <w:rPr>
          <w:rFonts w:cs="Times New Roman"/>
          <w:szCs w:val="24"/>
        </w:rPr>
        <w:t>r</w:t>
      </w:r>
      <w:proofErr w:type="spellEnd"/>
      <w:r w:rsidRPr="00B45987">
        <w:rPr>
          <w:rFonts w:cs="Times New Roman"/>
          <w:szCs w:val="24"/>
        </w:rPr>
        <w:t xml:space="preserve"> – число пар. Подача на вход первого слоя некоторого вектора </w:t>
      </w:r>
      <w:r w:rsidRPr="00B45987">
        <w:rPr>
          <w:rFonts w:cs="Times New Roman"/>
          <w:b/>
          <w:szCs w:val="24"/>
        </w:rPr>
        <w:t>P</w:t>
      </w:r>
      <w:r w:rsidRPr="00B45987">
        <w:rPr>
          <w:rFonts w:cs="Times New Roman"/>
          <w:szCs w:val="24"/>
        </w:rPr>
        <w:t xml:space="preserve"> = {p</w:t>
      </w:r>
      <w:r w:rsidRPr="00B45987">
        <w:rPr>
          <w:rFonts w:cs="Times New Roman"/>
          <w:szCs w:val="24"/>
          <w:vertAlign w:val="subscript"/>
        </w:rPr>
        <w:t>i</w:t>
      </w:r>
      <w:r w:rsidRPr="00B45987">
        <w:rPr>
          <w:rFonts w:cs="Times New Roman"/>
          <w:szCs w:val="24"/>
        </w:rPr>
        <w:t xml:space="preserve">:i=0...n-1} вызывает образование на входе второго слоя некоего другого вектора </w:t>
      </w:r>
      <w:r w:rsidRPr="00B45987">
        <w:rPr>
          <w:rFonts w:cs="Times New Roman"/>
          <w:b/>
          <w:szCs w:val="24"/>
        </w:rPr>
        <w:t>Q</w:t>
      </w:r>
      <w:r w:rsidRPr="00B45987">
        <w:rPr>
          <w:rFonts w:cs="Times New Roman"/>
          <w:szCs w:val="24"/>
        </w:rPr>
        <w:t xml:space="preserve"> = {q</w:t>
      </w:r>
      <w:r w:rsidRPr="00B45987">
        <w:rPr>
          <w:rFonts w:cs="Times New Roman"/>
          <w:szCs w:val="24"/>
          <w:vertAlign w:val="subscript"/>
        </w:rPr>
        <w:t>j</w:t>
      </w:r>
      <w:r w:rsidRPr="00B45987">
        <w:rPr>
          <w:rFonts w:cs="Times New Roman"/>
          <w:szCs w:val="24"/>
        </w:rPr>
        <w:t>:j=0...m</w:t>
      </w:r>
      <w:r w:rsidRPr="00B45987">
        <w:rPr>
          <w:rFonts w:cs="Times New Roman"/>
          <w:szCs w:val="24"/>
        </w:rPr>
        <w:noBreakHyphen/>
        <w:t xml:space="preserve">1}, который затем снова поступает на вход первого слоя. При каждом таком цикле вектора на выходах обоих слоев приближаются к паре образцовых векторов, первый из которых – </w:t>
      </w:r>
      <w:r w:rsidRPr="00B45987">
        <w:rPr>
          <w:rFonts w:cs="Times New Roman"/>
          <w:b/>
          <w:szCs w:val="24"/>
        </w:rPr>
        <w:t>X</w:t>
      </w:r>
      <w:r w:rsidRPr="00B45987">
        <w:rPr>
          <w:rFonts w:cs="Times New Roman"/>
          <w:szCs w:val="24"/>
        </w:rPr>
        <w:t xml:space="preserve"> – наиболее походит на </w:t>
      </w:r>
      <w:r w:rsidRPr="00B45987">
        <w:rPr>
          <w:rFonts w:cs="Times New Roman"/>
          <w:b/>
          <w:szCs w:val="24"/>
        </w:rPr>
        <w:t>P</w:t>
      </w:r>
      <w:r w:rsidRPr="00B45987">
        <w:rPr>
          <w:rFonts w:cs="Times New Roman"/>
          <w:szCs w:val="24"/>
        </w:rPr>
        <w:t xml:space="preserve">, который был подан на вход сети в самом начале, а второй – </w:t>
      </w:r>
      <w:r w:rsidRPr="00B45987">
        <w:rPr>
          <w:rFonts w:cs="Times New Roman"/>
          <w:b/>
          <w:szCs w:val="24"/>
        </w:rPr>
        <w:t>Y</w:t>
      </w:r>
      <w:r w:rsidRPr="00B45987">
        <w:rPr>
          <w:rFonts w:cs="Times New Roman"/>
          <w:szCs w:val="24"/>
        </w:rPr>
        <w:t xml:space="preserve"> – ассоциирован с ним. Ассоциации между векторами кодируются в весовой матрице </w:t>
      </w:r>
      <w:r w:rsidRPr="00B45987">
        <w:rPr>
          <w:rFonts w:cs="Times New Roman"/>
          <w:b/>
          <w:szCs w:val="24"/>
        </w:rPr>
        <w:t>W</w:t>
      </w:r>
      <w:r w:rsidRPr="00B45987">
        <w:rPr>
          <w:rFonts w:cs="Times New Roman"/>
          <w:b/>
          <w:szCs w:val="24"/>
          <w:vertAlign w:val="superscript"/>
        </w:rPr>
        <w:t>(1)</w:t>
      </w:r>
      <w:r w:rsidRPr="00B45987">
        <w:rPr>
          <w:rFonts w:cs="Times New Roman"/>
          <w:szCs w:val="24"/>
        </w:rPr>
        <w:t xml:space="preserve"> первого слоя. Весовая матрица второго слоя </w:t>
      </w:r>
      <w:r w:rsidRPr="00B45987">
        <w:rPr>
          <w:rFonts w:cs="Times New Roman"/>
          <w:b/>
          <w:szCs w:val="24"/>
        </w:rPr>
        <w:t>W</w:t>
      </w:r>
      <w:r w:rsidRPr="00B45987">
        <w:rPr>
          <w:rFonts w:cs="Times New Roman"/>
          <w:b/>
          <w:szCs w:val="24"/>
          <w:vertAlign w:val="superscript"/>
        </w:rPr>
        <w:t>(2)</w:t>
      </w:r>
      <w:r w:rsidRPr="00B45987">
        <w:rPr>
          <w:rFonts w:cs="Times New Roman"/>
          <w:szCs w:val="24"/>
        </w:rPr>
        <w:t xml:space="preserve"> равна транспонированной первой (</w:t>
      </w:r>
      <w:r w:rsidRPr="00B45987">
        <w:rPr>
          <w:rFonts w:cs="Times New Roman"/>
          <w:b/>
          <w:szCs w:val="24"/>
        </w:rPr>
        <w:t>W</w:t>
      </w:r>
      <w:r w:rsidRPr="00B45987">
        <w:rPr>
          <w:rFonts w:cs="Times New Roman"/>
          <w:b/>
          <w:szCs w:val="24"/>
          <w:vertAlign w:val="superscript"/>
        </w:rPr>
        <w:t>(1)</w:t>
      </w:r>
      <w:r w:rsidRPr="00B45987">
        <w:rPr>
          <w:rFonts w:cs="Times New Roman"/>
          <w:szCs w:val="24"/>
        </w:rPr>
        <w:t>)</w:t>
      </w:r>
      <w:r w:rsidRPr="00B45987">
        <w:rPr>
          <w:rFonts w:cs="Times New Roman"/>
          <w:szCs w:val="24"/>
          <w:vertAlign w:val="superscript"/>
        </w:rPr>
        <w:t>T</w:t>
      </w:r>
      <w:r w:rsidRPr="00B45987">
        <w:rPr>
          <w:rFonts w:cs="Times New Roman"/>
          <w:szCs w:val="24"/>
        </w:rPr>
        <w:t xml:space="preserve">. Процесс обучения, также как и в случае сети </w:t>
      </w:r>
      <w:proofErr w:type="spellStart"/>
      <w:r w:rsidRPr="00B45987">
        <w:rPr>
          <w:rFonts w:cs="Times New Roman"/>
          <w:szCs w:val="24"/>
        </w:rPr>
        <w:t>Хопфилда</w:t>
      </w:r>
      <w:proofErr w:type="spellEnd"/>
      <w:r w:rsidRPr="00B45987">
        <w:rPr>
          <w:rFonts w:cs="Times New Roman"/>
          <w:szCs w:val="24"/>
        </w:rPr>
        <w:t xml:space="preserve">, заключается в предварительном расчете элементов матрицы </w:t>
      </w:r>
      <w:r w:rsidRPr="00B45987">
        <w:rPr>
          <w:rFonts w:cs="Times New Roman"/>
          <w:b/>
          <w:szCs w:val="24"/>
        </w:rPr>
        <w:t>W</w:t>
      </w:r>
      <w:r w:rsidRPr="00B45987">
        <w:rPr>
          <w:rFonts w:cs="Times New Roman"/>
          <w:szCs w:val="24"/>
        </w:rPr>
        <w:t xml:space="preserve"> (и соответственно </w:t>
      </w:r>
      <w:r w:rsidRPr="00B45987">
        <w:rPr>
          <w:rFonts w:cs="Times New Roman"/>
          <w:b/>
          <w:szCs w:val="24"/>
        </w:rPr>
        <w:t>W</w:t>
      </w:r>
      <w:r w:rsidRPr="00B45987">
        <w:rPr>
          <w:rFonts w:cs="Times New Roman"/>
          <w:b/>
          <w:szCs w:val="24"/>
          <w:vertAlign w:val="superscript"/>
        </w:rPr>
        <w:t>T</w:t>
      </w:r>
      <w:r w:rsidRPr="00B45987">
        <w:rPr>
          <w:rFonts w:cs="Times New Roman"/>
          <w:szCs w:val="24"/>
        </w:rPr>
        <w:t>) по формуле:</w:t>
      </w:r>
    </w:p>
    <w:p w:rsidR="00696A09" w:rsidRPr="00B45987" w:rsidRDefault="00696A09" w:rsidP="00696A09">
      <w:pPr>
        <w:tabs>
          <w:tab w:val="left" w:pos="8505"/>
        </w:tabs>
        <w:spacing w:line="240" w:lineRule="auto"/>
        <w:rPr>
          <w:rFonts w:cs="Times New Roman"/>
          <w:szCs w:val="24"/>
        </w:rPr>
      </w:pPr>
      <w:r w:rsidRPr="00B45987">
        <w:rPr>
          <w:rFonts w:cs="Times New Roman"/>
          <w:position w:val="-28"/>
          <w:szCs w:val="24"/>
        </w:rPr>
        <w:object w:dxaOrig="3840" w:dyaOrig="540">
          <v:shape id="_x0000_i1032" type="#_x0000_t75" style="width:192.35pt;height:26.95pt" o:ole="">
            <v:imagedata r:id="rId23" o:title=""/>
          </v:shape>
          <o:OLEObject Type="Embed" ProgID="Equation.2" ShapeID="_x0000_i1032" DrawAspect="Content" ObjectID="_1446878868" r:id="rId24"/>
        </w:object>
      </w:r>
      <w:r w:rsidRPr="00B45987">
        <w:rPr>
          <w:rFonts w:cs="Times New Roman"/>
          <w:szCs w:val="24"/>
        </w:rPr>
        <w:tab/>
        <w:t>(11)</w:t>
      </w:r>
    </w:p>
    <w:p w:rsidR="00696A09" w:rsidRPr="00B45987" w:rsidRDefault="00696A09" w:rsidP="00696A09">
      <w:pPr>
        <w:spacing w:line="240" w:lineRule="auto"/>
        <w:rPr>
          <w:rFonts w:cs="Times New Roman"/>
          <w:szCs w:val="24"/>
        </w:rPr>
      </w:pPr>
      <w:r w:rsidRPr="00B45987">
        <w:rPr>
          <w:rFonts w:cs="Times New Roman"/>
          <w:szCs w:val="24"/>
        </w:rPr>
        <w:t>Эта формула является развернутой записью матричного уравнения</w:t>
      </w:r>
    </w:p>
    <w:p w:rsidR="00696A09" w:rsidRPr="00B45987" w:rsidRDefault="00696A09" w:rsidP="00696A09">
      <w:pPr>
        <w:tabs>
          <w:tab w:val="left" w:pos="8505"/>
        </w:tabs>
        <w:spacing w:line="240" w:lineRule="auto"/>
        <w:rPr>
          <w:rFonts w:cs="Times New Roman"/>
          <w:szCs w:val="24"/>
        </w:rPr>
      </w:pPr>
      <w:r w:rsidRPr="00B45987">
        <w:rPr>
          <w:rFonts w:cs="Times New Roman"/>
          <w:position w:val="-28"/>
          <w:szCs w:val="24"/>
        </w:rPr>
        <w:object w:dxaOrig="1359" w:dyaOrig="540">
          <v:shape id="_x0000_i1033" type="#_x0000_t75" style="width:68.15pt;height:26.95pt" o:ole="">
            <v:imagedata r:id="rId25" o:title=""/>
          </v:shape>
          <o:OLEObject Type="Embed" ProgID="Equation.2" ShapeID="_x0000_i1033" DrawAspect="Content" ObjectID="_1446878869" r:id="rId26"/>
        </w:object>
      </w:r>
      <w:r w:rsidRPr="00B45987">
        <w:rPr>
          <w:rFonts w:cs="Times New Roman"/>
          <w:szCs w:val="24"/>
        </w:rPr>
        <w:tab/>
        <w:t>(12)</w:t>
      </w:r>
    </w:p>
    <w:p w:rsidR="00696A09" w:rsidRPr="00B45987" w:rsidRDefault="00696A09" w:rsidP="00696A09">
      <w:pPr>
        <w:spacing w:line="240" w:lineRule="auto"/>
        <w:rPr>
          <w:rFonts w:cs="Times New Roman"/>
          <w:szCs w:val="24"/>
        </w:rPr>
      </w:pPr>
      <w:r w:rsidRPr="00B45987">
        <w:rPr>
          <w:rFonts w:cs="Times New Roman"/>
          <w:szCs w:val="24"/>
        </w:rPr>
        <w:t>для частного случая, когда образы записаны в виде векторов, при этом произведение двух матриц размером соответственно [</w:t>
      </w:r>
      <w:proofErr w:type="spellStart"/>
      <w:r w:rsidRPr="00B45987">
        <w:rPr>
          <w:rFonts w:cs="Times New Roman"/>
          <w:szCs w:val="24"/>
        </w:rPr>
        <w:t>n</w:t>
      </w:r>
      <w:proofErr w:type="spellEnd"/>
      <w:r w:rsidRPr="00B45987">
        <w:rPr>
          <w:rFonts w:cs="Times New Roman"/>
          <w:szCs w:val="24"/>
        </w:rPr>
        <w:t>*1] и [1*</w:t>
      </w:r>
      <w:proofErr w:type="spellStart"/>
      <w:r w:rsidRPr="00B45987">
        <w:rPr>
          <w:rFonts w:cs="Times New Roman"/>
          <w:szCs w:val="24"/>
        </w:rPr>
        <w:t>m</w:t>
      </w:r>
      <w:proofErr w:type="spellEnd"/>
      <w:r w:rsidRPr="00B45987">
        <w:rPr>
          <w:rFonts w:cs="Times New Roman"/>
          <w:szCs w:val="24"/>
        </w:rPr>
        <w:t>] приводит к (11).</w:t>
      </w:r>
    </w:p>
    <w:p w:rsidR="00696A09" w:rsidRPr="00B45987" w:rsidRDefault="00696A09" w:rsidP="00696A09">
      <w:pPr>
        <w:spacing w:line="240" w:lineRule="auto"/>
        <w:rPr>
          <w:rFonts w:cs="Times New Roman"/>
          <w:szCs w:val="24"/>
        </w:rPr>
      </w:pPr>
      <w:r w:rsidRPr="00B45987">
        <w:rPr>
          <w:rFonts w:cs="Times New Roman"/>
          <w:szCs w:val="24"/>
        </w:rPr>
        <w:t xml:space="preserve">В заключении можно сделать следующее обобщение. Сети </w:t>
      </w:r>
      <w:proofErr w:type="spellStart"/>
      <w:r w:rsidRPr="00B45987">
        <w:rPr>
          <w:rFonts w:cs="Times New Roman"/>
          <w:szCs w:val="24"/>
        </w:rPr>
        <w:t>Хопфилда</w:t>
      </w:r>
      <w:proofErr w:type="spellEnd"/>
      <w:r w:rsidRPr="00B45987">
        <w:rPr>
          <w:rFonts w:cs="Times New Roman"/>
          <w:szCs w:val="24"/>
        </w:rPr>
        <w:t>, Хэмминга и ДАП позволяют просто и эффективно разрешить задачу воссоздания образов по неполной и искаженной информации. Невысокая емкость сетей (число запоминаемых образов) объясняется тем, что, сети не просто запоминают образы, а позволяют проводить их обобщение, например, с помощью сети Хэмминга возможна классификация по критерию максимального правдоподобия [3]. Вместе с тем, легкость построения программных и аппаратных моделей делают эти сети привлекательными для многих применений.</w:t>
      </w:r>
    </w:p>
    <w:p w:rsidR="00696A09" w:rsidRPr="00B45987" w:rsidRDefault="00696A09" w:rsidP="00696A09">
      <w:pPr>
        <w:spacing w:line="240" w:lineRule="auto"/>
        <w:rPr>
          <w:rFonts w:cs="Times New Roman"/>
          <w:szCs w:val="24"/>
        </w:rPr>
      </w:pPr>
    </w:p>
    <w:p w:rsidR="00696A09" w:rsidRPr="00B45987" w:rsidRDefault="00696A09" w:rsidP="00696A09">
      <w:pPr>
        <w:pStyle w:val="4"/>
        <w:spacing w:before="0" w:after="0"/>
        <w:rPr>
          <w:sz w:val="24"/>
          <w:szCs w:val="24"/>
        </w:rPr>
      </w:pPr>
      <w:r w:rsidRPr="00B45987">
        <w:rPr>
          <w:sz w:val="24"/>
          <w:szCs w:val="24"/>
        </w:rPr>
        <w:t>Задания для самостоятельной работы</w:t>
      </w:r>
    </w:p>
    <w:p w:rsidR="00696A09" w:rsidRPr="00B45987" w:rsidRDefault="00696A09" w:rsidP="00696A09">
      <w:pPr>
        <w:spacing w:line="240" w:lineRule="auto"/>
        <w:rPr>
          <w:rFonts w:cs="Times New Roman"/>
          <w:szCs w:val="24"/>
        </w:rPr>
      </w:pPr>
    </w:p>
    <w:p w:rsidR="00696A09" w:rsidRPr="00B45987" w:rsidRDefault="00696A09" w:rsidP="00696A09">
      <w:pPr>
        <w:numPr>
          <w:ilvl w:val="0"/>
          <w:numId w:val="2"/>
        </w:numPr>
        <w:spacing w:line="240" w:lineRule="auto"/>
        <w:ind w:left="0" w:firstLine="709"/>
        <w:rPr>
          <w:rFonts w:cs="Times New Roman"/>
          <w:szCs w:val="24"/>
        </w:rPr>
      </w:pPr>
      <w:r w:rsidRPr="00B45987">
        <w:rPr>
          <w:rFonts w:cs="Times New Roman"/>
          <w:szCs w:val="24"/>
        </w:rPr>
        <w:t xml:space="preserve">По заданию преподавателя на основе архитектур и алгоритмов </w:t>
      </w:r>
      <w:proofErr w:type="gramStart"/>
      <w:r w:rsidRPr="00B45987">
        <w:rPr>
          <w:rFonts w:cs="Times New Roman"/>
          <w:szCs w:val="24"/>
        </w:rPr>
        <w:t>обучения</w:t>
      </w:r>
      <w:proofErr w:type="gramEnd"/>
      <w:r w:rsidRPr="00B45987">
        <w:rPr>
          <w:rFonts w:cs="Times New Roman"/>
          <w:szCs w:val="24"/>
        </w:rPr>
        <w:t xml:space="preserve"> указанных выше реализовать НС для интерпретации входных данных представляющих буквы какого-либо алфавита. </w:t>
      </w:r>
    </w:p>
    <w:p w:rsidR="00696A09" w:rsidRPr="00B45987" w:rsidRDefault="00696A09" w:rsidP="00696A09">
      <w:pPr>
        <w:numPr>
          <w:ilvl w:val="0"/>
          <w:numId w:val="2"/>
        </w:numPr>
        <w:spacing w:line="240" w:lineRule="auto"/>
        <w:ind w:left="0" w:firstLine="709"/>
        <w:rPr>
          <w:rFonts w:cs="Times New Roman"/>
          <w:szCs w:val="24"/>
        </w:rPr>
      </w:pPr>
      <w:r w:rsidRPr="00B45987">
        <w:rPr>
          <w:rFonts w:cs="Times New Roman"/>
          <w:szCs w:val="24"/>
        </w:rPr>
        <w:t>Результаты оформить в виде отчета и защитить на следующем занятии.</w:t>
      </w:r>
    </w:p>
    <w:p w:rsidR="00696A09" w:rsidRPr="00B45987" w:rsidRDefault="00696A09" w:rsidP="00696A09">
      <w:pPr>
        <w:spacing w:line="240" w:lineRule="auto"/>
        <w:rPr>
          <w:rFonts w:cs="Times New Roman"/>
          <w:szCs w:val="24"/>
        </w:rPr>
      </w:pPr>
    </w:p>
    <w:p w:rsidR="00696A09" w:rsidRPr="00B45987" w:rsidRDefault="00696A09" w:rsidP="00696A09">
      <w:pPr>
        <w:pStyle w:val="4"/>
        <w:spacing w:before="0" w:after="0"/>
        <w:rPr>
          <w:sz w:val="24"/>
          <w:szCs w:val="24"/>
        </w:rPr>
      </w:pPr>
      <w:r w:rsidRPr="00B45987">
        <w:rPr>
          <w:sz w:val="24"/>
          <w:szCs w:val="24"/>
        </w:rPr>
        <w:t>Контрольные вопросы</w:t>
      </w:r>
    </w:p>
    <w:p w:rsidR="00696A09" w:rsidRPr="00B45987" w:rsidRDefault="00696A09" w:rsidP="00696A09">
      <w:pPr>
        <w:spacing w:line="240" w:lineRule="auto"/>
        <w:rPr>
          <w:rFonts w:cs="Times New Roman"/>
          <w:szCs w:val="24"/>
        </w:rPr>
      </w:pPr>
    </w:p>
    <w:p w:rsidR="00696A09" w:rsidRPr="00B45987" w:rsidRDefault="00696A09" w:rsidP="00696A09">
      <w:pPr>
        <w:numPr>
          <w:ilvl w:val="0"/>
          <w:numId w:val="4"/>
        </w:numPr>
        <w:spacing w:line="240" w:lineRule="auto"/>
        <w:ind w:left="0" w:firstLine="709"/>
        <w:rPr>
          <w:rFonts w:cs="Times New Roman"/>
          <w:szCs w:val="24"/>
        </w:rPr>
      </w:pPr>
      <w:r w:rsidRPr="00B45987">
        <w:rPr>
          <w:rFonts w:cs="Times New Roman"/>
          <w:szCs w:val="24"/>
        </w:rPr>
        <w:t xml:space="preserve">Изложите основные концепции архитектуры сети </w:t>
      </w:r>
      <w:proofErr w:type="spellStart"/>
      <w:r w:rsidRPr="00B45987">
        <w:rPr>
          <w:rFonts w:cs="Times New Roman"/>
          <w:szCs w:val="24"/>
        </w:rPr>
        <w:t>Хопфилда</w:t>
      </w:r>
      <w:proofErr w:type="spellEnd"/>
      <w:r w:rsidRPr="00B45987">
        <w:rPr>
          <w:rFonts w:cs="Times New Roman"/>
          <w:szCs w:val="24"/>
        </w:rPr>
        <w:t>.</w:t>
      </w:r>
    </w:p>
    <w:p w:rsidR="00696A09" w:rsidRPr="00B45987" w:rsidRDefault="00696A09" w:rsidP="00696A09">
      <w:pPr>
        <w:numPr>
          <w:ilvl w:val="0"/>
          <w:numId w:val="4"/>
        </w:numPr>
        <w:spacing w:line="240" w:lineRule="auto"/>
        <w:ind w:left="0" w:firstLine="709"/>
        <w:rPr>
          <w:rFonts w:cs="Times New Roman"/>
          <w:szCs w:val="24"/>
        </w:rPr>
      </w:pPr>
      <w:r w:rsidRPr="00B45987">
        <w:rPr>
          <w:rFonts w:cs="Times New Roman"/>
          <w:szCs w:val="24"/>
        </w:rPr>
        <w:t>Изложите основные концепции архитектуры сети Хемминга.</w:t>
      </w:r>
    </w:p>
    <w:p w:rsidR="00696A09" w:rsidRPr="00B45987" w:rsidRDefault="00696A09" w:rsidP="00696A09">
      <w:pPr>
        <w:numPr>
          <w:ilvl w:val="0"/>
          <w:numId w:val="4"/>
        </w:numPr>
        <w:spacing w:line="240" w:lineRule="auto"/>
        <w:ind w:left="0" w:firstLine="709"/>
        <w:rPr>
          <w:rFonts w:cs="Times New Roman"/>
          <w:szCs w:val="24"/>
        </w:rPr>
      </w:pPr>
      <w:r w:rsidRPr="00B45987">
        <w:rPr>
          <w:rFonts w:cs="Times New Roman"/>
          <w:szCs w:val="24"/>
        </w:rPr>
        <w:t>Изложите основные концепции архитектуры ДАП.</w:t>
      </w:r>
    </w:p>
    <w:p w:rsidR="00696A09" w:rsidRPr="00B45987" w:rsidRDefault="00696A09" w:rsidP="00696A09">
      <w:pPr>
        <w:numPr>
          <w:ilvl w:val="0"/>
          <w:numId w:val="4"/>
        </w:numPr>
        <w:spacing w:line="240" w:lineRule="auto"/>
        <w:ind w:left="0" w:firstLine="709"/>
        <w:rPr>
          <w:rFonts w:cs="Times New Roman"/>
          <w:szCs w:val="24"/>
        </w:rPr>
      </w:pPr>
      <w:r w:rsidRPr="00B45987">
        <w:rPr>
          <w:rFonts w:cs="Times New Roman"/>
          <w:szCs w:val="24"/>
        </w:rPr>
        <w:t>Что можно сказать о емкости приведенных выше НС?</w:t>
      </w:r>
    </w:p>
    <w:p w:rsidR="00696A09" w:rsidRPr="00B45987" w:rsidRDefault="00696A09" w:rsidP="00696A09">
      <w:pPr>
        <w:numPr>
          <w:ilvl w:val="0"/>
          <w:numId w:val="4"/>
        </w:numPr>
        <w:spacing w:line="240" w:lineRule="auto"/>
        <w:ind w:left="0" w:firstLine="709"/>
        <w:rPr>
          <w:rFonts w:cs="Times New Roman"/>
          <w:szCs w:val="24"/>
        </w:rPr>
      </w:pPr>
      <w:r w:rsidRPr="00B45987">
        <w:rPr>
          <w:rFonts w:cs="Times New Roman"/>
          <w:szCs w:val="24"/>
        </w:rPr>
        <w:t xml:space="preserve">Каковы достоинства процедуры сетей Хемминга и </w:t>
      </w:r>
      <w:proofErr w:type="spellStart"/>
      <w:r w:rsidRPr="00B45987">
        <w:rPr>
          <w:rFonts w:cs="Times New Roman"/>
          <w:szCs w:val="24"/>
        </w:rPr>
        <w:t>Хопфилда</w:t>
      </w:r>
      <w:proofErr w:type="spellEnd"/>
      <w:r w:rsidRPr="00B45987">
        <w:rPr>
          <w:rFonts w:cs="Times New Roman"/>
          <w:szCs w:val="24"/>
        </w:rPr>
        <w:t>?</w:t>
      </w:r>
    </w:p>
    <w:p w:rsidR="00696A09" w:rsidRPr="00B45987" w:rsidRDefault="00696A09" w:rsidP="00696A09">
      <w:pPr>
        <w:numPr>
          <w:ilvl w:val="0"/>
          <w:numId w:val="4"/>
        </w:numPr>
        <w:spacing w:line="240" w:lineRule="auto"/>
        <w:ind w:left="0" w:firstLine="709"/>
        <w:rPr>
          <w:rFonts w:cs="Times New Roman"/>
          <w:szCs w:val="24"/>
        </w:rPr>
      </w:pPr>
      <w:r w:rsidRPr="00B45987">
        <w:rPr>
          <w:rFonts w:cs="Times New Roman"/>
          <w:szCs w:val="24"/>
        </w:rPr>
        <w:t xml:space="preserve">Каковы недостатки сетей </w:t>
      </w:r>
      <w:proofErr w:type="spellStart"/>
      <w:r w:rsidRPr="00B45987">
        <w:rPr>
          <w:rFonts w:cs="Times New Roman"/>
          <w:szCs w:val="24"/>
        </w:rPr>
        <w:t>Хопфилда</w:t>
      </w:r>
      <w:proofErr w:type="spellEnd"/>
      <w:r w:rsidRPr="00B45987">
        <w:rPr>
          <w:rFonts w:cs="Times New Roman"/>
          <w:szCs w:val="24"/>
        </w:rPr>
        <w:t>, Хемминга, ДАП и как они преодолеваются?</w:t>
      </w:r>
    </w:p>
    <w:p w:rsidR="00696A09" w:rsidRPr="00B45987" w:rsidRDefault="00696A09" w:rsidP="00696A09">
      <w:pPr>
        <w:spacing w:line="240" w:lineRule="auto"/>
        <w:rPr>
          <w:rFonts w:cs="Times New Roman"/>
          <w:szCs w:val="24"/>
        </w:rPr>
      </w:pPr>
    </w:p>
    <w:p w:rsidR="00696A09" w:rsidRPr="00B45987" w:rsidRDefault="00696A09" w:rsidP="00696A09">
      <w:pPr>
        <w:pStyle w:val="4"/>
        <w:spacing w:before="0" w:after="0"/>
        <w:rPr>
          <w:sz w:val="24"/>
          <w:szCs w:val="24"/>
        </w:rPr>
      </w:pPr>
      <w:r w:rsidRPr="00B45987">
        <w:rPr>
          <w:sz w:val="24"/>
          <w:szCs w:val="24"/>
        </w:rPr>
        <w:t>Литература</w:t>
      </w:r>
    </w:p>
    <w:p w:rsidR="00696A09" w:rsidRPr="00B45987" w:rsidRDefault="00696A09" w:rsidP="00696A09">
      <w:pPr>
        <w:numPr>
          <w:ilvl w:val="0"/>
          <w:numId w:val="3"/>
        </w:numPr>
        <w:overflowPunct w:val="0"/>
        <w:autoSpaceDE w:val="0"/>
        <w:autoSpaceDN w:val="0"/>
        <w:adjustRightInd w:val="0"/>
        <w:spacing w:line="240" w:lineRule="auto"/>
        <w:textAlignment w:val="baseline"/>
        <w:rPr>
          <w:rFonts w:cs="Times New Roman"/>
          <w:szCs w:val="24"/>
        </w:rPr>
      </w:pPr>
      <w:r w:rsidRPr="00B45987">
        <w:rPr>
          <w:rFonts w:cs="Times New Roman"/>
          <w:szCs w:val="24"/>
        </w:rPr>
        <w:t>С. Короткий, Нейронные сети: алгоритм обратного распространения.</w:t>
      </w:r>
    </w:p>
    <w:p w:rsidR="00696A09" w:rsidRPr="00B45987" w:rsidRDefault="00696A09" w:rsidP="00696A09">
      <w:pPr>
        <w:numPr>
          <w:ilvl w:val="0"/>
          <w:numId w:val="3"/>
        </w:numPr>
        <w:overflowPunct w:val="0"/>
        <w:autoSpaceDE w:val="0"/>
        <w:autoSpaceDN w:val="0"/>
        <w:adjustRightInd w:val="0"/>
        <w:spacing w:line="240" w:lineRule="auto"/>
        <w:textAlignment w:val="baseline"/>
        <w:rPr>
          <w:rFonts w:cs="Times New Roman"/>
          <w:szCs w:val="24"/>
        </w:rPr>
      </w:pPr>
      <w:r w:rsidRPr="00B45987">
        <w:rPr>
          <w:rFonts w:cs="Times New Roman"/>
          <w:szCs w:val="24"/>
        </w:rPr>
        <w:t xml:space="preserve">С. </w:t>
      </w:r>
      <w:proofErr w:type="gramStart"/>
      <w:r w:rsidRPr="00B45987">
        <w:rPr>
          <w:rFonts w:cs="Times New Roman"/>
          <w:szCs w:val="24"/>
        </w:rPr>
        <w:t>Короткий</w:t>
      </w:r>
      <w:proofErr w:type="gramEnd"/>
      <w:r w:rsidRPr="00B45987">
        <w:rPr>
          <w:rFonts w:cs="Times New Roman"/>
          <w:szCs w:val="24"/>
        </w:rPr>
        <w:t>, Нейронные сети: обучение без учителя.</w:t>
      </w:r>
    </w:p>
    <w:p w:rsidR="00696A09" w:rsidRPr="00B45987" w:rsidRDefault="00696A09" w:rsidP="00696A09">
      <w:pPr>
        <w:numPr>
          <w:ilvl w:val="0"/>
          <w:numId w:val="3"/>
        </w:numPr>
        <w:overflowPunct w:val="0"/>
        <w:autoSpaceDE w:val="0"/>
        <w:autoSpaceDN w:val="0"/>
        <w:adjustRightInd w:val="0"/>
        <w:spacing w:line="240" w:lineRule="auto"/>
        <w:textAlignment w:val="baseline"/>
        <w:rPr>
          <w:rFonts w:cs="Times New Roman"/>
          <w:szCs w:val="24"/>
          <w:lang w:val="en-US"/>
        </w:rPr>
      </w:pPr>
      <w:r w:rsidRPr="00B45987">
        <w:rPr>
          <w:rFonts w:cs="Times New Roman"/>
          <w:szCs w:val="24"/>
          <w:lang w:val="en-US"/>
        </w:rPr>
        <w:t>Artificial Neural Networks: Concepts and Theory, IEEE Computer Society Press, 1992.</w:t>
      </w:r>
    </w:p>
    <w:p w:rsidR="00696A09" w:rsidRPr="00B45987" w:rsidRDefault="00696A09" w:rsidP="00696A09">
      <w:pPr>
        <w:pStyle w:val="a3"/>
        <w:numPr>
          <w:ilvl w:val="0"/>
          <w:numId w:val="3"/>
        </w:numPr>
        <w:spacing w:line="240" w:lineRule="auto"/>
        <w:rPr>
          <w:rFonts w:cs="Times New Roman"/>
          <w:szCs w:val="24"/>
        </w:rPr>
      </w:pPr>
      <w:proofErr w:type="spellStart"/>
      <w:r w:rsidRPr="00B45987">
        <w:rPr>
          <w:rFonts w:cs="Times New Roman"/>
          <w:szCs w:val="24"/>
        </w:rPr>
        <w:t>Ф.Уоссермен</w:t>
      </w:r>
      <w:proofErr w:type="spellEnd"/>
      <w:r w:rsidRPr="00B45987">
        <w:rPr>
          <w:rFonts w:cs="Times New Roman"/>
          <w:szCs w:val="24"/>
        </w:rPr>
        <w:t xml:space="preserve">, Нейрокомпьютерная техника, </w:t>
      </w:r>
      <w:proofErr w:type="spellStart"/>
      <w:r w:rsidRPr="00B45987">
        <w:rPr>
          <w:rFonts w:cs="Times New Roman"/>
          <w:szCs w:val="24"/>
        </w:rPr>
        <w:t>М.,Мир</w:t>
      </w:r>
      <w:proofErr w:type="spellEnd"/>
      <w:r w:rsidRPr="00B45987">
        <w:rPr>
          <w:rFonts w:cs="Times New Roman"/>
          <w:szCs w:val="24"/>
        </w:rPr>
        <w:t>, 1992.</w:t>
      </w:r>
    </w:p>
    <w:p w:rsidR="00696A09" w:rsidRPr="00B45987" w:rsidRDefault="00696A09" w:rsidP="00696A09">
      <w:pPr>
        <w:spacing w:line="240" w:lineRule="auto"/>
      </w:pPr>
      <w:r w:rsidRPr="00B45987">
        <w:br w:type="page"/>
      </w:r>
    </w:p>
    <w:p w:rsidR="00696A09" w:rsidRDefault="00696A09" w:rsidP="00696A09">
      <w:pPr>
        <w:pStyle w:val="1"/>
      </w:pPr>
      <w:bookmarkStart w:id="1" w:name="_Toc368342621"/>
      <w:r>
        <w:lastRenderedPageBreak/>
        <w:t>Список литературы:</w:t>
      </w:r>
      <w:bookmarkEnd w:id="1"/>
    </w:p>
    <w:p w:rsidR="00696A09" w:rsidRDefault="00696A09" w:rsidP="00696A09">
      <w:pPr>
        <w:pStyle w:val="a3"/>
        <w:numPr>
          <w:ilvl w:val="0"/>
          <w:numId w:val="1"/>
        </w:numPr>
        <w:spacing w:line="240" w:lineRule="auto"/>
      </w:pPr>
      <w:r w:rsidRPr="001D2FDA">
        <w:t>Интеллектуальные информационные системы</w:t>
      </w:r>
      <w:proofErr w:type="gramStart"/>
      <w:r w:rsidRPr="001D2FDA">
        <w:t xml:space="preserve"> :</w:t>
      </w:r>
      <w:proofErr w:type="gramEnd"/>
      <w:r w:rsidRPr="001D2FDA">
        <w:t xml:space="preserve"> учебное пособие / А. А. Смагин, С. В. Липатова, А. С. Мельниченко. – Ульяновск</w:t>
      </w:r>
      <w:proofErr w:type="gramStart"/>
      <w:r w:rsidRPr="001D2FDA">
        <w:t xml:space="preserve"> :</w:t>
      </w:r>
      <w:proofErr w:type="gramEnd"/>
      <w:r w:rsidRPr="001D2FDA">
        <w:t xml:space="preserve"> </w:t>
      </w:r>
      <w:proofErr w:type="spellStart"/>
      <w:r w:rsidRPr="001D2FDA">
        <w:t>УлГУ</w:t>
      </w:r>
      <w:proofErr w:type="spellEnd"/>
      <w:r w:rsidRPr="001D2FDA">
        <w:t>, 2010. – 136 с.</w:t>
      </w:r>
    </w:p>
    <w:p w:rsidR="00696A09" w:rsidRPr="003D799D" w:rsidRDefault="00696A09" w:rsidP="00696A09">
      <w:pPr>
        <w:pStyle w:val="a3"/>
        <w:numPr>
          <w:ilvl w:val="0"/>
          <w:numId w:val="1"/>
        </w:numPr>
        <w:spacing w:line="240" w:lineRule="auto"/>
      </w:pPr>
      <w:hyperlink r:id="rId27" w:history="1">
        <w:proofErr w:type="spellStart"/>
        <w:r w:rsidRPr="00922473">
          <w:t>Нейроинформатика</w:t>
        </w:r>
        <w:proofErr w:type="spellEnd"/>
      </w:hyperlink>
      <w:r w:rsidRPr="00922473">
        <w:t xml:space="preserve"> / А. Н. Горбань, В. Л. </w:t>
      </w:r>
      <w:proofErr w:type="spellStart"/>
      <w:r w:rsidRPr="00922473">
        <w:t>Дунин-Барковский</w:t>
      </w:r>
      <w:proofErr w:type="spellEnd"/>
      <w:r w:rsidRPr="00922473">
        <w:t>, А. Н. </w:t>
      </w:r>
      <w:proofErr w:type="spellStart"/>
      <w:r w:rsidRPr="00922473">
        <w:t>Кирдин</w:t>
      </w:r>
      <w:proofErr w:type="spellEnd"/>
      <w:r w:rsidRPr="00922473">
        <w:t xml:space="preserve"> и др. — Новосибирск: Наука. Сибирское предприятие РАН, 1998. — 296 </w:t>
      </w:r>
      <w:proofErr w:type="gramStart"/>
      <w:r w:rsidRPr="00922473">
        <w:t>с</w:t>
      </w:r>
      <w:proofErr w:type="gramEnd"/>
    </w:p>
    <w:p w:rsidR="00696A09" w:rsidRPr="00B03F6C" w:rsidRDefault="00696A09" w:rsidP="00696A09">
      <w:pPr>
        <w:pStyle w:val="a3"/>
        <w:numPr>
          <w:ilvl w:val="0"/>
          <w:numId w:val="1"/>
        </w:numPr>
        <w:spacing w:line="240" w:lineRule="auto"/>
        <w:rPr>
          <w:rFonts w:cs="Times New Roman"/>
        </w:rPr>
      </w:pPr>
      <w:r w:rsidRPr="003D799D">
        <w:rPr>
          <w:rFonts w:cs="Times New Roman"/>
        </w:rPr>
        <w:t xml:space="preserve">Нейронные сети и нейрокомпьютеры: Учебное пособие по курсу «Микропроцессоры» / </w:t>
      </w:r>
      <w:r>
        <w:rPr>
          <w:rFonts w:cs="Times New Roman"/>
        </w:rPr>
        <w:t>Круг П.Г.</w:t>
      </w:r>
      <w:r w:rsidRPr="003D799D">
        <w:rPr>
          <w:rFonts w:cs="Times New Roman"/>
        </w:rPr>
        <w:t xml:space="preserve"> – М.: Издательство МЭИ, 2002. – 176 </w:t>
      </w:r>
      <w:proofErr w:type="gramStart"/>
      <w:r w:rsidRPr="003D799D">
        <w:rPr>
          <w:rFonts w:cs="Times New Roman"/>
        </w:rPr>
        <w:t>с</w:t>
      </w:r>
      <w:proofErr w:type="gramEnd"/>
      <w:r w:rsidRPr="003D799D">
        <w:rPr>
          <w:rFonts w:cs="Times New Roman"/>
        </w:rPr>
        <w:t>.</w:t>
      </w:r>
    </w:p>
    <w:p w:rsidR="00696A09" w:rsidRPr="002A3538" w:rsidRDefault="00696A09" w:rsidP="00696A09">
      <w:pPr>
        <w:pStyle w:val="a3"/>
        <w:numPr>
          <w:ilvl w:val="0"/>
          <w:numId w:val="1"/>
        </w:numPr>
        <w:spacing w:line="240" w:lineRule="auto"/>
        <w:rPr>
          <w:rFonts w:cs="Times New Roman"/>
        </w:rPr>
      </w:pPr>
      <w:r w:rsidRPr="00B03F6C">
        <w:rPr>
          <w:rFonts w:cs="Times New Roman"/>
        </w:rPr>
        <w:t xml:space="preserve">Ф. </w:t>
      </w:r>
      <w:proofErr w:type="spellStart"/>
      <w:r w:rsidRPr="00B03F6C">
        <w:rPr>
          <w:rFonts w:cs="Times New Roman"/>
        </w:rPr>
        <w:t>Уоссермен</w:t>
      </w:r>
      <w:proofErr w:type="spellEnd"/>
      <w:r w:rsidRPr="00B03F6C">
        <w:rPr>
          <w:rFonts w:cs="Times New Roman"/>
        </w:rPr>
        <w:t>. Нейрокомпьютерная техника: теория и практика. М. Мир - 1992.</w:t>
      </w:r>
    </w:p>
    <w:p w:rsidR="00696A09" w:rsidRPr="00D6410F" w:rsidRDefault="00696A09" w:rsidP="00696A09">
      <w:pPr>
        <w:pStyle w:val="a3"/>
        <w:numPr>
          <w:ilvl w:val="0"/>
          <w:numId w:val="1"/>
        </w:numPr>
        <w:spacing w:line="240" w:lineRule="auto"/>
        <w:rPr>
          <w:rFonts w:cs="Times New Roman"/>
        </w:rPr>
      </w:pPr>
      <w:r w:rsidRPr="00DB729D">
        <w:rPr>
          <w:rFonts w:cs="Times New Roman"/>
          <w:lang w:val="en-US"/>
        </w:rPr>
        <w:t xml:space="preserve">McCulloch W. W., Pitts W. </w:t>
      </w:r>
      <w:smartTag w:uri="urn:schemas-microsoft-com:office:smarttags" w:element="metricconverter">
        <w:smartTagPr>
          <w:attr w:name="ProductID" w:val="1943. A"/>
        </w:smartTagPr>
        <w:r w:rsidRPr="00DB729D">
          <w:rPr>
            <w:rFonts w:cs="Times New Roman"/>
            <w:lang w:val="en-US"/>
          </w:rPr>
          <w:t>1943. A</w:t>
        </w:r>
      </w:smartTag>
      <w:r w:rsidRPr="00DB729D">
        <w:rPr>
          <w:rFonts w:cs="Times New Roman"/>
          <w:lang w:val="en-US"/>
        </w:rPr>
        <w:t xml:space="preserve"> logical calculus of the ideas imminent in nervous </w:t>
      </w:r>
      <w:proofErr w:type="spellStart"/>
      <w:r w:rsidRPr="00DB729D">
        <w:rPr>
          <w:rFonts w:cs="Times New Roman"/>
          <w:lang w:val="en-US"/>
        </w:rPr>
        <w:t>activiti</w:t>
      </w:r>
      <w:proofErr w:type="spellEnd"/>
      <w:r w:rsidRPr="00DB729D">
        <w:rPr>
          <w:rFonts w:cs="Times New Roman"/>
          <w:lang w:val="en-US"/>
        </w:rPr>
        <w:t xml:space="preserve">. </w:t>
      </w:r>
      <w:proofErr w:type="spellStart"/>
      <w:r w:rsidRPr="00D6410F">
        <w:rPr>
          <w:rFonts w:cs="Times New Roman"/>
        </w:rPr>
        <w:t>Bulletin</w:t>
      </w:r>
      <w:proofErr w:type="spellEnd"/>
      <w:r w:rsidRPr="00D6410F">
        <w:rPr>
          <w:rFonts w:cs="Times New Roman"/>
        </w:rPr>
        <w:t xml:space="preserve"> </w:t>
      </w:r>
      <w:proofErr w:type="spellStart"/>
      <w:r w:rsidRPr="00D6410F">
        <w:rPr>
          <w:rFonts w:cs="Times New Roman"/>
        </w:rPr>
        <w:t>of</w:t>
      </w:r>
      <w:proofErr w:type="spellEnd"/>
      <w:r w:rsidRPr="00D6410F">
        <w:rPr>
          <w:rFonts w:cs="Times New Roman"/>
        </w:rPr>
        <w:t xml:space="preserve"> </w:t>
      </w:r>
      <w:proofErr w:type="spellStart"/>
      <w:r w:rsidRPr="00D6410F">
        <w:rPr>
          <w:rFonts w:cs="Times New Roman"/>
        </w:rPr>
        <w:t>Mathematical</w:t>
      </w:r>
      <w:proofErr w:type="spellEnd"/>
      <w:r w:rsidRPr="00D6410F">
        <w:rPr>
          <w:rFonts w:cs="Times New Roman"/>
        </w:rPr>
        <w:t xml:space="preserve"> </w:t>
      </w:r>
      <w:proofErr w:type="spellStart"/>
      <w:r w:rsidRPr="00D6410F">
        <w:rPr>
          <w:rFonts w:cs="Times New Roman"/>
        </w:rPr>
        <w:t>Biophysics</w:t>
      </w:r>
      <w:proofErr w:type="spellEnd"/>
      <w:r w:rsidRPr="00D6410F">
        <w:rPr>
          <w:rFonts w:cs="Times New Roman"/>
        </w:rPr>
        <w:t xml:space="preserve"> 5:115-33. </w:t>
      </w:r>
      <w:proofErr w:type="gramStart"/>
      <w:r w:rsidRPr="00D6410F">
        <w:rPr>
          <w:rFonts w:cs="Times New Roman"/>
        </w:rPr>
        <w:t>(Русский перевод:</w:t>
      </w:r>
      <w:proofErr w:type="gramEnd"/>
      <w:r w:rsidRPr="00D6410F">
        <w:rPr>
          <w:rFonts w:cs="Times New Roman"/>
        </w:rPr>
        <w:t xml:space="preserve"> </w:t>
      </w:r>
      <w:proofErr w:type="spellStart"/>
      <w:r w:rsidRPr="00D6410F">
        <w:rPr>
          <w:rFonts w:cs="Times New Roman"/>
        </w:rPr>
        <w:t>Маккаллок</w:t>
      </w:r>
      <w:proofErr w:type="spellEnd"/>
      <w:r w:rsidRPr="00D6410F">
        <w:rPr>
          <w:rFonts w:cs="Times New Roman"/>
        </w:rPr>
        <w:t xml:space="preserve"> У. С., </w:t>
      </w:r>
      <w:proofErr w:type="spellStart"/>
      <w:r w:rsidRPr="00D6410F">
        <w:rPr>
          <w:rFonts w:cs="Times New Roman"/>
        </w:rPr>
        <w:t>Питтс</w:t>
      </w:r>
      <w:proofErr w:type="spellEnd"/>
      <w:r w:rsidRPr="00D6410F">
        <w:rPr>
          <w:rFonts w:cs="Times New Roman"/>
        </w:rPr>
        <w:t xml:space="preserve"> У. Логическое исчисление идей, относящихся к нервной деятельности. Автоматы. – </w:t>
      </w:r>
      <w:proofErr w:type="gramStart"/>
      <w:r w:rsidRPr="00D6410F">
        <w:rPr>
          <w:rFonts w:cs="Times New Roman"/>
        </w:rPr>
        <w:t>М.: ИЛ. – 1956).</w:t>
      </w:r>
      <w:proofErr w:type="gramEnd"/>
    </w:p>
    <w:p w:rsidR="00696A09" w:rsidRDefault="00696A09" w:rsidP="00696A09">
      <w:pPr>
        <w:pStyle w:val="a3"/>
        <w:numPr>
          <w:ilvl w:val="0"/>
          <w:numId w:val="1"/>
        </w:numPr>
        <w:spacing w:line="240" w:lineRule="auto"/>
        <w:rPr>
          <w:rFonts w:cs="Times New Roman"/>
        </w:rPr>
      </w:pPr>
      <w:r w:rsidRPr="00917D8E">
        <w:rPr>
          <w:rFonts w:cs="Times New Roman"/>
        </w:rPr>
        <w:t xml:space="preserve">Колмогоров А.Н. О представлении непрерывных функций нескольких переменных суперпозициями непрерывных функций меньшего числа переменных // </w:t>
      </w:r>
      <w:proofErr w:type="spellStart"/>
      <w:r w:rsidRPr="00917D8E">
        <w:rPr>
          <w:rFonts w:cs="Times New Roman"/>
        </w:rPr>
        <w:t>Докл</w:t>
      </w:r>
      <w:proofErr w:type="spellEnd"/>
      <w:r w:rsidRPr="00917D8E">
        <w:rPr>
          <w:rFonts w:cs="Times New Roman"/>
        </w:rPr>
        <w:t>. АН СССР, том 108, с. 2, 1956.</w:t>
      </w:r>
    </w:p>
    <w:p w:rsidR="00696A09" w:rsidRDefault="00696A09" w:rsidP="00696A09">
      <w:pPr>
        <w:pStyle w:val="a3"/>
        <w:numPr>
          <w:ilvl w:val="0"/>
          <w:numId w:val="1"/>
        </w:numPr>
        <w:spacing w:line="240" w:lineRule="auto"/>
        <w:rPr>
          <w:rFonts w:cs="Times New Roman"/>
        </w:rPr>
      </w:pPr>
      <w:r w:rsidRPr="00917D8E">
        <w:rPr>
          <w:rFonts w:cs="Times New Roman"/>
        </w:rPr>
        <w:t xml:space="preserve">Арнольд В.И. // </w:t>
      </w:r>
      <w:proofErr w:type="spellStart"/>
      <w:r w:rsidRPr="00917D8E">
        <w:rPr>
          <w:rFonts w:cs="Times New Roman"/>
        </w:rPr>
        <w:t>Докл</w:t>
      </w:r>
      <w:proofErr w:type="spellEnd"/>
      <w:r w:rsidRPr="00917D8E">
        <w:rPr>
          <w:rFonts w:cs="Times New Roman"/>
        </w:rPr>
        <w:t>. АН СССР, том 114, N 4, 1957.</w:t>
      </w:r>
    </w:p>
    <w:p w:rsidR="00696A09" w:rsidRPr="00917D8E" w:rsidRDefault="00696A09" w:rsidP="00696A09">
      <w:pPr>
        <w:pStyle w:val="a3"/>
        <w:numPr>
          <w:ilvl w:val="0"/>
          <w:numId w:val="1"/>
        </w:numPr>
        <w:spacing w:line="240" w:lineRule="auto"/>
        <w:rPr>
          <w:rFonts w:cs="Times New Roman"/>
        </w:rPr>
      </w:pPr>
      <w:r w:rsidRPr="00917D8E">
        <w:rPr>
          <w:rFonts w:cs="Times New Roman"/>
        </w:rPr>
        <w:t xml:space="preserve">Колмогоров А.Н. О представлении непрерывных функций нескольких переменных в виде суперпозиций непрерывных функций одного переменного и сложения // </w:t>
      </w:r>
      <w:proofErr w:type="spellStart"/>
      <w:r w:rsidRPr="00917D8E">
        <w:rPr>
          <w:rFonts w:cs="Times New Roman"/>
        </w:rPr>
        <w:t>Докл</w:t>
      </w:r>
      <w:proofErr w:type="spellEnd"/>
      <w:r w:rsidRPr="00917D8E">
        <w:rPr>
          <w:rFonts w:cs="Times New Roman"/>
        </w:rPr>
        <w:t xml:space="preserve">. АН СССР, том 114, с. 953-956, 1957. </w:t>
      </w:r>
    </w:p>
    <w:p w:rsidR="00696A09" w:rsidRPr="00917D8E" w:rsidRDefault="00696A09" w:rsidP="00696A09">
      <w:pPr>
        <w:pStyle w:val="a3"/>
        <w:numPr>
          <w:ilvl w:val="0"/>
          <w:numId w:val="1"/>
        </w:numPr>
        <w:spacing w:line="240" w:lineRule="auto"/>
        <w:rPr>
          <w:rFonts w:cs="Times New Roman"/>
        </w:rPr>
      </w:pPr>
      <w:proofErr w:type="spellStart"/>
      <w:r w:rsidRPr="00DB729D">
        <w:rPr>
          <w:rFonts w:cs="Times New Roman"/>
          <w:lang w:val="en-US"/>
        </w:rPr>
        <w:t>Kolmogorov</w:t>
      </w:r>
      <w:proofErr w:type="spellEnd"/>
      <w:r w:rsidRPr="00DB729D">
        <w:rPr>
          <w:rFonts w:cs="Times New Roman"/>
          <w:lang w:val="en-US"/>
        </w:rPr>
        <w:t xml:space="preserve"> A.N. On the Representation of Continuous Functions of Many Variables by Superposition of Continuous Functions of One Variable and Addition, American Math. Soc. </w:t>
      </w:r>
      <w:proofErr w:type="spellStart"/>
      <w:r w:rsidRPr="00917D8E">
        <w:rPr>
          <w:rFonts w:cs="Times New Roman"/>
        </w:rPr>
        <w:t>Transl</w:t>
      </w:r>
      <w:proofErr w:type="spellEnd"/>
      <w:r w:rsidRPr="00917D8E">
        <w:rPr>
          <w:rFonts w:cs="Times New Roman"/>
        </w:rPr>
        <w:t xml:space="preserve">., 28 (1963), </w:t>
      </w:r>
      <w:proofErr w:type="spellStart"/>
      <w:r w:rsidRPr="00917D8E">
        <w:rPr>
          <w:rFonts w:cs="Times New Roman"/>
        </w:rPr>
        <w:t>pp</w:t>
      </w:r>
      <w:proofErr w:type="spellEnd"/>
      <w:r w:rsidRPr="00917D8E">
        <w:rPr>
          <w:rFonts w:cs="Times New Roman"/>
        </w:rPr>
        <w:t xml:space="preserve">. 55-63. </w:t>
      </w:r>
    </w:p>
    <w:p w:rsidR="00696A09" w:rsidRDefault="00696A09" w:rsidP="00696A09">
      <w:pPr>
        <w:pStyle w:val="a3"/>
        <w:numPr>
          <w:ilvl w:val="0"/>
          <w:numId w:val="1"/>
        </w:numPr>
        <w:spacing w:line="240" w:lineRule="auto"/>
        <w:rPr>
          <w:rFonts w:cs="Times New Roman"/>
        </w:rPr>
      </w:pPr>
      <w:r w:rsidRPr="00DB729D">
        <w:rPr>
          <w:rFonts w:cs="Times New Roman"/>
          <w:lang w:val="en-US"/>
        </w:rPr>
        <w:t xml:space="preserve">Hecht-Nielsen R. </w:t>
      </w:r>
      <w:proofErr w:type="spellStart"/>
      <w:r w:rsidRPr="00DB729D">
        <w:rPr>
          <w:rFonts w:cs="Times New Roman"/>
          <w:lang w:val="en-US"/>
        </w:rPr>
        <w:t>Kolmogorov's</w:t>
      </w:r>
      <w:proofErr w:type="spellEnd"/>
      <w:r w:rsidRPr="00DB729D">
        <w:rPr>
          <w:rFonts w:cs="Times New Roman"/>
          <w:lang w:val="en-US"/>
        </w:rPr>
        <w:t xml:space="preserve"> Mapping Neural Network Existence Theorem // IEEE First Annual Int. </w:t>
      </w:r>
      <w:proofErr w:type="spellStart"/>
      <w:r w:rsidRPr="00C81AFF">
        <w:rPr>
          <w:rFonts w:cs="Times New Roman"/>
        </w:rPr>
        <w:t>Conf</w:t>
      </w:r>
      <w:proofErr w:type="spellEnd"/>
      <w:r w:rsidRPr="00C81AFF">
        <w:rPr>
          <w:rFonts w:cs="Times New Roman"/>
        </w:rPr>
        <w:t xml:space="preserve">. </w:t>
      </w:r>
      <w:proofErr w:type="spellStart"/>
      <w:r w:rsidRPr="00C81AFF">
        <w:rPr>
          <w:rFonts w:cs="Times New Roman"/>
        </w:rPr>
        <w:t>on</w:t>
      </w:r>
      <w:proofErr w:type="spellEnd"/>
      <w:r w:rsidRPr="00C81AFF">
        <w:rPr>
          <w:rFonts w:cs="Times New Roman"/>
        </w:rPr>
        <w:t xml:space="preserve"> </w:t>
      </w:r>
      <w:proofErr w:type="spellStart"/>
      <w:r w:rsidRPr="00C81AFF">
        <w:rPr>
          <w:rFonts w:cs="Times New Roman"/>
        </w:rPr>
        <w:t>Neural</w:t>
      </w:r>
      <w:proofErr w:type="spellEnd"/>
      <w:r w:rsidRPr="00C81AFF">
        <w:rPr>
          <w:rFonts w:cs="Times New Roman"/>
        </w:rPr>
        <w:t xml:space="preserve"> </w:t>
      </w:r>
      <w:proofErr w:type="spellStart"/>
      <w:r w:rsidRPr="00C81AFF">
        <w:rPr>
          <w:rFonts w:cs="Times New Roman"/>
        </w:rPr>
        <w:t>Networks</w:t>
      </w:r>
      <w:proofErr w:type="spellEnd"/>
      <w:r w:rsidRPr="00C81AFF">
        <w:rPr>
          <w:rFonts w:cs="Times New Roman"/>
        </w:rPr>
        <w:t xml:space="preserve">, </w:t>
      </w:r>
      <w:proofErr w:type="spellStart"/>
      <w:r w:rsidRPr="00C81AFF">
        <w:rPr>
          <w:rFonts w:cs="Times New Roman"/>
        </w:rPr>
        <w:t>San</w:t>
      </w:r>
      <w:proofErr w:type="spellEnd"/>
      <w:r w:rsidRPr="00C81AFF">
        <w:rPr>
          <w:rFonts w:cs="Times New Roman"/>
        </w:rPr>
        <w:t xml:space="preserve"> </w:t>
      </w:r>
      <w:proofErr w:type="spellStart"/>
      <w:r w:rsidRPr="00C81AFF">
        <w:rPr>
          <w:rFonts w:cs="Times New Roman"/>
        </w:rPr>
        <w:t>Diego</w:t>
      </w:r>
      <w:proofErr w:type="spellEnd"/>
      <w:r w:rsidRPr="00C81AFF">
        <w:rPr>
          <w:rFonts w:cs="Times New Roman"/>
        </w:rPr>
        <w:t xml:space="preserve">, 1987, </w:t>
      </w:r>
      <w:proofErr w:type="spellStart"/>
      <w:r w:rsidRPr="00C81AFF">
        <w:rPr>
          <w:rFonts w:cs="Times New Roman"/>
        </w:rPr>
        <w:t>Vol</w:t>
      </w:r>
      <w:proofErr w:type="spellEnd"/>
      <w:r w:rsidRPr="00C81AFF">
        <w:rPr>
          <w:rFonts w:cs="Times New Roman"/>
        </w:rPr>
        <w:t xml:space="preserve">. 3, </w:t>
      </w:r>
      <w:proofErr w:type="spellStart"/>
      <w:r w:rsidRPr="00C81AFF">
        <w:rPr>
          <w:rFonts w:cs="Times New Roman"/>
        </w:rPr>
        <w:t>pp</w:t>
      </w:r>
      <w:proofErr w:type="spellEnd"/>
      <w:r w:rsidRPr="00C81AFF">
        <w:rPr>
          <w:rFonts w:cs="Times New Roman"/>
        </w:rPr>
        <w:t>. 11-13.</w:t>
      </w:r>
    </w:p>
    <w:p w:rsidR="00696A09" w:rsidRPr="00DB729D" w:rsidRDefault="00696A09" w:rsidP="00696A09">
      <w:pPr>
        <w:pStyle w:val="a3"/>
        <w:numPr>
          <w:ilvl w:val="0"/>
          <w:numId w:val="1"/>
        </w:numPr>
        <w:spacing w:line="240" w:lineRule="auto"/>
        <w:rPr>
          <w:rFonts w:cs="Times New Roman"/>
          <w:lang w:val="en-US"/>
        </w:rPr>
      </w:pPr>
      <w:r w:rsidRPr="00DB729D">
        <w:rPr>
          <w:rFonts w:cs="Times New Roman"/>
          <w:lang w:val="en-US"/>
        </w:rPr>
        <w:t>Muller B., Reinhart J. Neural Networks: an introduction, Springer-</w:t>
      </w:r>
      <w:proofErr w:type="spellStart"/>
      <w:r w:rsidRPr="00DB729D">
        <w:rPr>
          <w:rFonts w:cs="Times New Roman"/>
          <w:lang w:val="en-US"/>
        </w:rPr>
        <w:t>Verlag</w:t>
      </w:r>
      <w:proofErr w:type="spellEnd"/>
      <w:r w:rsidRPr="00DB729D">
        <w:rPr>
          <w:rFonts w:cs="Times New Roman"/>
          <w:lang w:val="en-US"/>
        </w:rPr>
        <w:t>, Berlin Heidelberg, 1990.</w:t>
      </w:r>
    </w:p>
    <w:p w:rsidR="00696A09" w:rsidRPr="00294727" w:rsidRDefault="00696A09" w:rsidP="00696A09">
      <w:pPr>
        <w:pStyle w:val="a4"/>
        <w:numPr>
          <w:ilvl w:val="0"/>
          <w:numId w:val="1"/>
        </w:numPr>
        <w:spacing w:before="60" w:after="60" w:line="240" w:lineRule="auto"/>
        <w:rPr>
          <w:lang w:val="en-US"/>
        </w:rPr>
      </w:pPr>
      <w:proofErr w:type="spellStart"/>
      <w:r w:rsidRPr="00294727">
        <w:rPr>
          <w:lang w:val="en-US"/>
        </w:rPr>
        <w:t>Hebb</w:t>
      </w:r>
      <w:proofErr w:type="spellEnd"/>
      <w:r w:rsidRPr="00294727">
        <w:rPr>
          <w:lang w:val="en-US"/>
        </w:rPr>
        <w:t xml:space="preserve"> D. O. 1949. Organization of behavior. </w:t>
      </w:r>
      <w:proofErr w:type="spellStart"/>
      <w:r>
        <w:t>New</w:t>
      </w:r>
      <w:proofErr w:type="spellEnd"/>
      <w:r>
        <w:t xml:space="preserve"> </w:t>
      </w:r>
      <w:proofErr w:type="spellStart"/>
      <w:r>
        <w:t>York</w:t>
      </w:r>
      <w:proofErr w:type="spellEnd"/>
      <w:r>
        <w:t xml:space="preserve">: </w:t>
      </w:r>
      <w:proofErr w:type="spellStart"/>
      <w:r>
        <w:t>Science</w:t>
      </w:r>
      <w:proofErr w:type="spellEnd"/>
      <w:r>
        <w:t xml:space="preserve"> </w:t>
      </w:r>
      <w:proofErr w:type="spellStart"/>
      <w:r>
        <w:t>Editions</w:t>
      </w:r>
      <w:proofErr w:type="spellEnd"/>
      <w:r>
        <w:t>.</w:t>
      </w:r>
    </w:p>
    <w:p w:rsidR="00696A09" w:rsidRDefault="00696A09" w:rsidP="00696A09">
      <w:pPr>
        <w:pStyle w:val="a4"/>
        <w:numPr>
          <w:ilvl w:val="0"/>
          <w:numId w:val="1"/>
        </w:numPr>
        <w:spacing w:before="60" w:after="60" w:line="240" w:lineRule="auto"/>
      </w:pPr>
      <w:r w:rsidRPr="00294727">
        <w:rPr>
          <w:lang w:val="en-US"/>
        </w:rPr>
        <w:t xml:space="preserve">Parker D. B. 1987. Second order back propagation: Implementing an optimal </w:t>
      </w:r>
      <w:r w:rsidRPr="00294727">
        <w:rPr>
          <w:i/>
          <w:lang w:val="en-US"/>
        </w:rPr>
        <w:t>0(n)</w:t>
      </w:r>
      <w:r w:rsidRPr="00294727">
        <w:rPr>
          <w:lang w:val="en-US"/>
        </w:rPr>
        <w:t xml:space="preserve"> approximation to Newton's method as an artificial </w:t>
      </w:r>
      <w:proofErr w:type="spellStart"/>
      <w:r w:rsidRPr="00294727">
        <w:rPr>
          <w:lang w:val="en-US"/>
        </w:rPr>
        <w:t>newral</w:t>
      </w:r>
      <w:proofErr w:type="spellEnd"/>
      <w:r w:rsidRPr="00294727">
        <w:rPr>
          <w:lang w:val="en-US"/>
        </w:rPr>
        <w:t xml:space="preserve"> network. Manuscript submitted for publication.</w:t>
      </w:r>
    </w:p>
    <w:p w:rsidR="00696A09" w:rsidRPr="00294727" w:rsidRDefault="00696A09" w:rsidP="00696A09">
      <w:pPr>
        <w:pStyle w:val="a4"/>
        <w:numPr>
          <w:ilvl w:val="0"/>
          <w:numId w:val="1"/>
        </w:numPr>
        <w:spacing w:before="60" w:after="60" w:line="240" w:lineRule="auto"/>
        <w:rPr>
          <w:rFonts w:cs="Times New Roman"/>
          <w:lang w:val="en-US"/>
        </w:rPr>
      </w:pPr>
      <w:r w:rsidRPr="00294727">
        <w:rPr>
          <w:lang w:val="en-US"/>
        </w:rPr>
        <w:t xml:space="preserve">Pineda F. J. 1988. Generalization of </w:t>
      </w:r>
      <w:proofErr w:type="spellStart"/>
      <w:r w:rsidRPr="00294727">
        <w:rPr>
          <w:lang w:val="en-US"/>
        </w:rPr>
        <w:t>backpropagation</w:t>
      </w:r>
      <w:proofErr w:type="spellEnd"/>
      <w:r w:rsidRPr="00294727">
        <w:rPr>
          <w:lang w:val="en-US"/>
        </w:rPr>
        <w:t xml:space="preserve"> to recurrent and higher order networks. In </w:t>
      </w:r>
      <w:proofErr w:type="spellStart"/>
      <w:r w:rsidRPr="00294727">
        <w:rPr>
          <w:lang w:val="en-US"/>
        </w:rPr>
        <w:t>Newral</w:t>
      </w:r>
      <w:proofErr w:type="spellEnd"/>
      <w:r w:rsidRPr="00294727">
        <w:rPr>
          <w:lang w:val="en-US"/>
        </w:rPr>
        <w:t xml:space="preserve"> information processing systems, ed. Dana Z. Anderson, pp. 602-11. </w:t>
      </w:r>
      <w:proofErr w:type="spellStart"/>
      <w:r>
        <w:t>New</w:t>
      </w:r>
      <w:proofErr w:type="spellEnd"/>
      <w:r>
        <w:t xml:space="preserve"> </w:t>
      </w:r>
      <w:proofErr w:type="spellStart"/>
      <w:r>
        <w:t>York</w:t>
      </w:r>
      <w:proofErr w:type="spellEnd"/>
      <w:r>
        <w:t xml:space="preserve">: </w:t>
      </w:r>
      <w:proofErr w:type="spellStart"/>
      <w:r>
        <w:t>American</w:t>
      </w:r>
      <w:proofErr w:type="spellEnd"/>
      <w:r>
        <w:t xml:space="preserve"> </w:t>
      </w:r>
      <w:proofErr w:type="spellStart"/>
      <w:r>
        <w:t>Institute</w:t>
      </w:r>
      <w:proofErr w:type="spellEnd"/>
      <w:r>
        <w:t xml:space="preserve"> </w:t>
      </w:r>
      <w:proofErr w:type="spellStart"/>
      <w:r>
        <w:t>of</w:t>
      </w:r>
      <w:proofErr w:type="spellEnd"/>
      <w:r>
        <w:t xml:space="preserve"> </w:t>
      </w:r>
      <w:proofErr w:type="spellStart"/>
      <w:r>
        <w:t>Phisycs</w:t>
      </w:r>
      <w:proofErr w:type="spellEnd"/>
      <w:r>
        <w:t>.</w:t>
      </w:r>
    </w:p>
    <w:p w:rsidR="00696A09" w:rsidRPr="00294727" w:rsidRDefault="00696A09" w:rsidP="00696A09">
      <w:pPr>
        <w:pStyle w:val="a4"/>
        <w:numPr>
          <w:ilvl w:val="0"/>
          <w:numId w:val="1"/>
        </w:numPr>
        <w:tabs>
          <w:tab w:val="num" w:pos="360"/>
        </w:tabs>
        <w:spacing w:before="60" w:after="60" w:line="240" w:lineRule="auto"/>
        <w:rPr>
          <w:rFonts w:cs="Times New Roman"/>
          <w:lang w:val="en-US"/>
        </w:rPr>
      </w:pPr>
      <w:proofErr w:type="spellStart"/>
      <w:r w:rsidRPr="00294727">
        <w:rPr>
          <w:lang w:val="en-US"/>
        </w:rPr>
        <w:t>Rumelhart</w:t>
      </w:r>
      <w:proofErr w:type="spellEnd"/>
      <w:r w:rsidRPr="00294727">
        <w:rPr>
          <w:lang w:val="en-US"/>
        </w:rPr>
        <w:t xml:space="preserve"> D. E., Hinton G. E., Williams R. J. 1986. Learning internal </w:t>
      </w:r>
      <w:proofErr w:type="spellStart"/>
      <w:r w:rsidRPr="00294727">
        <w:rPr>
          <w:lang w:val="en-US"/>
        </w:rPr>
        <w:t>reprentations</w:t>
      </w:r>
      <w:proofErr w:type="spellEnd"/>
      <w:r w:rsidRPr="00294727">
        <w:rPr>
          <w:lang w:val="en-US"/>
        </w:rPr>
        <w:t xml:space="preserve"> by error propagation. In Parallel distributed processing, vol. 1, pp. 318-62. Cambridge, MA: MIT Press.</w:t>
      </w:r>
    </w:p>
    <w:p w:rsidR="00D661A0" w:rsidRPr="00696A09" w:rsidRDefault="00D661A0">
      <w:pPr>
        <w:rPr>
          <w:lang w:val="en-US"/>
        </w:rPr>
      </w:pPr>
    </w:p>
    <w:sectPr w:rsidR="00D661A0" w:rsidRPr="00696A09" w:rsidSect="00AA084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523F0"/>
    <w:multiLevelType w:val="hybridMultilevel"/>
    <w:tmpl w:val="45B47542"/>
    <w:lvl w:ilvl="0" w:tplc="0419000F">
      <w:start w:val="1"/>
      <w:numFmt w:val="decimal"/>
      <w:lvlText w:val="%1."/>
      <w:lvlJc w:val="left"/>
      <w:pPr>
        <w:tabs>
          <w:tab w:val="num" w:pos="1069"/>
        </w:tabs>
        <w:ind w:left="1069" w:hanging="360"/>
      </w:p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
    <w:nsid w:val="22B24EF7"/>
    <w:multiLevelType w:val="hybridMultilevel"/>
    <w:tmpl w:val="0C8A77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1232E07"/>
    <w:multiLevelType w:val="hybridMultilevel"/>
    <w:tmpl w:val="01A4699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5B6208D3"/>
    <w:multiLevelType w:val="hybridMultilevel"/>
    <w:tmpl w:val="557A8C70"/>
    <w:lvl w:ilvl="0" w:tplc="767616A0">
      <w:start w:val="1"/>
      <w:numFmt w:val="bullet"/>
      <w:lvlText w:val=""/>
      <w:lvlJc w:val="left"/>
      <w:pPr>
        <w:tabs>
          <w:tab w:val="num" w:pos="1843"/>
        </w:tabs>
        <w:ind w:left="1276" w:firstLine="0"/>
      </w:pPr>
      <w:rPr>
        <w:rFonts w:ascii="Wingdings" w:hAnsi="Wingdings"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doNotDisplayPageBoundaries/>
  <w:proofState w:spelling="clean" w:grammar="clean"/>
  <w:defaultTabStop w:val="708"/>
  <w:characterSpacingControl w:val="doNotCompress"/>
  <w:compat/>
  <w:rsids>
    <w:rsidRoot w:val="00696A09"/>
    <w:rsid w:val="00696A09"/>
    <w:rsid w:val="00D661A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a">
    <w:name w:val="Normal"/>
    <w:qFormat/>
    <w:rsid w:val="00696A09"/>
    <w:pPr>
      <w:spacing w:after="0" w:line="360" w:lineRule="auto"/>
      <w:ind w:firstLine="709"/>
      <w:jc w:val="both"/>
    </w:pPr>
    <w:rPr>
      <w:rFonts w:ascii="Times New Roman" w:hAnsi="Times New Roman"/>
      <w:sz w:val="24"/>
    </w:rPr>
  </w:style>
  <w:style w:type="paragraph" w:styleId="1">
    <w:name w:val="heading 1"/>
    <w:basedOn w:val="a"/>
    <w:next w:val="a"/>
    <w:link w:val="10"/>
    <w:qFormat/>
    <w:rsid w:val="00696A09"/>
    <w:pPr>
      <w:keepNext/>
      <w:keepLines/>
      <w:spacing w:before="480"/>
      <w:outlineLvl w:val="0"/>
    </w:pPr>
    <w:rPr>
      <w:rFonts w:eastAsiaTheme="majorEastAsia" w:cstheme="majorBidi"/>
      <w:b/>
      <w:bCs/>
      <w:sz w:val="28"/>
      <w:szCs w:val="28"/>
    </w:rPr>
  </w:style>
  <w:style w:type="paragraph" w:styleId="2">
    <w:name w:val="heading 2"/>
    <w:basedOn w:val="a"/>
    <w:next w:val="a"/>
    <w:link w:val="20"/>
    <w:unhideWhenUsed/>
    <w:qFormat/>
    <w:rsid w:val="00696A09"/>
    <w:pPr>
      <w:keepNext/>
      <w:keepLines/>
      <w:spacing w:before="200"/>
      <w:outlineLvl w:val="1"/>
    </w:pPr>
    <w:rPr>
      <w:rFonts w:eastAsiaTheme="majorEastAsia" w:cstheme="majorBidi"/>
      <w:b/>
      <w:bCs/>
      <w:sz w:val="26"/>
      <w:szCs w:val="26"/>
    </w:rPr>
  </w:style>
  <w:style w:type="paragraph" w:styleId="4">
    <w:name w:val="heading 4"/>
    <w:basedOn w:val="a"/>
    <w:next w:val="a"/>
    <w:link w:val="40"/>
    <w:qFormat/>
    <w:rsid w:val="00696A09"/>
    <w:pPr>
      <w:keepNext/>
      <w:spacing w:before="240" w:after="60" w:line="240" w:lineRule="auto"/>
      <w:outlineLvl w:val="3"/>
    </w:pPr>
    <w:rPr>
      <w:rFonts w:eastAsia="Times New Roman" w:cs="Times New Roman"/>
      <w:b/>
      <w:b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96A09"/>
    <w:rPr>
      <w:rFonts w:ascii="Times New Roman" w:eastAsiaTheme="majorEastAsia" w:hAnsi="Times New Roman" w:cstheme="majorBidi"/>
      <w:b/>
      <w:bCs/>
      <w:sz w:val="28"/>
      <w:szCs w:val="28"/>
    </w:rPr>
  </w:style>
  <w:style w:type="character" w:customStyle="1" w:styleId="20">
    <w:name w:val="Заголовок 2 Знак"/>
    <w:basedOn w:val="a0"/>
    <w:link w:val="2"/>
    <w:rsid w:val="00696A09"/>
    <w:rPr>
      <w:rFonts w:ascii="Times New Roman" w:eastAsiaTheme="majorEastAsia" w:hAnsi="Times New Roman" w:cstheme="majorBidi"/>
      <w:b/>
      <w:bCs/>
      <w:sz w:val="26"/>
      <w:szCs w:val="26"/>
    </w:rPr>
  </w:style>
  <w:style w:type="character" w:customStyle="1" w:styleId="40">
    <w:name w:val="Заголовок 4 Знак"/>
    <w:basedOn w:val="a0"/>
    <w:link w:val="4"/>
    <w:rsid w:val="00696A09"/>
    <w:rPr>
      <w:rFonts w:ascii="Times New Roman" w:eastAsia="Times New Roman" w:hAnsi="Times New Roman" w:cs="Times New Roman"/>
      <w:b/>
      <w:bCs/>
      <w:sz w:val="28"/>
      <w:szCs w:val="28"/>
      <w:lang w:eastAsia="ru-RU"/>
    </w:rPr>
  </w:style>
  <w:style w:type="paragraph" w:styleId="a3">
    <w:name w:val="List Paragraph"/>
    <w:basedOn w:val="a"/>
    <w:uiPriority w:val="34"/>
    <w:qFormat/>
    <w:rsid w:val="00696A09"/>
    <w:pPr>
      <w:ind w:left="720"/>
      <w:contextualSpacing/>
    </w:pPr>
  </w:style>
  <w:style w:type="paragraph" w:styleId="a4">
    <w:name w:val="Bibliography"/>
    <w:basedOn w:val="a"/>
    <w:next w:val="a"/>
    <w:unhideWhenUsed/>
    <w:rsid w:val="00696A09"/>
  </w:style>
  <w:style w:type="paragraph" w:styleId="a5">
    <w:name w:val="Balloon Text"/>
    <w:basedOn w:val="a"/>
    <w:link w:val="a6"/>
    <w:uiPriority w:val="99"/>
    <w:semiHidden/>
    <w:unhideWhenUsed/>
    <w:rsid w:val="00696A09"/>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696A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png"/><Relationship Id="rId18" Type="http://schemas.openxmlformats.org/officeDocument/2006/relationships/image" Target="media/image9.wmf"/><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oleObject" Target="embeddings/oleObject5.bin"/><Relationship Id="rId25" Type="http://schemas.openxmlformats.org/officeDocument/2006/relationships/image" Target="media/image13.wmf"/><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oleObject" Target="embeddings/oleObject8.bin"/><Relationship Id="rId5"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image" Target="media/image12.wmf"/><Relationship Id="rId28"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7.wmf"/><Relationship Id="rId22" Type="http://schemas.openxmlformats.org/officeDocument/2006/relationships/image" Target="media/image11.png"/><Relationship Id="rId27" Type="http://schemas.openxmlformats.org/officeDocument/2006/relationships/hyperlink" Target="http://neuroschool.narod.ru/books/neurinf.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1855</Words>
  <Characters>10576</Characters>
  <Application>Microsoft Office Word</Application>
  <DocSecurity>0</DocSecurity>
  <Lines>88</Lines>
  <Paragraphs>24</Paragraphs>
  <ScaleCrop>false</ScaleCrop>
  <Company>MultiDVD Team</Company>
  <LinksUpToDate>false</LinksUpToDate>
  <CharactersWithSpaces>12407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shaidurov</dc:creator>
  <cp:keywords/>
  <dc:description/>
  <cp:lastModifiedBy>shaidurov</cp:lastModifiedBy>
  <cp:revision>1</cp:revision>
  <dcterms:created xsi:type="dcterms:W3CDTF">2013-11-25T03:00:00Z</dcterms:created>
  <dcterms:modified xsi:type="dcterms:W3CDTF">2013-11-25T03:00:00Z</dcterms:modified>
</cp:coreProperties>
</file>