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735A" w14:textId="77777777" w:rsidR="00EB2816" w:rsidRPr="00E477DB" w:rsidRDefault="00EB2816" w:rsidP="00EB2816">
      <w:pPr>
        <w:pStyle w:val="a3"/>
        <w:jc w:val="center"/>
        <w:rPr>
          <w:color w:val="000000"/>
        </w:rPr>
      </w:pPr>
      <w:r w:rsidRPr="00E477DB">
        <w:rPr>
          <w:color w:val="000000"/>
        </w:rPr>
        <w:t>МИНИСТЕРСТВО ОБРАЗОВАНИЯ И НАУКИ РОССИЙСКОЙ ФЕДЕРАЦИИ</w:t>
      </w:r>
    </w:p>
    <w:p w14:paraId="3A7C1BD0" w14:textId="77777777" w:rsidR="00EB2816" w:rsidRDefault="00EB2816" w:rsidP="00EB2816">
      <w:pPr>
        <w:pStyle w:val="a3"/>
        <w:jc w:val="center"/>
        <w:rPr>
          <w:color w:val="000000"/>
        </w:rPr>
      </w:pPr>
      <w:r w:rsidRPr="00E477DB">
        <w:rPr>
          <w:color w:val="000000"/>
        </w:rPr>
        <w:t>ФГБОУ ВО АЛТАЙСКИЙ ГОСУДАРСТВЕННЫЙ УНИВЕРСИТЕТ</w:t>
      </w:r>
    </w:p>
    <w:p w14:paraId="4643C56A" w14:textId="77777777" w:rsidR="00EB2816" w:rsidRDefault="00EB2816" w:rsidP="00EB2816">
      <w:pPr>
        <w:pStyle w:val="a3"/>
        <w:jc w:val="center"/>
        <w:rPr>
          <w:color w:val="000000"/>
        </w:rPr>
      </w:pPr>
    </w:p>
    <w:p w14:paraId="30F95EF5" w14:textId="77777777" w:rsidR="00EB2816" w:rsidRPr="00E477DB" w:rsidRDefault="00EB2816" w:rsidP="00EB2816">
      <w:pPr>
        <w:pStyle w:val="a3"/>
        <w:jc w:val="center"/>
        <w:rPr>
          <w:color w:val="000000"/>
        </w:rPr>
      </w:pPr>
    </w:p>
    <w:p w14:paraId="69BCA29C" w14:textId="77777777" w:rsidR="00EB2816" w:rsidRPr="00E477DB" w:rsidRDefault="00EB2816" w:rsidP="00EB2816">
      <w:pPr>
        <w:pStyle w:val="a3"/>
        <w:jc w:val="center"/>
        <w:rPr>
          <w:color w:val="000000"/>
        </w:rPr>
      </w:pPr>
      <w:r w:rsidRPr="00E477DB">
        <w:rPr>
          <w:color w:val="000000"/>
        </w:rPr>
        <w:t>Институт цифровых технологий, электроники и физики</w:t>
      </w:r>
    </w:p>
    <w:p w14:paraId="04B73110" w14:textId="77777777" w:rsidR="00EB2816" w:rsidRDefault="00EB2816" w:rsidP="00EB2816">
      <w:pPr>
        <w:pStyle w:val="a3"/>
        <w:jc w:val="center"/>
        <w:rPr>
          <w:color w:val="000000"/>
        </w:rPr>
      </w:pPr>
      <w:r w:rsidRPr="00E477DB">
        <w:rPr>
          <w:color w:val="000000"/>
        </w:rPr>
        <w:t>Кафедра вычислительной техники и электроники (ВТиЭ)</w:t>
      </w:r>
    </w:p>
    <w:p w14:paraId="02E1E5FE" w14:textId="77777777" w:rsidR="00EB2816" w:rsidRDefault="00EB2816" w:rsidP="00EB2816">
      <w:pPr>
        <w:pStyle w:val="a3"/>
        <w:jc w:val="center"/>
        <w:rPr>
          <w:color w:val="000000"/>
        </w:rPr>
      </w:pPr>
    </w:p>
    <w:p w14:paraId="2F40F713" w14:textId="77777777" w:rsidR="00EB2816" w:rsidRDefault="00EB2816" w:rsidP="00EB2816">
      <w:pPr>
        <w:pStyle w:val="a3"/>
        <w:jc w:val="center"/>
        <w:rPr>
          <w:color w:val="000000"/>
        </w:rPr>
      </w:pPr>
    </w:p>
    <w:p w14:paraId="6A53576A" w14:textId="77777777" w:rsidR="00EB2816" w:rsidRPr="00E477DB" w:rsidRDefault="00EB2816" w:rsidP="00EB2816">
      <w:pPr>
        <w:pStyle w:val="a3"/>
        <w:jc w:val="center"/>
        <w:rPr>
          <w:color w:val="000000"/>
        </w:rPr>
      </w:pPr>
    </w:p>
    <w:p w14:paraId="1A4D613D" w14:textId="2BB76745" w:rsidR="00EB2816" w:rsidRPr="00EB2816" w:rsidRDefault="00EB2816" w:rsidP="00EB2816">
      <w:pPr>
        <w:pStyle w:val="a3"/>
        <w:jc w:val="center"/>
        <w:rPr>
          <w:color w:val="000000"/>
        </w:rPr>
      </w:pPr>
      <w:r w:rsidRPr="00E477DB">
        <w:rPr>
          <w:color w:val="000000"/>
        </w:rPr>
        <w:t xml:space="preserve">Лабораторная работа № </w:t>
      </w:r>
      <w:r w:rsidRPr="00EB2816">
        <w:rPr>
          <w:color w:val="000000"/>
        </w:rPr>
        <w:t>4</w:t>
      </w:r>
    </w:p>
    <w:p w14:paraId="259831EF" w14:textId="203B0CDF" w:rsidR="00EB2816" w:rsidRDefault="00EB2816" w:rsidP="00EB2816">
      <w:pPr>
        <w:pStyle w:val="a3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Моделирование </w:t>
      </w:r>
      <w:r w:rsidR="00B343CE">
        <w:rPr>
          <w:b/>
          <w:bCs/>
          <w:color w:val="000000"/>
        </w:rPr>
        <w:t>динам</w:t>
      </w:r>
      <w:r>
        <w:rPr>
          <w:b/>
          <w:bCs/>
          <w:color w:val="000000"/>
        </w:rPr>
        <w:t>ических систем</w:t>
      </w:r>
      <w:r w:rsidRPr="00E477DB">
        <w:rPr>
          <w:b/>
          <w:bCs/>
          <w:color w:val="000000"/>
        </w:rPr>
        <w:t>.</w:t>
      </w:r>
    </w:p>
    <w:p w14:paraId="5AC07052" w14:textId="77777777" w:rsidR="00EB2816" w:rsidRDefault="00EB2816" w:rsidP="00EB2816">
      <w:pPr>
        <w:pStyle w:val="a3"/>
        <w:jc w:val="center"/>
        <w:rPr>
          <w:b/>
          <w:bCs/>
          <w:color w:val="000000"/>
        </w:rPr>
      </w:pPr>
    </w:p>
    <w:p w14:paraId="23A1D31B" w14:textId="77777777" w:rsidR="00EB2816" w:rsidRDefault="00EB2816" w:rsidP="00EB2816">
      <w:pPr>
        <w:pStyle w:val="a3"/>
        <w:jc w:val="center"/>
        <w:rPr>
          <w:b/>
          <w:bCs/>
          <w:color w:val="000000"/>
        </w:rPr>
      </w:pPr>
    </w:p>
    <w:p w14:paraId="122C7A12" w14:textId="77777777" w:rsidR="00EB2816" w:rsidRPr="00E477DB" w:rsidRDefault="00EB2816" w:rsidP="00EB2816">
      <w:pPr>
        <w:pStyle w:val="a3"/>
        <w:jc w:val="center"/>
        <w:rPr>
          <w:b/>
          <w:bCs/>
          <w:color w:val="000000"/>
        </w:rPr>
      </w:pPr>
    </w:p>
    <w:p w14:paraId="4F53AE0C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Выполнил студент 595 гр.</w:t>
      </w:r>
    </w:p>
    <w:p w14:paraId="5848F453" w14:textId="77777777" w:rsidR="00EB2816" w:rsidRPr="00084339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А</w:t>
      </w:r>
      <w:r w:rsidRPr="00E477DB">
        <w:rPr>
          <w:color w:val="000000"/>
        </w:rPr>
        <w:t>.</w:t>
      </w:r>
      <w:r>
        <w:rPr>
          <w:color w:val="000000"/>
        </w:rPr>
        <w:t>В</w:t>
      </w:r>
      <w:r w:rsidRPr="00E477DB">
        <w:rPr>
          <w:color w:val="000000"/>
        </w:rPr>
        <w:t xml:space="preserve">. </w:t>
      </w:r>
      <w:r>
        <w:rPr>
          <w:color w:val="000000"/>
        </w:rPr>
        <w:t>Лаптев</w:t>
      </w:r>
    </w:p>
    <w:p w14:paraId="01D1F88F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Проверил:</w:t>
      </w:r>
    </w:p>
    <w:p w14:paraId="6F3948B5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_______________ П.Н. Уланов</w:t>
      </w:r>
    </w:p>
    <w:p w14:paraId="03A741E5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Лабораторная работа защищена</w:t>
      </w:r>
    </w:p>
    <w:p w14:paraId="4297953B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«___»__________________202</w:t>
      </w:r>
      <w:r w:rsidRPr="00B13165">
        <w:rPr>
          <w:color w:val="000000"/>
        </w:rPr>
        <w:t>1</w:t>
      </w:r>
      <w:r w:rsidRPr="00E477DB">
        <w:rPr>
          <w:color w:val="000000"/>
        </w:rPr>
        <w:t xml:space="preserve"> г.</w:t>
      </w:r>
    </w:p>
    <w:p w14:paraId="4C44C443" w14:textId="77777777" w:rsidR="00EB2816" w:rsidRDefault="00EB2816" w:rsidP="00EB2816">
      <w:pPr>
        <w:pStyle w:val="a3"/>
        <w:ind w:left="4956" w:firstLine="708"/>
        <w:rPr>
          <w:color w:val="000000"/>
        </w:rPr>
      </w:pPr>
      <w:r w:rsidRPr="00E477DB">
        <w:rPr>
          <w:color w:val="000000"/>
        </w:rPr>
        <w:t>Оценка ________________</w:t>
      </w:r>
    </w:p>
    <w:p w14:paraId="052A114A" w14:textId="77777777" w:rsidR="00EB2816" w:rsidRDefault="00EB2816" w:rsidP="00EB2816">
      <w:pPr>
        <w:pStyle w:val="a3"/>
        <w:ind w:left="4956" w:firstLine="708"/>
        <w:rPr>
          <w:color w:val="000000"/>
        </w:rPr>
      </w:pPr>
    </w:p>
    <w:p w14:paraId="39E5FA48" w14:textId="77777777" w:rsidR="00EB2816" w:rsidRDefault="00EB2816" w:rsidP="00EB2816">
      <w:pPr>
        <w:pStyle w:val="a3"/>
        <w:ind w:left="4956" w:firstLine="708"/>
        <w:rPr>
          <w:color w:val="000000"/>
        </w:rPr>
      </w:pPr>
    </w:p>
    <w:p w14:paraId="46BF710D" w14:textId="77777777" w:rsidR="00EB2816" w:rsidRDefault="00EB2816" w:rsidP="00EB2816">
      <w:pPr>
        <w:pStyle w:val="a3"/>
        <w:ind w:left="4956" w:firstLine="708"/>
        <w:rPr>
          <w:color w:val="000000"/>
        </w:rPr>
      </w:pPr>
    </w:p>
    <w:p w14:paraId="3960D1D8" w14:textId="77777777" w:rsidR="00EB2816" w:rsidRPr="00E477DB" w:rsidRDefault="00EB2816" w:rsidP="00EB2816">
      <w:pPr>
        <w:pStyle w:val="a3"/>
        <w:ind w:left="4956" w:firstLine="708"/>
        <w:rPr>
          <w:color w:val="000000"/>
        </w:rPr>
      </w:pPr>
    </w:p>
    <w:p w14:paraId="525F284E" w14:textId="77777777" w:rsidR="00EB2816" w:rsidRDefault="00EB2816" w:rsidP="00EB281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9323E">
        <w:rPr>
          <w:rFonts w:ascii="Times New Roman" w:hAnsi="Times New Roman" w:cs="Times New Roman"/>
          <w:color w:val="000000"/>
          <w:sz w:val="24"/>
          <w:szCs w:val="24"/>
        </w:rPr>
        <w:t>Барнаул 2021</w:t>
      </w:r>
    </w:p>
    <w:p w14:paraId="7698EB59" w14:textId="389C220C" w:rsidR="00CA13D8" w:rsidRDefault="00EB2816" w:rsidP="0019222D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Цель работы:</w:t>
      </w:r>
      <w:r w:rsidR="00B343C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B343CE" w:rsidRPr="00FB08D8">
        <w:rPr>
          <w:rFonts w:ascii="Times New Roman" w:hAnsi="Times New Roman" w:cs="Times New Roman"/>
          <w:color w:val="000000"/>
          <w:sz w:val="24"/>
          <w:szCs w:val="24"/>
        </w:rPr>
        <w:t xml:space="preserve">изучить и преобразовать </w:t>
      </w:r>
      <w:r w:rsidR="00FB08D8" w:rsidRPr="00FB08D8">
        <w:rPr>
          <w:rFonts w:ascii="Times New Roman" w:hAnsi="Times New Roman" w:cs="Times New Roman"/>
          <w:color w:val="000000"/>
          <w:sz w:val="24"/>
          <w:szCs w:val="24"/>
        </w:rPr>
        <w:t>дифференциальное уравнение аналитически</w:t>
      </w:r>
      <w:r w:rsidR="00FB08D8">
        <w:rPr>
          <w:rFonts w:ascii="Times New Roman" w:hAnsi="Times New Roman" w:cs="Times New Roman"/>
          <w:color w:val="000000"/>
          <w:sz w:val="24"/>
          <w:szCs w:val="24"/>
        </w:rPr>
        <w:t>, смоделировать систему численно с помощью программной реализации метода Рунге-Кутты четвёртого порядка.</w:t>
      </w:r>
    </w:p>
    <w:p w14:paraId="438E8B17" w14:textId="14C7C310" w:rsidR="00FB08D8" w:rsidRDefault="00FB08D8" w:rsidP="00E5051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13.</w:t>
      </w:r>
    </w:p>
    <w:p w14:paraId="4E92F0AA" w14:textId="12D4074F" w:rsidR="00FB08D8" w:rsidRDefault="00FB08D8" w:rsidP="00E5051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на фазовой плоскости особые точки динамической системы, заданной дифференциальной моделью 2-го порядка, и их характер</w:t>
      </w:r>
    </w:p>
    <w:p w14:paraId="6B292C67" w14:textId="269A99A2" w:rsidR="00FB08D8" w:rsidRPr="00433D5B" w:rsidRDefault="000E48E3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-γ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+α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+βx=0</m:t>
          </m:r>
        </m:oMath>
      </m:oMathPara>
    </w:p>
    <w:p w14:paraId="14049F4A" w14:textId="1A805349" w:rsidR="00433D5B" w:rsidRPr="00433D5B" w:rsidRDefault="00E5051C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w:r w:rsidRPr="00E5051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Решение: </w:t>
      </w:r>
      <w:r w:rsidR="00433D5B">
        <w:rPr>
          <w:rFonts w:ascii="Times New Roman" w:eastAsiaTheme="minorEastAsia" w:hAnsi="Times New Roman" w:cs="Times New Roman"/>
          <w:sz w:val="24"/>
          <w:szCs w:val="24"/>
        </w:rPr>
        <w:t>Проводим обезразмеривание:</w:t>
      </w:r>
    </w:p>
    <w:p w14:paraId="7DA8486A" w14:textId="738F9F4E" w:rsidR="00433D5B" w:rsidRPr="00433D5B" w:rsidRDefault="000E48E3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</m:t>
              </m:r>
            </m: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τ</m:t>
              </m:r>
            </m:e>
          </m:eqArr>
        </m:oMath>
      </m:oMathPara>
    </w:p>
    <w:p w14:paraId="67DF6EE4" w14:textId="7FE95C40" w:rsidR="00433D5B" w:rsidRPr="00433D5B" w:rsidRDefault="000E48E3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-γ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den>
          </m:f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+α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+β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ξ=0</m:t>
          </m:r>
        </m:oMath>
      </m:oMathPara>
    </w:p>
    <w:p w14:paraId="3684FAE9" w14:textId="3CA1F8B7" w:rsidR="00433D5B" w:rsidRPr="00AD5C18" w:rsidRDefault="000E48E3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-γ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ξ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+β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ξ=0</m:t>
          </m:r>
        </m:oMath>
      </m:oMathPara>
    </w:p>
    <w:p w14:paraId="2CCF485E" w14:textId="2FC7F2BE" w:rsidR="00AD5C18" w:rsidRPr="00AD5C18" w:rsidRDefault="000E48E3" w:rsidP="00EB281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e>
          </m:eqArr>
        </m:oMath>
      </m:oMathPara>
    </w:p>
    <w:p w14:paraId="24B8251D" w14:textId="162F0A5E" w:rsidR="00AD5C18" w:rsidRPr="00AD5C18" w:rsidRDefault="000E48E3" w:rsidP="00EB2816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den>
              </m:f>
            </m:e>
          </m:rad>
        </m:oMath>
      </m:oMathPara>
    </w:p>
    <w:p w14:paraId="25AD784A" w14:textId="6077A35B" w:rsidR="00AD5C18" w:rsidRDefault="00AD5C18" w:rsidP="00E5051C">
      <w:pPr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Откуда,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ξ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-γ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ξ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ξ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+ξ=0,γ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=δ,ξ=x</m:t>
        </m:r>
      </m:oMath>
      <w:r w:rsidR="00E5051C">
        <w:rPr>
          <w:rFonts w:ascii="Times New Roman" w:eastAsiaTheme="minorEastAsia" w:hAnsi="Times New Roman" w:cs="Times New Roman"/>
          <w:iCs/>
          <w:sz w:val="24"/>
          <w:szCs w:val="24"/>
        </w:rPr>
        <w:t>. Обезразмеривание завершено.</w:t>
      </w:r>
    </w:p>
    <w:p w14:paraId="7E36E355" w14:textId="309DC8B5" w:rsidR="00E5051C" w:rsidRDefault="00E5051C" w:rsidP="00E5051C">
      <w:pPr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Далее производим замену, чтобы получить систему уравнений первого порядка:</w:t>
      </w:r>
    </w:p>
    <w:p w14:paraId="30299D8C" w14:textId="05860A97" w:rsidR="00E5051C" w:rsidRPr="00E5051C" w:rsidRDefault="000E48E3" w:rsidP="00EB281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ⅆx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ⅆt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ⅆy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ⅆt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=δy-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</m:t>
                  </m:r>
                </m:e>
              </m:eqArr>
            </m:e>
          </m:d>
        </m:oMath>
      </m:oMathPara>
    </w:p>
    <w:p w14:paraId="0250E687" w14:textId="7EBB653C" w:rsidR="00E5051C" w:rsidRDefault="00E5051C" w:rsidP="00E5051C">
      <w:pPr>
        <w:ind w:firstLine="708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После чего, правая часть каждого уравнения системы приравнивается к нулю для нахождения «особых» точек.</w:t>
      </w:r>
    </w:p>
    <w:p w14:paraId="54C73972" w14:textId="2E156FAD" w:rsidR="00E5051C" w:rsidRPr="00631E69" w:rsidRDefault="000E48E3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δy-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-x=0</m:t>
                  </m:r>
                </m:e>
              </m:eqArr>
            </m:e>
          </m:d>
        </m:oMath>
      </m:oMathPara>
    </w:p>
    <w:p w14:paraId="0B0A25A9" w14:textId="3FDB1904" w:rsidR="00631E69" w:rsidRDefault="00631E69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Откуда получаем две особые точки: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=0,y=0;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=-1,y=0</m:t>
        </m:r>
      </m:oMath>
      <w:r w:rsidR="00FD3846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535B7256" w14:textId="0E1366E3" w:rsidR="00FD3846" w:rsidRDefault="00FD3846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Чтобы определить типы особых точек надо найти коэффициенты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 решить квадратное уравнение:</w:t>
      </w:r>
    </w:p>
    <w:p w14:paraId="195ED8FA" w14:textId="493F85BB" w:rsidR="00FD3846" w:rsidRPr="00FD3846" w:rsidRDefault="000E48E3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y=a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δy-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-x=c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+ⅆ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eqArr>
          </m:e>
        </m:d>
      </m:oMath>
      <w:r w:rsid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Откуда </w:t>
      </w:r>
      <w:r w:rsidR="00FD384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0, </w:t>
      </w:r>
      <w:r w:rsidR="00FD384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1, </w:t>
      </w:r>
      <w:r w:rsidR="00FD384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-2</w:t>
      </w:r>
      <w:r w:rsidR="00FD384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</w:t>
      </w:r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-1, </w:t>
      </w:r>
      <w:r w:rsidR="00FD384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</w:t>
      </w:r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</m:t>
        </m:r>
      </m:oMath>
      <w:r w:rsidR="00FD3846" w:rsidRPr="00FD3846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36281FF5" w14:textId="36FF3D3C" w:rsidR="00FD3846" w:rsidRDefault="00FD3846" w:rsidP="00D00AC7">
      <w:pPr>
        <w:ind w:firstLine="708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После преобразований получаем квадратное уравнение: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λ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δλ</m:t>
        </m:r>
        <m:r>
          <w:rPr>
            <w:rFonts w:ascii="Cambria Math" w:eastAsiaTheme="minorEastAsia" w:hAnsi="Cambria Math" w:cs="Times New Roman"/>
            <w:sz w:val="24"/>
            <w:szCs w:val="24"/>
          </w:rPr>
          <m:t>-1=0</m:t>
        </m:r>
      </m:oMath>
      <w:r w:rsidR="00D00AC7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78DD01D5" w14:textId="5E54DFB3" w:rsidR="00D00AC7" w:rsidRDefault="00D00AC7" w:rsidP="00D00AC7">
      <w:pPr>
        <w:ind w:firstLine="708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Решения уравнения имеют вид:</w:t>
      </w:r>
    </w:p>
    <w:p w14:paraId="6306C9E4" w14:textId="67FE44ED" w:rsidR="00D00AC7" w:rsidRDefault="00D00AC7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B468280" wp14:editId="42844956">
            <wp:extent cx="3857625" cy="4343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955" t="55324" r="36564" b="38973"/>
                    <a:stretch/>
                  </pic:blipFill>
                  <pic:spPr bwMode="auto">
                    <a:xfrm>
                      <a:off x="0" y="0"/>
                      <a:ext cx="3857625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2C63" w14:textId="07ABB521" w:rsidR="00D00AC7" w:rsidRDefault="00D00AC7" w:rsidP="00D00AC7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076A6" wp14:editId="64412E5E">
            <wp:extent cx="933450" cy="87257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697" t="64164" r="46927" b="23574"/>
                    <a:stretch/>
                  </pic:blipFill>
                  <pic:spPr bwMode="auto">
                    <a:xfrm>
                      <a:off x="0" y="0"/>
                      <a:ext cx="936355" cy="87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3E790" w14:textId="4C58A46C" w:rsidR="00D00AC7" w:rsidRDefault="00D00AC7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Тип особой точки определяется по его корням. В итоге, после подстановки своего уравнения и координат «особой» точки я получил типы точек: седло (для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</w:t>
      </w:r>
      <w:r w:rsidRPr="00D00AC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-1,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y</w:t>
      </w:r>
      <w:r w:rsidRPr="00D00AC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0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), неустойчивый фокус (для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</w:t>
      </w:r>
      <w:r w:rsidRPr="00D00AC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0,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y</w:t>
      </w:r>
      <w:r w:rsidRPr="00D00AC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0)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146F7EE4" w14:textId="2E6F9C46" w:rsidR="00BA69AE" w:rsidRDefault="00D00AC7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C23EBC1" wp14:editId="0929CDDD">
            <wp:extent cx="4343400" cy="32063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53" t="35647" r="35221" b="24145"/>
                    <a:stretch/>
                  </pic:blipFill>
                  <pic:spPr bwMode="auto">
                    <a:xfrm>
                      <a:off x="0" y="0"/>
                      <a:ext cx="4368820" cy="322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8E3">
        <w:rPr>
          <w:noProof/>
        </w:rPr>
        <w:drawing>
          <wp:inline distT="0" distB="0" distL="0" distR="0" wp14:anchorId="0ACAFC61" wp14:editId="2B862493">
            <wp:extent cx="5940425" cy="2781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29" b="9600"/>
                    <a:stretch/>
                  </pic:blipFill>
                  <pic:spPr bwMode="auto"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4A813" w14:textId="5FD0610C" w:rsidR="00BA69AE" w:rsidRPr="00BA69AE" w:rsidRDefault="00BA69AE" w:rsidP="00BA69A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Рис. 1. Фазовые траектории для «особой» точки типа «неустойчивый фокус», при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delta</w:t>
      </w:r>
      <w:r w:rsidRPr="00BA69AE">
        <w:rPr>
          <w:rFonts w:ascii="Times New Roman" w:eastAsiaTheme="minorEastAsia" w:hAnsi="Times New Roman" w:cs="Times New Roman"/>
          <w:i/>
          <w:sz w:val="24"/>
          <w:szCs w:val="24"/>
        </w:rPr>
        <w:t xml:space="preserve"> = 1.</w:t>
      </w:r>
    </w:p>
    <w:p w14:paraId="30AA2D03" w14:textId="12FE46B8" w:rsidR="00BA69AE" w:rsidRPr="00BA69AE" w:rsidRDefault="000E48E3" w:rsidP="00BA69A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15CAF" wp14:editId="6E4F3F61">
            <wp:extent cx="6081864" cy="2867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29" b="9029"/>
                    <a:stretch/>
                  </pic:blipFill>
                  <pic:spPr bwMode="auto">
                    <a:xfrm>
                      <a:off x="0" y="0"/>
                      <a:ext cx="6097550" cy="28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9AE">
        <w:rPr>
          <w:rFonts w:ascii="Times New Roman" w:eastAsiaTheme="minorEastAsia" w:hAnsi="Times New Roman" w:cs="Times New Roman"/>
          <w:i/>
          <w:sz w:val="24"/>
          <w:szCs w:val="24"/>
        </w:rPr>
        <w:t xml:space="preserve">Рис. 3. Фазовые траектории для «особой» точки типа «седло», при </w:t>
      </w:r>
      <w:r w:rsidR="00BA69A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delta</w:t>
      </w:r>
      <w:r w:rsidR="00BA69AE" w:rsidRPr="00BA69AE">
        <w:rPr>
          <w:rFonts w:ascii="Times New Roman" w:eastAsiaTheme="minorEastAsia" w:hAnsi="Times New Roman" w:cs="Times New Roman"/>
          <w:i/>
          <w:sz w:val="24"/>
          <w:szCs w:val="24"/>
        </w:rPr>
        <w:t xml:space="preserve"> = 1.</w:t>
      </w:r>
    </w:p>
    <w:p w14:paraId="48B81B3F" w14:textId="39A2C8D4" w:rsidR="00D00AC7" w:rsidRDefault="00FE4E83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66551D" wp14:editId="7393494B">
            <wp:extent cx="6100977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73" b="9317"/>
                    <a:stretch/>
                  </pic:blipFill>
                  <pic:spPr bwMode="auto">
                    <a:xfrm>
                      <a:off x="0" y="0"/>
                      <a:ext cx="6114811" cy="290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F3B64" w14:textId="4C502752" w:rsidR="00BA69AE" w:rsidRPr="00BA69AE" w:rsidRDefault="00BA69AE" w:rsidP="00BA69A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Рис. </w:t>
      </w:r>
      <w:r w:rsidR="000E48E3">
        <w:rPr>
          <w:rFonts w:ascii="Times New Roman" w:eastAsiaTheme="minorEastAsia" w:hAnsi="Times New Roman" w:cs="Times New Roman"/>
          <w:i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. Фазовый портрет.</w:t>
      </w:r>
    </w:p>
    <w:p w14:paraId="33BE8085" w14:textId="02A87E16" w:rsidR="00FE4E83" w:rsidRDefault="00BA69AE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0E48E3">
        <w:rPr>
          <w:rFonts w:ascii="Times New Roman" w:eastAsiaTheme="minorEastAsia" w:hAnsi="Times New Roman" w:cs="Times New Roman"/>
          <w:iCs/>
          <w:sz w:val="24"/>
          <w:szCs w:val="24"/>
        </w:rPr>
        <w:t>Для «неустойчивого фокуса»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явственно видны </w:t>
      </w:r>
      <w:r w:rsidR="0019222D">
        <w:rPr>
          <w:rFonts w:ascii="Times New Roman" w:eastAsiaTheme="minorEastAsia" w:hAnsi="Times New Roman" w:cs="Times New Roman"/>
          <w:iCs/>
          <w:sz w:val="24"/>
          <w:szCs w:val="24"/>
        </w:rPr>
        <w:t xml:space="preserve">характерные для этой точки закручивающиеся спирали, для «седла» на графике фазовых траекторий </w:t>
      </w:r>
      <w:r w:rsidR="000E48E3">
        <w:rPr>
          <w:rFonts w:ascii="Times New Roman" w:eastAsiaTheme="minorEastAsia" w:hAnsi="Times New Roman" w:cs="Times New Roman"/>
          <w:iCs/>
          <w:sz w:val="24"/>
          <w:szCs w:val="24"/>
        </w:rPr>
        <w:t>присутствуют</w:t>
      </w:r>
      <w:r w:rsidR="0019222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траектории гипербол для всех четырёх направлений.</w:t>
      </w:r>
    </w:p>
    <w:p w14:paraId="12944A99" w14:textId="72A96652" w:rsidR="0019222D" w:rsidRDefault="0019222D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>Также на фазовом портрете без особого труда можно заметить обе «особые» точки и их влияние друг на друга.</w:t>
      </w:r>
    </w:p>
    <w:p w14:paraId="67C73FCA" w14:textId="28966020" w:rsidR="0019222D" w:rsidRDefault="0019222D" w:rsidP="00E5051C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Вывод: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в ходе выполнения лабораторной работы данное дифференциальное уравнение было преобразовано и смоделировано программно с применением метода Рунге-Кутты четвёртого порядка.</w:t>
      </w:r>
    </w:p>
    <w:p w14:paraId="2BF27C53" w14:textId="263F41D8" w:rsidR="00B270EA" w:rsidRDefault="00B270EA" w:rsidP="00E5051C">
      <w:pPr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Приложение</w:t>
      </w:r>
    </w:p>
    <w:p w14:paraId="63CDCF76" w14:textId="4A055878" w:rsidR="00B270EA" w:rsidRDefault="00B270EA" w:rsidP="00E5051C">
      <w:pPr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Код на С++</w:t>
      </w:r>
    </w:p>
    <w:p w14:paraId="43253168" w14:textId="77777777" w:rsidR="00B270EA" w:rsidRPr="00C30E79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30E79">
        <w:rPr>
          <w:rFonts w:ascii="Times New Roman" w:eastAsiaTheme="minorEastAsia" w:hAnsi="Times New Roman" w:cs="Times New Roman"/>
          <w:iCs/>
          <w:sz w:val="24"/>
          <w:szCs w:val="24"/>
        </w:rPr>
        <w:t>#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include</w:t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&lt;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iostream</w:t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</w:rPr>
        <w:t>&gt;</w:t>
      </w:r>
    </w:p>
    <w:p w14:paraId="04E53761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lastRenderedPageBreak/>
        <w:t>#include &lt;cmath&gt;</w:t>
      </w:r>
    </w:p>
    <w:p w14:paraId="688A3A7C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#include &lt;string&gt;</w:t>
      </w:r>
    </w:p>
    <w:p w14:paraId="19F2945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#include &lt;fstream&gt;</w:t>
      </w:r>
    </w:p>
    <w:p w14:paraId="0A32B484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5643E1AD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double f(double, double, double);  //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Интерфейс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функции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f,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это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функция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x'</w:t>
      </w:r>
    </w:p>
    <w:p w14:paraId="05358CC2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double g(double, double, double);  //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Интерфейс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функции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g,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это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y'</w:t>
      </w:r>
    </w:p>
    <w:p w14:paraId="726598F5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3EA9EED5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using namespace std;</w:t>
      </w:r>
    </w:p>
    <w:p w14:paraId="183C36BA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ofstream fout("ft.txt");</w:t>
      </w:r>
    </w:p>
    <w:p w14:paraId="590C2CC6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431E9267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int main() {</w:t>
      </w:r>
    </w:p>
    <w:p w14:paraId="06E35788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int k = 0;  //k - переменная-счетчик количества точек в графике, используется для ограничения</w:t>
      </w:r>
    </w:p>
    <w:p w14:paraId="5AA1B547" w14:textId="5EE93292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double t = 0, X, Y, h = 0.01;  // t - время, X и Y - значения функций, h - шаг моделирования</w:t>
      </w:r>
    </w:p>
    <w:p w14:paraId="08B43977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double k1, k2, k4, k3, q1, q2, q4, q3;  //служебные переменные</w:t>
      </w:r>
    </w:p>
    <w:p w14:paraId="050D4773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double X0 = -1, Y0 = 0;  //С помощью X0 и Y0 задаются координаты особой точки для удобства</w:t>
      </w:r>
    </w:p>
    <w:p w14:paraId="697AC99C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std::cout.precision(10);  //Задается точность вывода чисел в потоке stdout</w:t>
      </w:r>
    </w:p>
    <w:p w14:paraId="269566C6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C94927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for (double j = -5; j &lt;= 5; j += 0.01)</w:t>
      </w:r>
    </w:p>
    <w:p w14:paraId="7AC4E06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for (double i = -1; i &lt;= 1; i += 0.1)</w:t>
      </w:r>
    </w:p>
    <w:p w14:paraId="6DE2FB68" w14:textId="19F11850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{//Циклы, двигающие начальную точку</w:t>
      </w:r>
    </w:p>
    <w:p w14:paraId="37D3B300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X = X0 + j * 10;</w:t>
      </w:r>
    </w:p>
    <w:p w14:paraId="4F86E855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Y = Y0 + i * 10;  //Задание начальной точки моделирования</w:t>
      </w:r>
    </w:p>
    <w:p w14:paraId="058BDCD9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 = 0;</w:t>
      </w:r>
    </w:p>
    <w:p w14:paraId="61A42DB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k = 0;</w:t>
      </w:r>
    </w:p>
    <w:p w14:paraId="727BEC13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for (; (fabs(X - X0) &lt;= 5 &amp;&amp; fabs(Y - Y0) &lt;= 5) &amp;&amp; k++ &lt; 1e5; t += h)</w:t>
      </w:r>
    </w:p>
    <w:p w14:paraId="171C8021" w14:textId="1544FAAC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{//Цикл построения траектории</w:t>
      </w:r>
    </w:p>
    <w:p w14:paraId="3B6C22C4" w14:textId="642E916E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  <w:t>fout &lt;&lt; X &lt;&lt; ' ' &lt;&lt; Y &lt;&lt; "\n";</w:t>
      </w:r>
      <w:r w:rsidR="00C30E79" w:rsidRPr="00C30E7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 </w:t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// Вывод координат точки</w:t>
      </w:r>
    </w:p>
    <w:p w14:paraId="3E7E9C8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k1 = h * g(t, X, Y);</w:t>
      </w:r>
    </w:p>
    <w:p w14:paraId="1A48EE3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q1 = h * f(t, X, Y);</w:t>
      </w:r>
    </w:p>
    <w:p w14:paraId="7AE8A79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k2 = h * g(t + h / 2.0, X + q1 / 2.0, Y + k1 / 2.0);</w:t>
      </w:r>
    </w:p>
    <w:p w14:paraId="4A737C91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lastRenderedPageBreak/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q2 = h * f(t + h / 2.0, X + q1 / 2.0, Y + k1 / 2.0);</w:t>
      </w:r>
    </w:p>
    <w:p w14:paraId="4B7E9F9E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k3 = h * g(t + h / 2.0, X + q2 / 2.0, Y + k2 / 2.0);</w:t>
      </w:r>
    </w:p>
    <w:p w14:paraId="53BE3B2D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q3 = h * f(t + h / 2.0, X + q2 / 2.0, Y + k2 / 2.0);</w:t>
      </w:r>
    </w:p>
    <w:p w14:paraId="43F111D4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k4 = h * g(t + h, X + q3, Y + k3);</w:t>
      </w:r>
    </w:p>
    <w:p w14:paraId="1245BBC0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q4 = h * f(t + h, X + q3, Y + k3);</w:t>
      </w:r>
    </w:p>
    <w:p w14:paraId="18405E0A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Y = Y + (k1 + 2.0 * k2 + 2.0 * k3 + k4) / 6.0;</w:t>
      </w:r>
    </w:p>
    <w:p w14:paraId="78645C54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X = X + (q1 + 2.0 * q2 + 2.0 * q3 + q4) / 6.0;</w:t>
      </w:r>
    </w:p>
    <w:p w14:paraId="3D36F349" w14:textId="77777777" w:rsidR="00B270EA" w:rsidRPr="00C30E79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}</w:t>
      </w:r>
    </w:p>
    <w:p w14:paraId="001FF93C" w14:textId="77777777" w:rsidR="00B270EA" w:rsidRPr="00C30E79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fout &lt;&lt; "\n";</w:t>
      </w:r>
    </w:p>
    <w:p w14:paraId="65A931BC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C30E79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}</w:t>
      </w:r>
    </w:p>
    <w:p w14:paraId="26E5E951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}</w:t>
      </w:r>
    </w:p>
    <w:p w14:paraId="5D349F7E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double f(double t, double x, double y)</w:t>
      </w:r>
    </w:p>
    <w:p w14:paraId="46D78129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{</w:t>
      </w:r>
    </w:p>
    <w:p w14:paraId="5482DA4F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return y;</w:t>
      </w:r>
    </w:p>
    <w:p w14:paraId="3AFDEF6D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}</w:t>
      </w:r>
    </w:p>
    <w:p w14:paraId="3AD70390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double g(double t, double x, double y)</w:t>
      </w:r>
    </w:p>
    <w:p w14:paraId="65B0726B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{</w:t>
      </w:r>
    </w:p>
    <w:p w14:paraId="3D225B2C" w14:textId="77777777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  <w:t>return 0.01 * y - x * x - x;</w:t>
      </w:r>
    </w:p>
    <w:p w14:paraId="4A1FC3C4" w14:textId="6A107AD4" w:rsidR="00B270EA" w:rsidRPr="00B270EA" w:rsidRDefault="00B270EA" w:rsidP="00B270EA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270EA">
        <w:rPr>
          <w:rFonts w:ascii="Times New Roman" w:eastAsiaTheme="minorEastAsia" w:hAnsi="Times New Roman" w:cs="Times New Roman"/>
          <w:iCs/>
          <w:sz w:val="24"/>
          <w:szCs w:val="24"/>
        </w:rPr>
        <w:t>}</w:t>
      </w:r>
    </w:p>
    <w:sectPr w:rsidR="00B270EA" w:rsidRPr="00B270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D8"/>
    <w:rsid w:val="000E48E3"/>
    <w:rsid w:val="0019222D"/>
    <w:rsid w:val="00433D5B"/>
    <w:rsid w:val="00486DCE"/>
    <w:rsid w:val="00631E69"/>
    <w:rsid w:val="00AD5C18"/>
    <w:rsid w:val="00B270EA"/>
    <w:rsid w:val="00B343CE"/>
    <w:rsid w:val="00BA69AE"/>
    <w:rsid w:val="00C30E79"/>
    <w:rsid w:val="00CA13D8"/>
    <w:rsid w:val="00D00AC7"/>
    <w:rsid w:val="00E5051C"/>
    <w:rsid w:val="00EB2816"/>
    <w:rsid w:val="00FB08D8"/>
    <w:rsid w:val="00FD3846"/>
    <w:rsid w:val="00FE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EC147"/>
  <w15:chartTrackingRefBased/>
  <w15:docId w15:val="{B886B665-35DD-45F1-850A-F8697282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8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B2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6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LaptevAleksandr2001@mail.ru</dc:creator>
  <cp:keywords/>
  <dc:description/>
  <cp:lastModifiedBy>LaptevAleksandr2001@mail.ru</cp:lastModifiedBy>
  <cp:revision>7</cp:revision>
  <dcterms:created xsi:type="dcterms:W3CDTF">2021-05-21T11:52:00Z</dcterms:created>
  <dcterms:modified xsi:type="dcterms:W3CDTF">2021-05-24T11:35:00Z</dcterms:modified>
</cp:coreProperties>
</file>